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2" w:rsidRDefault="005242A2" w:rsidP="00524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  <w:r w:rsidR="006964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6470" w:rsidRPr="00696470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Сестринские компетенции в  хирургии</w:t>
      </w:r>
    </w:p>
    <w:tbl>
      <w:tblPr>
        <w:tblStyle w:val="a3"/>
        <w:tblW w:w="9571" w:type="dxa"/>
        <w:tblLook w:val="04A0"/>
      </w:tblPr>
      <w:tblGrid>
        <w:gridCol w:w="2972"/>
        <w:gridCol w:w="4961"/>
        <w:gridCol w:w="1638"/>
      </w:tblGrid>
      <w:tr w:rsidR="005242A2" w:rsidRPr="001123CD" w:rsidTr="0050050C">
        <w:trPr>
          <w:trHeight w:val="969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A2" w:rsidRPr="001123CD" w:rsidRDefault="005242A2" w:rsidP="000A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Наменование</w:t>
            </w:r>
            <w:proofErr w:type="spellEnd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A2" w:rsidRPr="001123CD" w:rsidRDefault="005242A2" w:rsidP="000A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A2" w:rsidRPr="001123CD" w:rsidRDefault="005242A2" w:rsidP="000A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proofErr w:type="gramStart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242A2" w:rsidRPr="00F10DE8" w:rsidRDefault="005242A2" w:rsidP="000A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CD">
              <w:rPr>
                <w:rFonts w:ascii="Times New Roman" w:hAnsi="Times New Roman" w:cs="Times New Roman"/>
                <w:b/>
                <w:sz w:val="28"/>
                <w:szCs w:val="28"/>
              </w:rPr>
              <w:t>Без НДС</w:t>
            </w:r>
          </w:p>
        </w:tc>
      </w:tr>
      <w:tr w:rsidR="005242A2" w:rsidRPr="001123CD" w:rsidTr="0050050C">
        <w:trPr>
          <w:trHeight w:val="84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A2" w:rsidRPr="00E5153B" w:rsidRDefault="005242A2" w:rsidP="000A6B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2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2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24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F4358" w:rsidRPr="0050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Сестринские компетенции в  хирургии</w:t>
            </w:r>
            <w:r w:rsidRPr="00524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050C" w:rsidRDefault="005242A2" w:rsidP="000A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A2">
              <w:rPr>
                <w:rFonts w:ascii="Times New Roman" w:hAnsi="Times New Roman" w:cs="Times New Roman"/>
                <w:sz w:val="24"/>
                <w:szCs w:val="24"/>
              </w:rPr>
              <w:t>Срок обучения:</w:t>
            </w:r>
          </w:p>
          <w:p w:rsidR="005242A2" w:rsidRPr="00E5153B" w:rsidRDefault="005242A2" w:rsidP="000A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B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часов/</w:t>
            </w:r>
            <w:r w:rsidR="00210B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2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кредита</w:t>
            </w:r>
          </w:p>
          <w:p w:rsidR="0050050C" w:rsidRDefault="005242A2" w:rsidP="000A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A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5242A2" w:rsidRDefault="005242A2" w:rsidP="000A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42A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242A2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  <w:p w:rsidR="005242A2" w:rsidRPr="00696470" w:rsidRDefault="00696470" w:rsidP="0069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496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5"/>
            </w:tblGrid>
            <w:tr w:rsidR="00210B62" w:rsidRPr="00210B62" w:rsidTr="0050050C">
              <w:trPr>
                <w:trHeight w:val="127"/>
              </w:trPr>
              <w:tc>
                <w:tcPr>
                  <w:tcW w:w="0" w:type="auto"/>
                </w:tcPr>
                <w:p w:rsidR="00EF4358" w:rsidRPr="008F1404" w:rsidRDefault="00EF4358" w:rsidP="00EF4358">
                  <w:pPr>
                    <w:pStyle w:val="a5"/>
                    <w:tabs>
                      <w:tab w:val="right" w:pos="284"/>
                      <w:tab w:val="right" w:pos="567"/>
                    </w:tabs>
                    <w:spacing w:after="0" w:line="240" w:lineRule="auto"/>
                    <w:ind w:left="0" w:firstLine="3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1404">
                    <w:rPr>
                      <w:rFonts w:ascii="Times New Roman" w:hAnsi="Times New Roman"/>
                      <w:sz w:val="24"/>
                      <w:szCs w:val="24"/>
                    </w:rPr>
                    <w:t>Программа повышения квалификации «</w:t>
                  </w:r>
                  <w:r w:rsidRPr="008F1404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Сестринские компетенции в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хирургии</w:t>
                  </w:r>
                  <w:r w:rsidRPr="008F14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»</w:t>
                  </w:r>
                  <w:r w:rsidRPr="008F140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направлена на расширение и углубление компетенции медицинских сестер отделений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хирургического профиля</w:t>
                  </w:r>
                  <w:r w:rsidRPr="008F1404">
                    <w:rPr>
                      <w:rFonts w:ascii="Times New Roman" w:hAnsi="Times New Roman"/>
                      <w:sz w:val="24"/>
                      <w:szCs w:val="24"/>
                    </w:rPr>
                    <w:t>. Образовательная программа составлена с учетом требований к уровню профессиональной квалификации.</w:t>
                  </w:r>
                </w:p>
                <w:p w:rsidR="00EF4358" w:rsidRPr="00D74018" w:rsidRDefault="00EF4358" w:rsidP="00EF4358">
                  <w:pPr>
                    <w:pStyle w:val="a5"/>
                    <w:tabs>
                      <w:tab w:val="right" w:pos="306"/>
                    </w:tabs>
                    <w:spacing w:after="0" w:line="240" w:lineRule="auto"/>
                    <w:ind w:left="22"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140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программе отражены основные принципы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>рганизаци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работы хирургического отделения стационара и поликлиники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Особое внимание уделяется организации с</w:t>
                  </w:r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>естринск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процесс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t xml:space="preserve"> </w:t>
                  </w:r>
                  <w:r w:rsidRPr="00BB3F90">
                    <w:rPr>
                      <w:rFonts w:ascii="Times New Roman" w:hAnsi="Times New Roman"/>
                      <w:sz w:val="24"/>
                      <w:szCs w:val="24"/>
                    </w:rPr>
                    <w:t>при травмах и хирургических заболеваниях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70008B">
                    <w:rPr>
                      <w:rFonts w:ascii="Times New Roman" w:hAnsi="Times New Roman"/>
                      <w:sz w:val="24"/>
                      <w:szCs w:val="24"/>
                    </w:rPr>
                    <w:t>острой и хронической хирургической инфекции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70008B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хирургических заболеваниях и травмах шеи, головы, грудной клетки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7000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органов брюшной полости и прямой кишки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мо</w:t>
                  </w:r>
                  <w:r w:rsidRPr="0070008B">
                    <w:rPr>
                      <w:rFonts w:ascii="Times New Roman" w:hAnsi="Times New Roman"/>
                      <w:sz w:val="24"/>
                      <w:szCs w:val="24"/>
                    </w:rPr>
                    <w:t>чевыделительной системы и органов малого таза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забол</w:t>
                  </w:r>
                  <w:r w:rsidRPr="0070008B">
                    <w:rPr>
                      <w:rFonts w:ascii="Times New Roman" w:hAnsi="Times New Roman"/>
                      <w:sz w:val="24"/>
                      <w:szCs w:val="24"/>
                    </w:rPr>
                    <w:t>еваниях периферических сосудов, костей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подготовке и наблюдению за пациентами</w:t>
                  </w:r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>периоперационном</w:t>
                  </w:r>
                  <w:proofErr w:type="spellEnd"/>
                  <w:r w:rsidRPr="00624A8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периоде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со</w:t>
                  </w:r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>временны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</w:t>
                  </w:r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обследования в сестринской практике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планировании и оценке </w:t>
                  </w:r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>сестринск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ой</w:t>
                  </w:r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</w:t>
                  </w:r>
                  <w:proofErr w:type="gramEnd"/>
                  <w:r w:rsidRPr="00D74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подготовке пациентов к операции.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4358" w:rsidRPr="008F1404" w:rsidRDefault="00EF4358" w:rsidP="00EF4358">
                  <w:pPr>
                    <w:pStyle w:val="a5"/>
                    <w:tabs>
                      <w:tab w:val="right" w:pos="164"/>
                      <w:tab w:val="right" w:pos="284"/>
                    </w:tabs>
                    <w:spacing w:after="0" w:line="240" w:lineRule="auto"/>
                    <w:ind w:left="22"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программе д</w:t>
                  </w:r>
                  <w:r w:rsidRPr="008F1404">
                    <w:rPr>
                      <w:rFonts w:ascii="Times New Roman" w:hAnsi="Times New Roman"/>
                      <w:sz w:val="24"/>
                      <w:szCs w:val="24"/>
                    </w:rPr>
                    <w:t>аны основы инфузионной терапии и трансфузиологии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8F140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инфекционной безопасности в отделениях хирургического профиля, профилактике инфекций, связанных с оказанием медицинской помощи</w:t>
                  </w:r>
                </w:p>
                <w:p w:rsidR="00210B62" w:rsidRPr="00210B62" w:rsidRDefault="00210B62" w:rsidP="00210B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5242A2" w:rsidRPr="00E5153B" w:rsidRDefault="005242A2" w:rsidP="00E51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A2" w:rsidRPr="005242A2" w:rsidRDefault="005242A2" w:rsidP="000A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A2">
              <w:rPr>
                <w:rFonts w:ascii="Times New Roman" w:hAnsi="Times New Roman" w:cs="Times New Roman"/>
                <w:sz w:val="24"/>
                <w:szCs w:val="24"/>
              </w:rPr>
              <w:t xml:space="preserve">На одного слушателя - </w:t>
            </w:r>
          </w:p>
          <w:p w:rsidR="005242A2" w:rsidRPr="005242A2" w:rsidRDefault="00210B62" w:rsidP="000A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5242A2" w:rsidRPr="0052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 w:rsidR="005242A2" w:rsidRPr="005242A2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  <w:r w:rsidR="00696470">
              <w:rPr>
                <w:rFonts w:ascii="Times New Roman" w:hAnsi="Times New Roman" w:cs="Times New Roman"/>
                <w:sz w:val="24"/>
                <w:szCs w:val="24"/>
              </w:rPr>
              <w:t>/10 человек</w:t>
            </w:r>
          </w:p>
        </w:tc>
      </w:tr>
    </w:tbl>
    <w:p w:rsidR="005242A2" w:rsidRDefault="005242A2"/>
    <w:p w:rsidR="00696470" w:rsidRDefault="00696470"/>
    <w:p w:rsidR="00696470" w:rsidRDefault="00696470" w:rsidP="00696470">
      <w:pPr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696470">
        <w:rPr>
          <w:rStyle w:val="ezkurwreuab5ozgtqnkl"/>
          <w:rFonts w:ascii="Times New Roman" w:hAnsi="Times New Roman" w:cs="Times New Roman"/>
          <w:b/>
          <w:sz w:val="28"/>
          <w:szCs w:val="28"/>
        </w:rPr>
        <w:t>Техникалық</w:t>
      </w:r>
      <w:r w:rsidRPr="00696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b/>
          <w:sz w:val="28"/>
          <w:szCs w:val="28"/>
        </w:rPr>
        <w:t>сипаттамасы</w:t>
      </w:r>
      <w:proofErr w:type="spellEnd"/>
      <w:r w:rsidRPr="00696470">
        <w:rPr>
          <w:rStyle w:val="ezkurwreuab5ozgtqnkl"/>
          <w:rFonts w:ascii="Times New Roman" w:hAnsi="Times New Roman" w:cs="Times New Roman"/>
          <w:b/>
          <w:sz w:val="28"/>
          <w:szCs w:val="28"/>
        </w:rPr>
        <w:t>:</w:t>
      </w:r>
      <w:r w:rsidRPr="00696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b/>
          <w:sz w:val="28"/>
          <w:szCs w:val="28"/>
        </w:rPr>
        <w:t>хирургиядағы</w:t>
      </w:r>
      <w:r w:rsidRPr="00696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b/>
          <w:sz w:val="28"/>
          <w:szCs w:val="28"/>
        </w:rPr>
        <w:t>мейірбикелік</w:t>
      </w:r>
      <w:proofErr w:type="spellEnd"/>
      <w:r w:rsidRPr="00696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b/>
          <w:sz w:val="28"/>
          <w:szCs w:val="28"/>
        </w:rPr>
        <w:t>құзыреттер</w:t>
      </w:r>
    </w:p>
    <w:p w:rsidR="00696470" w:rsidRPr="00696470" w:rsidRDefault="00696470" w:rsidP="00696470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Тақырыбы: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"хирургиядағы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мейірбикелік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құзыреттер"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proofErr w:type="gramEnd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қу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: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120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сағат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/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несие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Өткізу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орны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</w:t>
      </w:r>
      <w:r w:rsidRPr="00696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оқыту</w:t>
      </w:r>
    </w:p>
    <w:p w:rsidR="00696470" w:rsidRPr="00696470" w:rsidRDefault="00696470" w:rsidP="00696470">
      <w:pPr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"Хирургиядағы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мейіргерлік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құзыреттер"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бі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л</w:t>
      </w:r>
      <w:proofErr w:type="gramEnd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іктілікті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бағдарламасы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хирургиялық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бейіндегі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бөлімшелердің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мейіргерлерінің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құзыретін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кеңейтуге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тереңдетуге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бағытталған.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бағдарламасы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кәсіби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біліктілі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деңгейіне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қойылатын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ескере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жасалған.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Бағдарламада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стационар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емхананың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хирургиялық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бө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л</w:t>
      </w:r>
      <w:proofErr w:type="gramEnd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імшесінің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жұмысын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ұйымдастырудың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көрсетілген.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Жарақаттар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хирургиялық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аурулар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созылмалы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хирургиялық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инфекция,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мойынның,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бастың,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кеуде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қуысының,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Fonts w:ascii="Times New Roman" w:hAnsi="Times New Roman" w:cs="Times New Roman"/>
          <w:sz w:val="24"/>
          <w:szCs w:val="24"/>
        </w:rPr>
        <w:t>іш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қуысы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тік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ішектің,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зә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р</w:t>
      </w:r>
      <w:proofErr w:type="gramEnd"/>
      <w:r w:rsidRPr="00696470">
        <w:rPr>
          <w:rFonts w:ascii="Times New Roman" w:hAnsi="Times New Roman" w:cs="Times New Roman"/>
          <w:sz w:val="24"/>
          <w:szCs w:val="24"/>
        </w:rPr>
        <w:t xml:space="preserve"> шығару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жүйесі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жамбас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мүшелерінің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жарақаттары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перифериялық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тамырлардың,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сүйектердің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Fonts w:ascii="Times New Roman" w:hAnsi="Times New Roman" w:cs="Times New Roman"/>
          <w:sz w:val="24"/>
          <w:szCs w:val="24"/>
        </w:rPr>
        <w:t>аурулары</w:t>
      </w:r>
      <w:proofErr w:type="spellEnd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мейірбикелік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процесті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ұйымдастыруға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Fonts w:ascii="Times New Roman" w:hAnsi="Times New Roman" w:cs="Times New Roman"/>
          <w:sz w:val="24"/>
          <w:szCs w:val="24"/>
        </w:rPr>
        <w:t>аударылады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6470">
        <w:rPr>
          <w:rFonts w:ascii="Times New Roman" w:hAnsi="Times New Roman" w:cs="Times New Roman"/>
          <w:sz w:val="24"/>
          <w:szCs w:val="24"/>
        </w:rPr>
        <w:t>периоперативті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кезеңде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пациенттерді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бақылау</w:t>
      </w:r>
      <w:r w:rsidRPr="00696470">
        <w:rPr>
          <w:rFonts w:ascii="Times New Roman" w:hAnsi="Times New Roman" w:cs="Times New Roman"/>
          <w:sz w:val="24"/>
          <w:szCs w:val="24"/>
        </w:rPr>
        <w:t xml:space="preserve">, қазіргі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заманғы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пациенттерді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операцияға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мейірбикелік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практикадағы,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мейірбикелік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proofErr w:type="gramEnd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өмекті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бағалаудағы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әдістері.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Бағдарламада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инфузиялық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терапия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трансфузиология,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хирургиялық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бейіндегі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бөлімшелердегі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инфекциялық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қауіпсіздік</w:t>
      </w:r>
      <w:r w:rsidRPr="00696470">
        <w:rPr>
          <w:rFonts w:ascii="Times New Roman" w:hAnsi="Times New Roman" w:cs="Times New Roman"/>
          <w:sz w:val="24"/>
          <w:szCs w:val="24"/>
        </w:rPr>
        <w:t xml:space="preserve">,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медициналық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көмек</w:t>
      </w:r>
      <w:r w:rsidRPr="00696470">
        <w:rPr>
          <w:rFonts w:ascii="Times New Roman" w:hAnsi="Times New Roman" w:cs="Times New Roman"/>
          <w:sz w:val="24"/>
          <w:szCs w:val="24"/>
        </w:rPr>
        <w:t xml:space="preserve"> көрсетуге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инфекциялардың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берілген</w:t>
      </w:r>
      <w:proofErr w:type="spellEnd"/>
    </w:p>
    <w:p w:rsidR="00696470" w:rsidRPr="00696470" w:rsidRDefault="00696470" w:rsidP="006964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Бі</w:t>
      </w:r>
      <w:proofErr w:type="gram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тыңдаушыға</w:t>
      </w:r>
      <w:r w:rsidRPr="00696470">
        <w:rPr>
          <w:rFonts w:ascii="Times New Roman" w:hAnsi="Times New Roman" w:cs="Times New Roman"/>
          <w:sz w:val="24"/>
          <w:szCs w:val="24"/>
        </w:rPr>
        <w:t xml:space="preserve"> -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28000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теңге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/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10</w:t>
      </w:r>
      <w:r w:rsidRPr="0069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70">
        <w:rPr>
          <w:rStyle w:val="ezkurwreuab5ozgtqnkl"/>
          <w:rFonts w:ascii="Times New Roman" w:hAnsi="Times New Roman" w:cs="Times New Roman"/>
          <w:sz w:val="24"/>
          <w:szCs w:val="24"/>
        </w:rPr>
        <w:t>адам</w:t>
      </w:r>
      <w:proofErr w:type="spellEnd"/>
    </w:p>
    <w:sectPr w:rsidR="00696470" w:rsidRPr="00696470" w:rsidSect="0020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04B"/>
    <w:rsid w:val="002045E3"/>
    <w:rsid w:val="00210B62"/>
    <w:rsid w:val="002F3403"/>
    <w:rsid w:val="00340863"/>
    <w:rsid w:val="003E420A"/>
    <w:rsid w:val="0050050C"/>
    <w:rsid w:val="005242A2"/>
    <w:rsid w:val="005C4D98"/>
    <w:rsid w:val="006918D9"/>
    <w:rsid w:val="00696470"/>
    <w:rsid w:val="0083643B"/>
    <w:rsid w:val="00B70F8E"/>
    <w:rsid w:val="00C56594"/>
    <w:rsid w:val="00E0204B"/>
    <w:rsid w:val="00E5153B"/>
    <w:rsid w:val="00EF4358"/>
    <w:rsid w:val="00F10DE8"/>
    <w:rsid w:val="00F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340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51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1"/>
    <w:qFormat/>
    <w:rsid w:val="00EF43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1"/>
    <w:rsid w:val="00EF4358"/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696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2024-06-21T08:14:00Z</dcterms:created>
  <dcterms:modified xsi:type="dcterms:W3CDTF">2024-06-21T08:14:00Z</dcterms:modified>
</cp:coreProperties>
</file>