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D32E2" w14:textId="77777777" w:rsidR="00C427D5" w:rsidRDefault="00C427D5" w:rsidP="00EE67E1">
      <w:pPr>
        <w:tabs>
          <w:tab w:val="left" w:pos="2252"/>
        </w:tabs>
        <w:rPr>
          <w:rFonts w:ascii="Times New Roman" w:hAnsi="Times New Roman" w:cs="Times New Roman"/>
          <w:sz w:val="28"/>
          <w:szCs w:val="28"/>
        </w:rPr>
      </w:pPr>
    </w:p>
    <w:p w14:paraId="7E15CF94" w14:textId="77777777" w:rsidR="007A7468" w:rsidRDefault="007A7468" w:rsidP="002055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спецификация</w:t>
      </w:r>
    </w:p>
    <w:p w14:paraId="0D3DE5A5" w14:textId="77777777" w:rsidR="0098486F" w:rsidRPr="0098486F" w:rsidRDefault="002055C7" w:rsidP="00984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Номерки на кресла в концертном зале. </w:t>
      </w:r>
      <w:proofErr w:type="gramStart"/>
      <w:r w:rsidR="007A7468">
        <w:rPr>
          <w:rFonts w:ascii="Times New Roman" w:hAnsi="Times New Roman" w:cs="Times New Roman"/>
          <w:sz w:val="28"/>
          <w:szCs w:val="28"/>
        </w:rPr>
        <w:t xml:space="preserve">Изготовление (гравировка) номерков на пластике </w:t>
      </w:r>
      <w:r w:rsidR="000C5D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E67E1">
        <w:rPr>
          <w:rFonts w:ascii="Times New Roman" w:hAnsi="Times New Roman" w:cs="Times New Roman"/>
          <w:sz w:val="28"/>
          <w:szCs w:val="28"/>
        </w:rPr>
        <w:t>ро</w:t>
      </w:r>
      <w:r w:rsidR="00745A9E">
        <w:rPr>
          <w:rFonts w:ascii="Times New Roman" w:hAnsi="Times New Roman" w:cs="Times New Roman"/>
          <w:sz w:val="28"/>
          <w:szCs w:val="28"/>
        </w:rPr>
        <w:t>у</w:t>
      </w:r>
      <w:r w:rsidR="00EE67E1">
        <w:rPr>
          <w:rFonts w:ascii="Times New Roman" w:hAnsi="Times New Roman" w:cs="Times New Roman"/>
          <w:sz w:val="28"/>
          <w:szCs w:val="28"/>
        </w:rPr>
        <w:t>марк</w:t>
      </w:r>
      <w:proofErr w:type="spellEnd"/>
      <w:r w:rsidR="00EE67E1">
        <w:rPr>
          <w:rFonts w:ascii="Times New Roman" w:hAnsi="Times New Roman" w:cs="Times New Roman"/>
          <w:sz w:val="28"/>
          <w:szCs w:val="28"/>
        </w:rPr>
        <w:t>)</w:t>
      </w:r>
      <w:r w:rsidR="000C5DB1">
        <w:rPr>
          <w:rFonts w:ascii="Times New Roman" w:hAnsi="Times New Roman" w:cs="Times New Roman"/>
          <w:sz w:val="28"/>
          <w:szCs w:val="28"/>
        </w:rPr>
        <w:t xml:space="preserve"> </w:t>
      </w:r>
      <w:r w:rsidR="00EE67E1">
        <w:rPr>
          <w:rFonts w:ascii="Times New Roman" w:hAnsi="Times New Roman" w:cs="Times New Roman"/>
          <w:sz w:val="28"/>
          <w:szCs w:val="28"/>
        </w:rPr>
        <w:t xml:space="preserve">золотистого цвета размером 6*3,5 см, в количестве </w:t>
      </w:r>
      <w:r w:rsidR="00745A9E">
        <w:rPr>
          <w:rFonts w:ascii="Times New Roman" w:hAnsi="Times New Roman" w:cs="Times New Roman"/>
          <w:sz w:val="28"/>
          <w:szCs w:val="28"/>
        </w:rPr>
        <w:t>58</w:t>
      </w:r>
      <w:r w:rsidR="007A7468">
        <w:rPr>
          <w:rFonts w:ascii="Times New Roman" w:hAnsi="Times New Roman" w:cs="Times New Roman"/>
          <w:sz w:val="28"/>
          <w:szCs w:val="28"/>
        </w:rPr>
        <w:t xml:space="preserve"> </w:t>
      </w:r>
      <w:r w:rsidR="0098486F">
        <w:rPr>
          <w:rFonts w:ascii="Times New Roman" w:hAnsi="Times New Roman" w:cs="Times New Roman"/>
          <w:sz w:val="28"/>
          <w:szCs w:val="28"/>
        </w:rPr>
        <w:t>(</w:t>
      </w:r>
      <w:r w:rsidR="0098486F" w:rsidRPr="0098486F">
        <w:rPr>
          <w:rFonts w:ascii="Times New Roman" w:hAnsi="Times New Roman" w:cs="Times New Roman"/>
          <w:sz w:val="28"/>
          <w:szCs w:val="28"/>
        </w:rPr>
        <w:t>2,3,4,5,6,7,8,12,13 14,15,17,18,19,20,21,22, 23,24,25,26,28,31,32,35,36,</w:t>
      </w:r>
      <w:proofErr w:type="gramEnd"/>
    </w:p>
    <w:p w14:paraId="664AEDCD" w14:textId="77777777" w:rsidR="0098486F" w:rsidRDefault="0098486F" w:rsidP="0098486F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8486F">
        <w:rPr>
          <w:rFonts w:ascii="Times New Roman" w:hAnsi="Times New Roman" w:cs="Times New Roman"/>
          <w:sz w:val="28"/>
          <w:szCs w:val="28"/>
        </w:rPr>
        <w:t>37,38,39</w:t>
      </w:r>
      <w:r>
        <w:rPr>
          <w:rFonts w:ascii="Times New Roman" w:hAnsi="Times New Roman" w:cs="Times New Roman"/>
          <w:sz w:val="28"/>
          <w:szCs w:val="28"/>
        </w:rPr>
        <w:t xml:space="preserve">, в двух экземплярах) </w:t>
      </w:r>
      <w:r w:rsidR="007A7468">
        <w:rPr>
          <w:rFonts w:ascii="Times New Roman" w:hAnsi="Times New Roman" w:cs="Times New Roman"/>
          <w:sz w:val="28"/>
          <w:szCs w:val="28"/>
        </w:rPr>
        <w:t>ш</w:t>
      </w:r>
      <w:r w:rsidR="00EE67E1">
        <w:rPr>
          <w:rFonts w:ascii="Times New Roman" w:hAnsi="Times New Roman" w:cs="Times New Roman"/>
          <w:sz w:val="28"/>
          <w:szCs w:val="28"/>
        </w:rPr>
        <w:t>тук.</w:t>
      </w:r>
      <w:proofErr w:type="gramEnd"/>
      <w:r w:rsidR="002055C7">
        <w:rPr>
          <w:rFonts w:ascii="Times New Roman" w:hAnsi="Times New Roman" w:cs="Times New Roman"/>
          <w:sz w:val="28"/>
          <w:szCs w:val="28"/>
        </w:rPr>
        <w:t xml:space="preserve"> </w:t>
      </w:r>
      <w:r w:rsidR="007A7468">
        <w:rPr>
          <w:rFonts w:ascii="Times New Roman" w:hAnsi="Times New Roman" w:cs="Times New Roman"/>
          <w:sz w:val="28"/>
          <w:szCs w:val="28"/>
        </w:rPr>
        <w:t>С тыльной стороны тонкий двусторонний скотч.</w:t>
      </w:r>
      <w:r w:rsidR="00EE67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D88F6" w14:textId="735633B6" w:rsidR="002055C7" w:rsidRPr="002055C7" w:rsidRDefault="00EE67E1" w:rsidP="00205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</w:t>
      </w:r>
      <w:proofErr w:type="gramStart"/>
      <w:r w:rsidR="0098486F">
        <w:rPr>
          <w:rFonts w:ascii="Times New Roman" w:hAnsi="Times New Roman" w:cs="Times New Roman"/>
          <w:sz w:val="28"/>
          <w:szCs w:val="28"/>
          <w:lang w:val="kk-KZ"/>
        </w:rPr>
        <w:t>,э</w:t>
      </w:r>
      <w:bookmarkStart w:id="0" w:name="_GoBack"/>
      <w:bookmarkEnd w:id="0"/>
      <w:proofErr w:type="gramEnd"/>
      <w:r w:rsidR="002055C7" w:rsidRPr="002055C7">
        <w:rPr>
          <w:rFonts w:ascii="Times New Roman" w:hAnsi="Times New Roman" w:cs="Times New Roman"/>
          <w:sz w:val="28"/>
          <w:szCs w:val="28"/>
        </w:rPr>
        <w:t>скизы строго согласовываются с заказчиком до направления на печать. Разработка эскизов, доставка до места нахождения заказчика включены в стоимость заказа.</w:t>
      </w:r>
    </w:p>
    <w:p w14:paraId="42BC0B80" w14:textId="77777777" w:rsidR="002055C7" w:rsidRDefault="002055C7" w:rsidP="002055C7">
      <w:pPr>
        <w:rPr>
          <w:rFonts w:ascii="Times New Roman" w:hAnsi="Times New Roman" w:cs="Times New Roman"/>
          <w:sz w:val="28"/>
          <w:szCs w:val="28"/>
        </w:rPr>
      </w:pPr>
      <w:r w:rsidRPr="002055C7">
        <w:rPr>
          <w:rFonts w:ascii="Times New Roman" w:hAnsi="Times New Roman" w:cs="Times New Roman"/>
          <w:sz w:val="28"/>
          <w:szCs w:val="28"/>
        </w:rPr>
        <w:t>Поставщик предлагает продукцию в полном объеме, крепежный элемент (двусторонняя лента) входит в стоимость. В стоимость работ входит поставка и установка.</w:t>
      </w:r>
    </w:p>
    <w:p w14:paraId="431207F0" w14:textId="77777777" w:rsidR="007A7468" w:rsidRDefault="002055C7" w:rsidP="002055C7">
      <w:pPr>
        <w:rPr>
          <w:rFonts w:ascii="Times New Roman" w:hAnsi="Times New Roman" w:cs="Times New Roman"/>
          <w:sz w:val="28"/>
          <w:szCs w:val="28"/>
        </w:rPr>
      </w:pPr>
      <w:r w:rsidRPr="002055C7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2055C7">
        <w:rPr>
          <w:rFonts w:ascii="Times New Roman" w:hAnsi="Times New Roman" w:cs="Times New Roman"/>
          <w:sz w:val="28"/>
          <w:szCs w:val="28"/>
        </w:rPr>
        <w:t>г.Усть-Каменогорск</w:t>
      </w:r>
      <w:proofErr w:type="spellEnd"/>
      <w:r w:rsidRPr="002055C7">
        <w:rPr>
          <w:rFonts w:ascii="Times New Roman" w:hAnsi="Times New Roman" w:cs="Times New Roman"/>
          <w:sz w:val="28"/>
          <w:szCs w:val="28"/>
        </w:rPr>
        <w:t>, ул.Протозанова,43</w:t>
      </w:r>
    </w:p>
    <w:p w14:paraId="25C7653F" w14:textId="77777777" w:rsidR="002055C7" w:rsidRDefault="002055C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83DA4E" w14:textId="77777777" w:rsidR="002055C7" w:rsidRDefault="002055C7" w:rsidP="002055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55C7">
        <w:rPr>
          <w:rFonts w:ascii="Times New Roman" w:hAnsi="Times New Roman" w:cs="Times New Roman"/>
          <w:sz w:val="28"/>
          <w:szCs w:val="28"/>
          <w:lang w:val="kk-KZ"/>
        </w:rPr>
        <w:t>Техникалық ерекшелігі</w:t>
      </w:r>
    </w:p>
    <w:p w14:paraId="213CD8C1" w14:textId="77777777" w:rsidR="0098486F" w:rsidRDefault="002055C7" w:rsidP="009848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55C7">
        <w:rPr>
          <w:rFonts w:ascii="Times New Roman" w:hAnsi="Times New Roman" w:cs="Times New Roman"/>
          <w:sz w:val="28"/>
          <w:szCs w:val="28"/>
          <w:lang w:val="kk-KZ"/>
        </w:rPr>
        <w:t xml:space="preserve">Концерт залындағы орындықтарға арналған нөмірлер. Мөлшері 6*3,5 см, саны </w:t>
      </w:r>
      <w:r w:rsidR="00745A9E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Pr="002055C7">
        <w:rPr>
          <w:rFonts w:ascii="Times New Roman" w:hAnsi="Times New Roman" w:cs="Times New Roman"/>
          <w:sz w:val="28"/>
          <w:szCs w:val="28"/>
          <w:lang w:val="kk-KZ"/>
        </w:rPr>
        <w:t xml:space="preserve"> дана</w:t>
      </w:r>
      <w:r w:rsidR="0098486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8486F" w:rsidRPr="0098486F">
        <w:rPr>
          <w:rFonts w:ascii="Times New Roman" w:hAnsi="Times New Roman" w:cs="Times New Roman"/>
          <w:sz w:val="28"/>
          <w:szCs w:val="28"/>
          <w:lang w:val="kk-KZ"/>
        </w:rPr>
        <w:t>2,3,4,5,6,7,8,12,13 14,15,17,18,19,20,21,22, 23,24,25,26,28,31,32,35,36,37,38,39</w:t>
      </w:r>
      <w:r w:rsidR="0098486F">
        <w:rPr>
          <w:rFonts w:ascii="Times New Roman" w:hAnsi="Times New Roman" w:cs="Times New Roman"/>
          <w:sz w:val="28"/>
          <w:szCs w:val="28"/>
          <w:lang w:val="kk-KZ"/>
        </w:rPr>
        <w:t xml:space="preserve">, екі данадан) </w:t>
      </w:r>
      <w:r w:rsidRPr="002055C7">
        <w:rPr>
          <w:rFonts w:ascii="Times New Roman" w:hAnsi="Times New Roman" w:cs="Times New Roman"/>
          <w:sz w:val="28"/>
          <w:szCs w:val="28"/>
          <w:lang w:val="kk-KZ"/>
        </w:rPr>
        <w:t xml:space="preserve"> алтын түсті пластикте (роумарк) нөмірлерді дайындау (нақыштау). Артқы жағында жұқа екі жақты таспа бар. </w:t>
      </w:r>
    </w:p>
    <w:p w14:paraId="166708AE" w14:textId="43260318" w:rsidR="002055C7" w:rsidRPr="002055C7" w:rsidRDefault="002055C7" w:rsidP="009848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55C7">
        <w:rPr>
          <w:rFonts w:ascii="Times New Roman" w:hAnsi="Times New Roman" w:cs="Times New Roman"/>
          <w:sz w:val="28"/>
          <w:szCs w:val="28"/>
          <w:lang w:val="kk-KZ"/>
        </w:rPr>
        <w:t>Дизайн</w:t>
      </w:r>
      <w:r w:rsidR="00745A9E">
        <w:rPr>
          <w:rFonts w:ascii="Times New Roman" w:hAnsi="Times New Roman" w:cs="Times New Roman"/>
          <w:sz w:val="28"/>
          <w:szCs w:val="28"/>
          <w:lang w:val="kk-KZ"/>
        </w:rPr>
        <w:t>, э</w:t>
      </w:r>
      <w:r w:rsidRPr="002055C7">
        <w:rPr>
          <w:rFonts w:ascii="Times New Roman" w:hAnsi="Times New Roman" w:cs="Times New Roman"/>
          <w:sz w:val="28"/>
          <w:szCs w:val="28"/>
          <w:lang w:val="kk-KZ"/>
        </w:rPr>
        <w:t>скиздер</w:t>
      </w:r>
      <w:r w:rsidR="009848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A9E" w:rsidRPr="002055C7">
        <w:rPr>
          <w:rFonts w:ascii="Times New Roman" w:hAnsi="Times New Roman" w:cs="Times New Roman"/>
          <w:sz w:val="28"/>
          <w:szCs w:val="28"/>
          <w:lang w:val="kk-KZ"/>
        </w:rPr>
        <w:t xml:space="preserve">тапсырыс </w:t>
      </w:r>
      <w:r w:rsidRPr="002055C7">
        <w:rPr>
          <w:rFonts w:ascii="Times New Roman" w:hAnsi="Times New Roman" w:cs="Times New Roman"/>
          <w:sz w:val="28"/>
          <w:szCs w:val="28"/>
          <w:lang w:val="kk-KZ"/>
        </w:rPr>
        <w:t xml:space="preserve">берушімен баспаға жіберілгенге дейін қатаң келісіледі . Эскиздерді </w:t>
      </w:r>
      <w:r w:rsidR="00745A9E" w:rsidRPr="002055C7">
        <w:rPr>
          <w:rFonts w:ascii="Times New Roman" w:hAnsi="Times New Roman" w:cs="Times New Roman"/>
          <w:sz w:val="28"/>
          <w:szCs w:val="28"/>
          <w:lang w:val="kk-KZ"/>
        </w:rPr>
        <w:t>әзірлеу</w:t>
      </w:r>
      <w:r w:rsidRPr="002055C7">
        <w:rPr>
          <w:rFonts w:ascii="Times New Roman" w:hAnsi="Times New Roman" w:cs="Times New Roman"/>
          <w:sz w:val="28"/>
          <w:szCs w:val="28"/>
          <w:lang w:val="kk-KZ"/>
        </w:rPr>
        <w:t>, тапсырыс берушінің орналасқан жеріне дейін жеткізу тапсырыс құнына енгізілген.</w:t>
      </w:r>
    </w:p>
    <w:p w14:paraId="09C4BBE1" w14:textId="6008E479" w:rsidR="002055C7" w:rsidRPr="002055C7" w:rsidRDefault="002055C7" w:rsidP="002055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55C7">
        <w:rPr>
          <w:rFonts w:ascii="Times New Roman" w:hAnsi="Times New Roman" w:cs="Times New Roman"/>
          <w:sz w:val="28"/>
          <w:szCs w:val="28"/>
          <w:lang w:val="kk-KZ"/>
        </w:rPr>
        <w:t>Жеткізуші өнімді толық көлемде ұсынады, бекіту элементі (екі жақты таспа) бағаға кіреді.</w:t>
      </w:r>
      <w:r w:rsidR="00745A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5C7">
        <w:rPr>
          <w:rFonts w:ascii="Times New Roman" w:hAnsi="Times New Roman" w:cs="Times New Roman"/>
          <w:sz w:val="28"/>
          <w:szCs w:val="28"/>
          <w:lang w:val="kk-KZ"/>
        </w:rPr>
        <w:t>Жұмыстардың құнына жеткізу және орнату кіреді.</w:t>
      </w:r>
    </w:p>
    <w:p w14:paraId="5B6850D9" w14:textId="77777777" w:rsidR="002055C7" w:rsidRPr="007A7468" w:rsidRDefault="002055C7" w:rsidP="002055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55C7">
        <w:rPr>
          <w:rFonts w:ascii="Times New Roman" w:hAnsi="Times New Roman" w:cs="Times New Roman"/>
          <w:sz w:val="28"/>
          <w:szCs w:val="28"/>
          <w:lang w:val="kk-KZ"/>
        </w:rPr>
        <w:t>Мекенжайы: Өскемен қаласы,Протозанов көшесі, 43</w:t>
      </w:r>
    </w:p>
    <w:sectPr w:rsidR="002055C7" w:rsidRPr="007A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5D"/>
    <w:rsid w:val="000C5DB1"/>
    <w:rsid w:val="002055C7"/>
    <w:rsid w:val="004D0E20"/>
    <w:rsid w:val="00745A9E"/>
    <w:rsid w:val="007A7468"/>
    <w:rsid w:val="0098486F"/>
    <w:rsid w:val="0099601C"/>
    <w:rsid w:val="00B50498"/>
    <w:rsid w:val="00B56E5D"/>
    <w:rsid w:val="00C427D5"/>
    <w:rsid w:val="00E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4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SelhozotdelBuh-PC</dc:creator>
  <cp:lastModifiedBy>User</cp:lastModifiedBy>
  <cp:revision>9</cp:revision>
  <dcterms:created xsi:type="dcterms:W3CDTF">2022-06-28T05:51:00Z</dcterms:created>
  <dcterms:modified xsi:type="dcterms:W3CDTF">2024-06-22T21:45:00Z</dcterms:modified>
</cp:coreProperties>
</file>