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A4E96" w14:textId="77777777" w:rsidR="002F6D23" w:rsidRPr="002F6D23" w:rsidRDefault="002F6D23" w:rsidP="002F6D23">
      <w:pPr>
        <w:jc w:val="right"/>
        <w:rPr>
          <w:rFonts w:ascii="Times New Roman" w:hAnsi="Times New Roman" w:cs="Times New Roman"/>
        </w:rPr>
      </w:pPr>
      <w:r w:rsidRPr="002F6D23">
        <w:rPr>
          <w:rFonts w:ascii="Times New Roman" w:eastAsia="Times New Roman" w:hAnsi="Times New Roman" w:cs="Times New Roman"/>
        </w:rPr>
        <w:t>Приложение 2</w:t>
      </w:r>
    </w:p>
    <w:p w14:paraId="431572CF" w14:textId="77777777" w:rsidR="006459A1" w:rsidRPr="006E1433" w:rsidRDefault="006459A1" w:rsidP="006459A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спецификация</w:t>
      </w:r>
    </w:p>
    <w:p w14:paraId="28E25062" w14:textId="77777777" w:rsidR="003A09F8" w:rsidRPr="002F6D23" w:rsidRDefault="003A09F8" w:rsidP="003A09F8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eastAsia="ru-RU"/>
        </w:rPr>
      </w:pPr>
    </w:p>
    <w:p w14:paraId="0D3289A2" w14:textId="77777777" w:rsidR="003A09F8" w:rsidRPr="002F6D23" w:rsidRDefault="003A09F8" w:rsidP="003A09F8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val="kk-KZ" w:eastAsia="ru-RU"/>
        </w:rPr>
      </w:pPr>
      <w:r w:rsidRPr="002F6D23">
        <w:rPr>
          <w:rFonts w:ascii="Times New Roman" w:hAnsi="Times New Roman" w:cs="Times New Roman"/>
          <w:noProof/>
          <w:lang w:val="kk-KZ" w:eastAsia="ru-RU"/>
        </w:rPr>
        <w:t>На проведение дератизационных, дезинсекционных,</w:t>
      </w:r>
    </w:p>
    <w:p w14:paraId="66D6D102" w14:textId="0F7CEDAF" w:rsidR="003A09F8" w:rsidRPr="002F6D23" w:rsidRDefault="003A09F8" w:rsidP="003A09F8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val="kk-KZ" w:eastAsia="ru-RU"/>
        </w:rPr>
      </w:pPr>
      <w:r w:rsidRPr="002F6D23">
        <w:rPr>
          <w:rFonts w:ascii="Times New Roman" w:hAnsi="Times New Roman" w:cs="Times New Roman"/>
          <w:noProof/>
          <w:lang w:val="kk-KZ" w:eastAsia="ru-RU"/>
        </w:rPr>
        <w:t xml:space="preserve">дезинфекционных </w:t>
      </w:r>
      <w:r w:rsidR="006E2FFD" w:rsidRPr="002F6D23">
        <w:rPr>
          <w:rFonts w:ascii="Times New Roman" w:hAnsi="Times New Roman" w:cs="Times New Roman"/>
          <w:color w:val="333333"/>
          <w:shd w:val="clear" w:color="auto" w:fill="FFFFFF"/>
        </w:rPr>
        <w:t> и аналогичные)</w:t>
      </w:r>
      <w:r w:rsidRPr="002F6D23">
        <w:rPr>
          <w:rFonts w:ascii="Times New Roman" w:hAnsi="Times New Roman" w:cs="Times New Roman"/>
          <w:noProof/>
          <w:lang w:val="kk-KZ" w:eastAsia="ru-RU"/>
        </w:rPr>
        <w:t>услуг</w:t>
      </w:r>
    </w:p>
    <w:p w14:paraId="5A1D2CAA" w14:textId="77777777" w:rsidR="00015EDD" w:rsidRPr="002F6D23" w:rsidRDefault="00015EDD" w:rsidP="003A09F8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val="kk-KZ" w:eastAsia="ru-RU"/>
        </w:rPr>
      </w:pPr>
    </w:p>
    <w:p w14:paraId="2C476806" w14:textId="2ACA88AF" w:rsidR="00015EDD" w:rsidRPr="002F6D23" w:rsidRDefault="008B1C63" w:rsidP="00EE1E3C">
      <w:pPr>
        <w:pStyle w:val="a4"/>
        <w:jc w:val="both"/>
        <w:rPr>
          <w:rFonts w:ascii="Times New Roman" w:hAnsi="Times New Roman" w:cs="Times New Roman"/>
          <w:noProof/>
          <w:sz w:val="18"/>
          <w:szCs w:val="18"/>
          <w:lang w:val="kk-KZ"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 xml:space="preserve">         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Дезинфекционные оборудование - аппараты, установки и дезинфекционные средства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предназначенные для проведения дезинфекция, дезинсекции, дератизации должны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соответвовать к санитарно-эпидемологическим требованиям. Для проведения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дератизационных и дезинсекционных мероприятия иметь спец.оборудование нового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поколения автономные и электрические отпугиватели на открытых территориях и внутри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помещения для проведення дезинсекционных (прогиноклещевых) мероприятий на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 xml:space="preserve">больших территориях одномоментно. Привлекаемые к работе с дезсредствами дезинфекторы должны иметь спец. подготовку и повышение квалификацию по дезинфекции, дезинсекции, дератизации, </w:t>
      </w:r>
      <w:r w:rsidR="00015EDD" w:rsidRPr="002F6D23">
        <w:rPr>
          <w:rFonts w:ascii="Times New Roman" w:hAnsi="Times New Roman" w:cs="Times New Roman"/>
          <w:sz w:val="18"/>
          <w:szCs w:val="18"/>
        </w:rPr>
        <w:t>химическая обработка зеленых насаждении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. Транспортировка дез средств должно проводится на спец. транспорте в соответствие постановлению Правительства РК от 30 декабря 2011 г. No1691 «Об утверждении правил хранение, транспортировки и использования профилактических препаратов» При проведении услуг должны использоваться химикаты зарегистрированные и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разрешенные на применение на территории РК.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Дезинфектанты должны иметь действующие сертификаты соответствия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Препараты должны обладать острым инсектоакарицидным действием в отношении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015EDD"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насекомых (инсектициды - действующие на насекомых, ларвишиды - убивающие личинок,</w:t>
      </w:r>
    </w:p>
    <w:p w14:paraId="2F36AAD8" w14:textId="3AD70CFD" w:rsidR="00EE1E3C" w:rsidRPr="002F6D23" w:rsidRDefault="00015EDD" w:rsidP="00EE1E3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val="kk-KZ" w:eastAsia="ru-RU"/>
        </w:rPr>
      </w:pP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овоциды - действующие на яйца насекомых).</w:t>
      </w:r>
      <w:r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 xml:space="preserve">Поставщик обеспечивает эффективность услуг  </w:t>
      </w:r>
      <w:r w:rsidR="000724EF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100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%.</w:t>
      </w:r>
      <w:r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Поставщик письменно информирует Заказчика за три дня о предстоящих мероприятиях.</w:t>
      </w:r>
      <w:r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К работе допускается квалифицированный персонал, компетентный в области проведення</w:t>
      </w:r>
      <w:r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данного вида услуг и работ, прошедшие профессиональную подготовку и аттестацию</w:t>
      </w:r>
      <w:r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включая вопросы безопасности проведения работ.</w:t>
      </w:r>
      <w:r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Поставщик должен иметь все необходимое оборудование и специальную технику</w:t>
      </w:r>
      <w:r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.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Поставщик должен иметь в штате</w:t>
      </w:r>
      <w:r w:rsidR="0091057F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.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Врача эпидемиолога</w:t>
      </w:r>
      <w:r w:rsidR="0091057F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не менее 5 обученных сотрудников-дезинфекторов. Приложить соответствующие</w:t>
      </w:r>
      <w:r w:rsidR="0091057F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noProof/>
          <w:sz w:val="18"/>
          <w:szCs w:val="18"/>
          <w:lang w:val="kk-KZ" w:eastAsia="ru-RU"/>
        </w:rPr>
        <w:t>сканированные документы</w:t>
      </w:r>
      <w:r w:rsidRPr="002F6D23">
        <w:rPr>
          <w:rFonts w:ascii="Times New Roman" w:hAnsi="Times New Roman" w:cs="Times New Roman"/>
          <w:sz w:val="18"/>
          <w:szCs w:val="18"/>
        </w:rPr>
        <w:t xml:space="preserve"> Порядок организации проведения дезинфекции, дезинсекции и дератизации объектов проводится согласно Приказ</w:t>
      </w:r>
      <w:r w:rsidRPr="002F6D23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2F6D23">
        <w:rPr>
          <w:rFonts w:ascii="Times New Roman" w:hAnsi="Times New Roman" w:cs="Times New Roman"/>
          <w:sz w:val="18"/>
          <w:szCs w:val="18"/>
        </w:rPr>
        <w:t xml:space="preserve"> Министра национальной экономики Республики Казахстан № </w:t>
      </w:r>
      <w:r w:rsidRPr="002F6D23">
        <w:rPr>
          <w:rFonts w:ascii="Times New Roman" w:hAnsi="Times New Roman" w:cs="Times New Roman"/>
          <w:sz w:val="18"/>
          <w:szCs w:val="18"/>
          <w:lang w:val="kk-KZ"/>
        </w:rPr>
        <w:t>ҚР ДСМ-8</w:t>
      </w:r>
      <w:r w:rsidRPr="002F6D23">
        <w:rPr>
          <w:rFonts w:ascii="Times New Roman" w:hAnsi="Times New Roman" w:cs="Times New Roman"/>
          <w:sz w:val="18"/>
          <w:szCs w:val="18"/>
        </w:rPr>
        <w:t xml:space="preserve"> от 28 </w:t>
      </w:r>
      <w:r w:rsidRPr="002F6D23">
        <w:rPr>
          <w:rFonts w:ascii="Times New Roman" w:hAnsi="Times New Roman" w:cs="Times New Roman"/>
          <w:sz w:val="18"/>
          <w:szCs w:val="18"/>
          <w:lang w:val="kk-KZ"/>
        </w:rPr>
        <w:t>августа</w:t>
      </w:r>
      <w:r w:rsidRPr="002F6D23">
        <w:rPr>
          <w:rFonts w:ascii="Times New Roman" w:hAnsi="Times New Roman" w:cs="Times New Roman"/>
          <w:sz w:val="18"/>
          <w:szCs w:val="18"/>
        </w:rPr>
        <w:t>.2018 г. «Об утверждении санитарных правил «Санитарно-эпидемиологические требования к организации и проведению дезинфекции, дезинсекции и дератизации», виды применяемых дезсредств, дозировка, способы проведения, кратности обработок регулируется нормативно-правовыми актами, утвержденными уполномоченным органом.</w:t>
      </w:r>
      <w:r w:rsidR="0091057F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sz w:val="18"/>
          <w:szCs w:val="18"/>
        </w:rPr>
        <w:t>Годовой объем площадей, подлежащих обработке, исчисляется исходя из физической площади объектов, умноженной на кратность обработок.</w:t>
      </w:r>
      <w:r w:rsidR="0091057F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sz w:val="18"/>
          <w:szCs w:val="18"/>
        </w:rPr>
        <w:t xml:space="preserve">Исполнитель производит подготовку </w:t>
      </w:r>
      <w:proofErr w:type="spellStart"/>
      <w:r w:rsidRPr="002F6D23">
        <w:rPr>
          <w:rFonts w:ascii="Times New Roman" w:hAnsi="Times New Roman" w:cs="Times New Roman"/>
          <w:sz w:val="18"/>
          <w:szCs w:val="18"/>
        </w:rPr>
        <w:t>ядоприманок</w:t>
      </w:r>
      <w:proofErr w:type="spellEnd"/>
      <w:r w:rsidRPr="002F6D2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F6D23">
        <w:rPr>
          <w:rFonts w:ascii="Times New Roman" w:hAnsi="Times New Roman" w:cs="Times New Roman"/>
          <w:sz w:val="18"/>
          <w:szCs w:val="18"/>
        </w:rPr>
        <w:t>ракенцидов</w:t>
      </w:r>
      <w:proofErr w:type="spellEnd"/>
      <w:r w:rsidRPr="002F6D23">
        <w:rPr>
          <w:rFonts w:ascii="Times New Roman" w:hAnsi="Times New Roman" w:cs="Times New Roman"/>
          <w:sz w:val="18"/>
          <w:szCs w:val="18"/>
        </w:rPr>
        <w:t xml:space="preserve"> (ядов) для осуществления дератизации, дезинфекции и дезинсекции помещений, подвалов и других объектов.</w:t>
      </w:r>
      <w:r w:rsidR="0091057F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sz w:val="18"/>
          <w:szCs w:val="18"/>
        </w:rPr>
        <w:t>Кратность текущей дезинфекции туалетов и других объектов зависит от комплекса мер, направленных на уничтожение возбудителей инфекционных и паразитарных заболеваний, определяется в зависимости от количества рабочих дней, сезонности и других факторов.</w:t>
      </w:r>
      <w:r w:rsidR="0091057F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sz w:val="18"/>
          <w:szCs w:val="18"/>
        </w:rPr>
        <w:t>Применение дезсредств заниженной или завышенной более чем на 5% (или в пределах 0,1 – 0,2) рекомендуемой концентрации</w:t>
      </w:r>
      <w:r w:rsidR="0091057F" w:rsidRPr="002F6D23">
        <w:rPr>
          <w:rFonts w:ascii="Times New Roman" w:hAnsi="Times New Roman" w:cs="Times New Roman"/>
          <w:sz w:val="18"/>
          <w:szCs w:val="18"/>
        </w:rPr>
        <w:t>.</w:t>
      </w:r>
      <w:r w:rsidR="0091057F" w:rsidRPr="002F6D23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F6D23">
        <w:rPr>
          <w:rFonts w:ascii="Times New Roman" w:hAnsi="Times New Roman" w:cs="Times New Roman"/>
          <w:sz w:val="18"/>
          <w:szCs w:val="18"/>
        </w:rPr>
        <w:t>Для определения процента гибели бытовых насекомых, мышей и т.д. проводиться проверка обработанных объектов дезинструктором Исполнителя; в случае низкого процента гибели насекомых Исполнитель обязан провести вторичную обработку объектов.</w:t>
      </w:r>
      <w:r w:rsidRPr="002F6D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B1C63">
        <w:rPr>
          <w:rFonts w:ascii="Times New Roman" w:hAnsi="Times New Roman" w:cs="Times New Roman"/>
          <w:sz w:val="18"/>
          <w:szCs w:val="18"/>
          <w:lang w:val="kk-KZ"/>
        </w:rPr>
        <w:t>Общая  площадь здания 22000 кв м2.</w:t>
      </w:r>
      <w:r w:rsidR="00EE120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EE120D" w:rsidRPr="00EE1E3C"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  <w:t xml:space="preserve">На проведение  </w:t>
      </w:r>
      <w:r w:rsidR="00EE1E3C" w:rsidRPr="00EE1E3C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kk-KZ" w:eastAsia="ru-RU"/>
        </w:rPr>
        <w:t>дератизационных, дезинсекционных</w:t>
      </w:r>
      <w:r w:rsidR="00EE120D" w:rsidRPr="00EE1E3C"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  <w:t xml:space="preserve"> </w:t>
      </w:r>
      <w:r w:rsidR="008B1C63" w:rsidRPr="00EE1E3C"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  <w:t xml:space="preserve"> </w:t>
      </w:r>
      <w:r w:rsidR="00EE1E3C" w:rsidRPr="00EE1E3C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kk-KZ" w:eastAsia="ru-RU"/>
        </w:rPr>
        <w:t xml:space="preserve">дезинфекционных </w:t>
      </w:r>
      <w:r w:rsidR="00EE1E3C" w:rsidRPr="00EE1E3C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> и аналогичные</w:t>
      </w:r>
      <w:r w:rsidR="00EE1E3C" w:rsidRPr="00EE1E3C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  <w:lang w:val="kk-KZ"/>
        </w:rPr>
        <w:t xml:space="preserve"> </w:t>
      </w:r>
      <w:r w:rsidR="00EE1E3C" w:rsidRPr="00EE1E3C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kk-KZ" w:eastAsia="ru-RU"/>
        </w:rPr>
        <w:t>услуг в квартале 2 раза.</w:t>
      </w:r>
    </w:p>
    <w:p w14:paraId="4A6E8818" w14:textId="633CC178" w:rsidR="00015EDD" w:rsidRPr="002F6D23" w:rsidRDefault="00015EDD" w:rsidP="00EE1E3C">
      <w:pPr>
        <w:pStyle w:val="a4"/>
        <w:jc w:val="both"/>
        <w:rPr>
          <w:rFonts w:ascii="Times New Roman" w:hAnsi="Times New Roman" w:cs="Times New Roman"/>
          <w:noProof/>
          <w:sz w:val="18"/>
          <w:szCs w:val="18"/>
          <w:lang w:val="kk-KZ" w:eastAsia="ru-RU"/>
        </w:rPr>
      </w:pPr>
      <w:r w:rsidRPr="002F6D23">
        <w:rPr>
          <w:rFonts w:ascii="Times New Roman" w:hAnsi="Times New Roman" w:cs="Times New Roman"/>
          <w:b/>
          <w:bCs/>
          <w:sz w:val="18"/>
          <w:szCs w:val="18"/>
          <w:lang w:val="kk-KZ"/>
        </w:rPr>
        <w:t>Оказания услуг</w:t>
      </w:r>
      <w:r w:rsidR="00EE120D" w:rsidRPr="00EE12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E120D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Pr="002F6D23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до 31.12.202</w:t>
      </w:r>
      <w:r w:rsidR="00DE7E83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2F6D23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год. </w:t>
      </w:r>
      <w:r w:rsidRPr="002F6D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поставки </w:t>
      </w:r>
      <w:proofErr w:type="gramStart"/>
      <w:r w:rsidRPr="002F6D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услуги: </w:t>
      </w:r>
      <w:r w:rsidRPr="002F6D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2F6D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г.Тараз</w:t>
      </w:r>
      <w:proofErr w:type="spellEnd"/>
      <w:proofErr w:type="gramEnd"/>
      <w:r w:rsidRPr="002F6D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 </w:t>
      </w:r>
      <w:r w:rsidR="00237F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bookmarkStart w:id="0" w:name="_GoBack"/>
      <w:bookmarkEnd w:id="0"/>
      <w:r w:rsidRPr="002F6D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237F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</w:t>
      </w:r>
      <w:proofErr w:type="spellStart"/>
      <w:r w:rsidR="00237F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карова</w:t>
      </w:r>
      <w:proofErr w:type="spellEnd"/>
      <w:r w:rsidR="00DE7E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F6D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</w:t>
      </w:r>
      <w:r w:rsidR="00237F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</w:p>
    <w:p w14:paraId="0D67D95D" w14:textId="77777777" w:rsidR="00015EDD" w:rsidRPr="002F6D23" w:rsidRDefault="00015EDD" w:rsidP="00EE1E3C">
      <w:pPr>
        <w:pStyle w:val="a4"/>
        <w:jc w:val="both"/>
        <w:rPr>
          <w:rFonts w:ascii="Times New Roman" w:hAnsi="Times New Roman" w:cs="Times New Roman"/>
          <w:noProof/>
          <w:sz w:val="18"/>
          <w:szCs w:val="18"/>
          <w:lang w:val="kk-KZ" w:eastAsia="ru-RU"/>
        </w:rPr>
      </w:pPr>
    </w:p>
    <w:p w14:paraId="640A73B0" w14:textId="77777777" w:rsidR="003A09F8" w:rsidRPr="002F6D23" w:rsidRDefault="003A09F8" w:rsidP="00015EDD">
      <w:pPr>
        <w:spacing w:after="0" w:line="240" w:lineRule="auto"/>
        <w:rPr>
          <w:rFonts w:ascii="Times New Roman" w:hAnsi="Times New Roman" w:cs="Times New Roman"/>
          <w:noProof/>
          <w:lang w:val="kk-KZ" w:eastAsia="ru-RU"/>
        </w:rPr>
      </w:pPr>
    </w:p>
    <w:p w14:paraId="00051BE8" w14:textId="77777777" w:rsidR="00015EDD" w:rsidRDefault="00015EDD" w:rsidP="003A09F8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val="kk-KZ" w:eastAsia="ru-RU"/>
        </w:rPr>
      </w:pPr>
    </w:p>
    <w:p w14:paraId="5F0C3526" w14:textId="77777777" w:rsidR="00015EDD" w:rsidRDefault="00015EDD" w:rsidP="003A09F8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val="kk-KZ" w:eastAsia="ru-RU"/>
        </w:rPr>
      </w:pPr>
    </w:p>
    <w:p w14:paraId="725FD08A" w14:textId="77777777" w:rsidR="00015EDD" w:rsidRDefault="00015EDD" w:rsidP="003A09F8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val="kk-KZ" w:eastAsia="ru-RU"/>
        </w:rPr>
      </w:pPr>
    </w:p>
    <w:p w14:paraId="60D02EC0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2D9E55E4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2E51D303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1418E300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19C9205D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53EB4D73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0507216D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7D9A149B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1B157F7D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22C89795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046BF950" w14:textId="77777777" w:rsidR="00015EDD" w:rsidRPr="002F6D23" w:rsidRDefault="00015EDD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3D481ECC" w14:textId="77777777" w:rsidR="0091057F" w:rsidRPr="002F6D23" w:rsidRDefault="0091057F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12D23C72" w14:textId="77777777" w:rsidR="0091057F" w:rsidRPr="002F6D23" w:rsidRDefault="0091057F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2665AE11" w14:textId="77777777" w:rsidR="0091057F" w:rsidRPr="002F6D23" w:rsidRDefault="0091057F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25D3950C" w14:textId="77777777" w:rsidR="0091057F" w:rsidRPr="002F6D23" w:rsidRDefault="0091057F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4109C327" w14:textId="77777777" w:rsidR="0091057F" w:rsidRPr="002F6D23" w:rsidRDefault="0091057F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2E90882F" w14:textId="77777777" w:rsidR="0091057F" w:rsidRPr="002F6D23" w:rsidRDefault="0091057F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79C544D1" w14:textId="77777777" w:rsidR="0091057F" w:rsidRPr="002F6D23" w:rsidRDefault="0091057F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1FEE0CA6" w14:textId="77777777" w:rsidR="0091057F" w:rsidRDefault="0091057F" w:rsidP="00015ED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14:paraId="0A680690" w14:textId="77777777" w:rsidR="000724EF" w:rsidRPr="00944A3A" w:rsidRDefault="000724EF" w:rsidP="000724EF">
      <w:pPr>
        <w:ind w:left="7400"/>
        <w:rPr>
          <w:rFonts w:ascii="Times New Roman" w:hAnsi="Times New Roman" w:cs="Times New Roman"/>
          <w:b/>
          <w:bCs/>
        </w:rPr>
      </w:pPr>
      <w:proofErr w:type="spellStart"/>
      <w:r w:rsidRPr="00944A3A">
        <w:rPr>
          <w:rFonts w:ascii="Times New Roman" w:eastAsia="Times New Roman" w:hAnsi="Times New Roman" w:cs="Times New Roman"/>
          <w:b/>
          <w:bCs/>
        </w:rPr>
        <w:t>Қосымша</w:t>
      </w:r>
      <w:proofErr w:type="spellEnd"/>
      <w:r w:rsidRPr="00944A3A">
        <w:rPr>
          <w:rFonts w:ascii="Times New Roman" w:eastAsia="Times New Roman" w:hAnsi="Times New Roman" w:cs="Times New Roman"/>
          <w:b/>
          <w:bCs/>
        </w:rPr>
        <w:t xml:space="preserve"> 2</w:t>
      </w:r>
    </w:p>
    <w:p w14:paraId="53D07603" w14:textId="77777777" w:rsidR="00694D6B" w:rsidRPr="000724EF" w:rsidRDefault="000724EF" w:rsidP="000724EF">
      <w:pPr>
        <w:ind w:left="3000"/>
        <w:rPr>
          <w:rFonts w:ascii="Times New Roman" w:eastAsia="Times New Roman" w:hAnsi="Times New Roman" w:cs="Times New Roman"/>
          <w:b/>
          <w:bCs/>
        </w:rPr>
      </w:pPr>
      <w:proofErr w:type="spellStart"/>
      <w:r w:rsidRPr="00944A3A">
        <w:rPr>
          <w:rFonts w:ascii="Times New Roman" w:eastAsia="Times New Roman" w:hAnsi="Times New Roman" w:cs="Times New Roman"/>
          <w:b/>
          <w:bCs/>
        </w:rPr>
        <w:t>Техникалық</w:t>
      </w:r>
      <w:proofErr w:type="spellEnd"/>
      <w:r w:rsidRPr="00944A3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4A3A">
        <w:rPr>
          <w:rFonts w:ascii="Times New Roman" w:eastAsia="Times New Roman" w:hAnsi="Times New Roman" w:cs="Times New Roman"/>
          <w:b/>
          <w:bCs/>
        </w:rPr>
        <w:t>ерекшелігі</w:t>
      </w:r>
      <w:r>
        <w:rPr>
          <w:rFonts w:ascii="Times New Roman" w:eastAsia="Times New Roman" w:hAnsi="Times New Roman" w:cs="Times New Roman"/>
          <w:b/>
          <w:bCs/>
        </w:rPr>
        <w:t>к</w:t>
      </w:r>
      <w:proofErr w:type="spellEnd"/>
    </w:p>
    <w:p w14:paraId="7F4C37AA" w14:textId="77777777" w:rsidR="00015EDD" w:rsidRDefault="003A09F8" w:rsidP="00694D6B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val="kk-KZ" w:eastAsia="ru-RU"/>
        </w:rPr>
      </w:pPr>
      <w:r w:rsidRPr="00F02A25">
        <w:rPr>
          <w:rFonts w:ascii="Times New Roman" w:hAnsi="Times New Roman" w:cs="Times New Roman"/>
          <w:noProof/>
          <w:lang w:val="kk-KZ" w:eastAsia="ru-RU"/>
        </w:rPr>
        <w:t>Дератизациялык, дезинсекциялык, дезинфекциялық қызмет көрсету</w:t>
      </w:r>
    </w:p>
    <w:p w14:paraId="2A006826" w14:textId="77777777" w:rsidR="00694D6B" w:rsidRDefault="00694D6B" w:rsidP="00694D6B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lang w:val="kk-KZ" w:eastAsia="ru-RU"/>
        </w:rPr>
      </w:pPr>
    </w:p>
    <w:p w14:paraId="6CA84927" w14:textId="77777777" w:rsidR="00015EDD" w:rsidRPr="00EE1E3C" w:rsidRDefault="00015EDD" w:rsidP="00015EDD">
      <w:pPr>
        <w:pStyle w:val="a4"/>
        <w:jc w:val="both"/>
        <w:rPr>
          <w:rFonts w:ascii="Times New Roman" w:hAnsi="Times New Roman" w:cs="Times New Roman"/>
          <w:noProof/>
          <w:lang w:val="kk-KZ" w:eastAsia="ru-RU"/>
        </w:rPr>
      </w:pPr>
      <w:r w:rsidRPr="00EE1E3C">
        <w:rPr>
          <w:rFonts w:ascii="Times New Roman" w:hAnsi="Times New Roman" w:cs="Times New Roman"/>
          <w:noProof/>
          <w:lang w:val="kk-KZ" w:eastAsia="ru-RU"/>
        </w:rPr>
        <w:t>Қызметті көрсету барысында пайдаланылатын химикаттар Қазақстан Республикасынын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аумағында тіркелген және қолданылу үшін рұқсат етілген болуы тиіс. Дезинфектанттарда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қолданыстағы сәйкестік сертификаттары болуы керек.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Препараттар кұрт-құмырсқаларға қатысты өткір инсектоакарицидтік әрекетке ие болуы тиіс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(инсектицидтер- кұрт-құмырсқаларға әсер ету, ларвицидтер-личинкаларын өлтіру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овоцидтер- кұрт-құмырсқалар жұмырткаларына әсер ететін).</w:t>
      </w:r>
    </w:p>
    <w:p w14:paraId="0F0B44B9" w14:textId="77777777" w:rsidR="00015EDD" w:rsidRPr="00EE1E3C" w:rsidRDefault="00015EDD" w:rsidP="00015EDD">
      <w:pPr>
        <w:pStyle w:val="a4"/>
        <w:jc w:val="both"/>
        <w:rPr>
          <w:rFonts w:ascii="Times New Roman" w:hAnsi="Times New Roman" w:cs="Times New Roman"/>
          <w:noProof/>
          <w:lang w:val="kk-KZ" w:eastAsia="ru-RU"/>
        </w:rPr>
      </w:pPr>
      <w:r w:rsidRPr="00EE1E3C">
        <w:rPr>
          <w:rFonts w:ascii="Times New Roman" w:hAnsi="Times New Roman" w:cs="Times New Roman"/>
          <w:noProof/>
          <w:lang w:val="kk-KZ" w:eastAsia="ru-RU"/>
        </w:rPr>
        <w:t xml:space="preserve">Әлеуетті өнім беруші кызмет көрсету тиімділігін дегенде </w:t>
      </w:r>
      <w:r w:rsidR="001600F8" w:rsidRPr="00EE1E3C">
        <w:rPr>
          <w:rFonts w:ascii="Times New Roman" w:hAnsi="Times New Roman" w:cs="Times New Roman"/>
          <w:noProof/>
          <w:lang w:val="kk-KZ" w:eastAsia="ru-RU"/>
        </w:rPr>
        <w:t>100</w:t>
      </w:r>
      <w:r w:rsidRPr="00EE1E3C">
        <w:rPr>
          <w:rFonts w:ascii="Times New Roman" w:hAnsi="Times New Roman" w:cs="Times New Roman"/>
          <w:noProof/>
          <w:lang w:val="kk-KZ" w:eastAsia="ru-RU"/>
        </w:rPr>
        <w:t>% камсыздандыру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тиіс.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Әлеуетті өнім беруші алдағы іс-шараларды жасаудың алдында, үш күн бұрын жазбаша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түрде Тапсырыс берушіні хабардар етуі тиіс.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Қызметке біліктілігі бар, аталған қызметті көрсетуге кұрырлы, кәсіби дайындыкты және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аттестациялауды өткен мамандар жіберіледі, сонымен қатар осы кырметті қауіпсіздігін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қамтамасыз етуі тиіс.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Әлеуетті өнім берушіде барлық қажетті жабдықтары мен арнайы құрал-жабдықтары болуы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тиіс.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Әлеуетті өнім беруші өзінің штатында болуы тиіс қызметкерлер: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noProof/>
          <w:lang w:val="kk-KZ" w:eastAsia="ru-RU"/>
        </w:rPr>
        <w:t>Дәрігер эпидемиолог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. </w:t>
      </w:r>
      <w:r w:rsidRPr="00EE1E3C">
        <w:rPr>
          <w:rFonts w:ascii="Times New Roman" w:hAnsi="Times New Roman" w:cs="Times New Roman"/>
          <w:noProof/>
          <w:lang w:val="kk-KZ" w:eastAsia="ru-RU"/>
        </w:rPr>
        <w:t xml:space="preserve">Кем дегенде 5 окытылған қызметкерлер-дезинфекторлар. </w:t>
      </w:r>
      <w:r w:rsidRPr="00EE1E3C">
        <w:rPr>
          <w:rFonts w:ascii="Times New Roman" w:hAnsi="Times New Roman" w:cs="Times New Roman"/>
          <w:lang w:val="kk-KZ"/>
        </w:rPr>
        <w:t>Нысандарда дератизациялау, дезинсекциялау және дезинфекциялау қызметтерін көрсету Қазақстан Республикасы Ұлттық экономика министрінің 2018 жылғы 28 тамыздағы № ҚР ДСМ-8  бұйрығымен бекітілген  "Дезинфекция, дезинсекция мен дератизацияны ұйымдастыруға және жүргізуге қойылатын санитариялық-эпидемиологиялық талаптар" санитариялық қағидалары негізінде жүргізіледі, қолданылатын зарарсыздандырушы заттардың түрлері, жүргізілу тәсілі, өндеу саны уәкілетті орган бекіткен нормативтік-құқықтық актілермен реттеледі.</w:t>
      </w:r>
      <w:r w:rsidR="00694D6B" w:rsidRPr="00EE1E3C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EE1E3C">
        <w:rPr>
          <w:rFonts w:ascii="Times New Roman" w:hAnsi="Times New Roman" w:cs="Times New Roman"/>
          <w:lang w:val="kk-KZ"/>
        </w:rPr>
        <w:t>Өңделуге тиісті нысандардың жылдық көлемі берілген нысандардың ауданының өңделу есесінің санына көбейтіліп мөлшерленеді. Орындаушы бөлмелерді, жер төлені жане басқа да нысандарды дератизациялау, дезинсекциялау, дезинфекциялау үшін уландырушы заттарды, ракентидцерді (уларды) дайындайды.</w:t>
      </w:r>
    </w:p>
    <w:p w14:paraId="3E5821E2" w14:textId="77777777" w:rsidR="00015EDD" w:rsidRPr="00EE1E3C" w:rsidRDefault="00015EDD" w:rsidP="00015EDD">
      <w:pPr>
        <w:pStyle w:val="a4"/>
        <w:jc w:val="both"/>
        <w:rPr>
          <w:rFonts w:ascii="Times New Roman" w:hAnsi="Times New Roman" w:cs="Times New Roman"/>
          <w:lang w:val="kk-KZ"/>
        </w:rPr>
      </w:pPr>
      <w:r w:rsidRPr="00EE1E3C">
        <w:rPr>
          <w:rFonts w:ascii="Times New Roman" w:hAnsi="Times New Roman" w:cs="Times New Roman"/>
          <w:lang w:val="kk-KZ"/>
        </w:rPr>
        <w:t>Әжетханаларды және басқа да нысандарды ағымды уытсыздандыру саны, инфекциялық ауруларды қоздырғыштарды жоюға бағытталған, жұмыс күндерінің санына, маусымдылыққа және басқа да факторларға байланысты жүргізіледі.</w:t>
      </w:r>
    </w:p>
    <w:p w14:paraId="2E21C738" w14:textId="535C0CBF" w:rsidR="00EE1E3C" w:rsidRDefault="00015EDD" w:rsidP="00694D6B">
      <w:pPr>
        <w:pStyle w:val="a4"/>
        <w:jc w:val="both"/>
        <w:rPr>
          <w:rFonts w:ascii="Times New Roman" w:hAnsi="Times New Roman" w:cs="Times New Roman"/>
          <w:noProof/>
          <w:lang w:val="kk-KZ" w:eastAsia="ru-RU"/>
        </w:rPr>
      </w:pPr>
      <w:r w:rsidRPr="00EE1E3C">
        <w:rPr>
          <w:rFonts w:ascii="Times New Roman" w:hAnsi="Times New Roman" w:cs="Times New Roman"/>
          <w:lang w:val="kk-KZ"/>
        </w:rPr>
        <w:t>5%-дан төмен не жоғары (немесе 0,1-0,2 шегінде) уытсыздандыру құралдары қолдануға тыйым салынады.</w:t>
      </w:r>
      <w:r w:rsidR="00694D6B" w:rsidRPr="00EE1E3C">
        <w:rPr>
          <w:rFonts w:ascii="Times New Roman" w:hAnsi="Times New Roman" w:cs="Times New Roman"/>
          <w:lang w:val="kk-KZ"/>
        </w:rPr>
        <w:t xml:space="preserve"> </w:t>
      </w:r>
      <w:r w:rsidRPr="00EE1E3C">
        <w:rPr>
          <w:rFonts w:ascii="Times New Roman" w:hAnsi="Times New Roman" w:cs="Times New Roman"/>
          <w:lang w:val="kk-KZ"/>
        </w:rPr>
        <w:t xml:space="preserve">Орындаушының дезинструктор өнделген нысандардағы тұрмыстық жәндіктердің, тышқандардың және т.б. жойылған пайызын тексереді; жоылған жәндіктердің пайызы төмен болса Орындаушы нысандарды екінші рет қайтадан тазартуға міндетті. </w:t>
      </w:r>
      <w:r w:rsidR="00BD430C" w:rsidRPr="00EE1E3C">
        <w:rPr>
          <w:rFonts w:ascii="Times New Roman" w:hAnsi="Times New Roman" w:cs="Times New Roman"/>
          <w:lang w:val="kk-KZ"/>
        </w:rPr>
        <w:t xml:space="preserve"> Жалпы ғимарат көлемі 22000кв м2. </w:t>
      </w:r>
      <w:r w:rsidR="00EE1E3C" w:rsidRPr="00EE1E3C">
        <w:rPr>
          <w:rFonts w:ascii="Times New Roman" w:hAnsi="Times New Roman" w:cs="Times New Roman"/>
          <w:lang w:val="kk-KZ"/>
        </w:rPr>
        <w:t xml:space="preserve"> </w:t>
      </w:r>
      <w:r w:rsidR="00EE1E3C" w:rsidRPr="007C4D00">
        <w:rPr>
          <w:rFonts w:ascii="Times New Roman" w:hAnsi="Times New Roman" w:cs="Times New Roman"/>
          <w:b/>
          <w:bCs/>
          <w:noProof/>
          <w:lang w:val="kk-KZ" w:eastAsia="ru-RU"/>
        </w:rPr>
        <w:t>Дератизациялык, дезинсекциялык, дезинфекциялық кварталына 2 рет қызмет көрсету.</w:t>
      </w:r>
    </w:p>
    <w:p w14:paraId="5618A92D" w14:textId="6CABCD6C" w:rsidR="00015EDD" w:rsidRPr="00EE1E3C" w:rsidRDefault="00EE1E3C" w:rsidP="00694D6B">
      <w:pPr>
        <w:pStyle w:val="a4"/>
        <w:jc w:val="both"/>
        <w:rPr>
          <w:rFonts w:ascii="Times New Roman" w:hAnsi="Times New Roman" w:cs="Times New Roman"/>
          <w:lang w:val="kk-KZ"/>
        </w:rPr>
      </w:pPr>
      <w:r w:rsidRPr="00EE1E3C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015EDD" w:rsidRPr="00EE1E3C">
        <w:rPr>
          <w:rFonts w:ascii="Times New Roman" w:hAnsi="Times New Roman" w:cs="Times New Roman"/>
          <w:b/>
          <w:bCs/>
          <w:lang w:val="kk-KZ"/>
        </w:rPr>
        <w:t>Қызмет көрсету мерзімі 31.12.202</w:t>
      </w:r>
      <w:r w:rsidR="00BD430C" w:rsidRPr="00EE1E3C">
        <w:rPr>
          <w:rFonts w:ascii="Times New Roman" w:hAnsi="Times New Roman" w:cs="Times New Roman"/>
          <w:b/>
          <w:bCs/>
          <w:lang w:val="kk-KZ"/>
        </w:rPr>
        <w:t>4</w:t>
      </w:r>
      <w:r w:rsidR="00086955" w:rsidRPr="00EE1E3C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015EDD" w:rsidRPr="00EE1E3C">
        <w:rPr>
          <w:rFonts w:ascii="Times New Roman" w:hAnsi="Times New Roman" w:cs="Times New Roman"/>
          <w:b/>
          <w:bCs/>
          <w:lang w:val="kk-KZ"/>
        </w:rPr>
        <w:t xml:space="preserve">жыл  </w:t>
      </w:r>
      <w:r w:rsidR="00015EDD" w:rsidRPr="00EE1E3C">
        <w:rPr>
          <w:rFonts w:ascii="Times New Roman" w:eastAsia="Times New Roman" w:hAnsi="Times New Roman" w:cs="Times New Roman"/>
          <w:bCs/>
          <w:lang w:val="kk-KZ" w:eastAsia="ru-RU"/>
        </w:rPr>
        <w:t>Жеткізу қызметі: Тараз, ул. А</w:t>
      </w:r>
      <w:r w:rsidR="00237F21">
        <w:rPr>
          <w:rFonts w:ascii="Times New Roman" w:eastAsia="Times New Roman" w:hAnsi="Times New Roman" w:cs="Times New Roman"/>
          <w:bCs/>
          <w:lang w:val="kk-KZ" w:eastAsia="ru-RU"/>
        </w:rPr>
        <w:t>.Аскарова</w:t>
      </w:r>
      <w:r w:rsidR="00BD430C" w:rsidRPr="00EE1E3C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="00015EDD" w:rsidRPr="00EE1E3C">
        <w:rPr>
          <w:rFonts w:ascii="Times New Roman" w:eastAsia="Times New Roman" w:hAnsi="Times New Roman" w:cs="Times New Roman"/>
          <w:bCs/>
          <w:lang w:val="kk-KZ" w:eastAsia="ru-RU"/>
        </w:rPr>
        <w:t>, 2</w:t>
      </w:r>
      <w:r w:rsidR="00237F21">
        <w:rPr>
          <w:rFonts w:ascii="Times New Roman" w:eastAsia="Times New Roman" w:hAnsi="Times New Roman" w:cs="Times New Roman"/>
          <w:bCs/>
          <w:lang w:val="kk-KZ" w:eastAsia="ru-RU"/>
        </w:rPr>
        <w:t>0</w:t>
      </w:r>
    </w:p>
    <w:p w14:paraId="0B1F0788" w14:textId="77777777" w:rsidR="003A09F8" w:rsidRPr="007E0411" w:rsidRDefault="003A09F8" w:rsidP="003A09F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val="kk-KZ" w:eastAsia="ru-RU"/>
        </w:rPr>
      </w:pPr>
    </w:p>
    <w:p w14:paraId="40709A43" w14:textId="77777777" w:rsidR="003A09F8" w:rsidRPr="007E0411" w:rsidRDefault="003A09F8" w:rsidP="003A09F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val="kk-KZ" w:eastAsia="ru-RU"/>
        </w:rPr>
      </w:pPr>
    </w:p>
    <w:p w14:paraId="3ADADC79" w14:textId="77777777" w:rsidR="003A09F8" w:rsidRPr="007E0411" w:rsidRDefault="003A09F8" w:rsidP="003A09F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val="kk-KZ" w:eastAsia="ru-RU"/>
        </w:rPr>
      </w:pPr>
    </w:p>
    <w:p w14:paraId="7948E984" w14:textId="77777777" w:rsidR="003A09F8" w:rsidRPr="007E0411" w:rsidRDefault="003A09F8" w:rsidP="003A09F8">
      <w:pPr>
        <w:spacing w:after="0" w:line="240" w:lineRule="auto"/>
        <w:jc w:val="both"/>
        <w:rPr>
          <w:rFonts w:ascii="Times New Roman" w:hAnsi="Times New Roman" w:cs="Times New Roman"/>
          <w:noProof/>
          <w:lang w:val="kk-KZ" w:eastAsia="ru-RU"/>
        </w:rPr>
      </w:pPr>
    </w:p>
    <w:p w14:paraId="7D336BCE" w14:textId="77777777" w:rsidR="003A09F8" w:rsidRPr="007E0411" w:rsidRDefault="003A09F8" w:rsidP="003A09F8">
      <w:pPr>
        <w:spacing w:after="0" w:line="240" w:lineRule="auto"/>
        <w:jc w:val="both"/>
        <w:rPr>
          <w:rFonts w:ascii="Times New Roman" w:hAnsi="Times New Roman" w:cs="Times New Roman"/>
          <w:noProof/>
          <w:lang w:val="kk-KZ" w:eastAsia="ru-RU"/>
        </w:rPr>
      </w:pPr>
    </w:p>
    <w:p w14:paraId="38BBAB9B" w14:textId="77777777" w:rsidR="003A09F8" w:rsidRPr="007E0411" w:rsidRDefault="003A09F8" w:rsidP="003A09F8">
      <w:pPr>
        <w:spacing w:after="0" w:line="240" w:lineRule="auto"/>
        <w:jc w:val="both"/>
        <w:rPr>
          <w:rFonts w:ascii="Times New Roman" w:hAnsi="Times New Roman" w:cs="Times New Roman"/>
          <w:noProof/>
          <w:lang w:val="kk-KZ" w:eastAsia="ru-RU"/>
        </w:rPr>
      </w:pPr>
    </w:p>
    <w:p w14:paraId="12B33732" w14:textId="77777777" w:rsidR="00C03F92" w:rsidRPr="003A09F8" w:rsidRDefault="00C03F92">
      <w:pPr>
        <w:rPr>
          <w:lang w:val="kk-KZ"/>
        </w:rPr>
      </w:pPr>
    </w:p>
    <w:sectPr w:rsidR="00C03F92" w:rsidRPr="003A09F8" w:rsidSect="0035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72"/>
    <w:rsid w:val="00015EDD"/>
    <w:rsid w:val="000724EF"/>
    <w:rsid w:val="00086955"/>
    <w:rsid w:val="000A2306"/>
    <w:rsid w:val="001600F8"/>
    <w:rsid w:val="001A3A51"/>
    <w:rsid w:val="001C06C8"/>
    <w:rsid w:val="00237F21"/>
    <w:rsid w:val="002D7672"/>
    <w:rsid w:val="002F6D23"/>
    <w:rsid w:val="003404EA"/>
    <w:rsid w:val="00352F62"/>
    <w:rsid w:val="003A09F8"/>
    <w:rsid w:val="003B5BF2"/>
    <w:rsid w:val="0043183B"/>
    <w:rsid w:val="004F5B8B"/>
    <w:rsid w:val="0055545D"/>
    <w:rsid w:val="005F631B"/>
    <w:rsid w:val="006459A1"/>
    <w:rsid w:val="00673B47"/>
    <w:rsid w:val="00687A31"/>
    <w:rsid w:val="00694D6B"/>
    <w:rsid w:val="006E2FFD"/>
    <w:rsid w:val="007C4D00"/>
    <w:rsid w:val="007D2B61"/>
    <w:rsid w:val="00812B37"/>
    <w:rsid w:val="00822783"/>
    <w:rsid w:val="008B1C63"/>
    <w:rsid w:val="008B228F"/>
    <w:rsid w:val="00905667"/>
    <w:rsid w:val="0091057F"/>
    <w:rsid w:val="009813C9"/>
    <w:rsid w:val="00A7475B"/>
    <w:rsid w:val="00AC695F"/>
    <w:rsid w:val="00BD430C"/>
    <w:rsid w:val="00C03F92"/>
    <w:rsid w:val="00DE7E83"/>
    <w:rsid w:val="00EE120D"/>
    <w:rsid w:val="00EE1E3C"/>
    <w:rsid w:val="00F11F14"/>
    <w:rsid w:val="00F66258"/>
    <w:rsid w:val="00F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D64B"/>
  <w15:docId w15:val="{F6D59D83-86B4-446C-BCC8-9B773B1B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9F8"/>
    <w:pPr>
      <w:spacing w:after="200" w:line="276" w:lineRule="auto"/>
    </w:pPr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3A0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A09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3B4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dcterms:created xsi:type="dcterms:W3CDTF">2024-01-23T08:31:00Z</dcterms:created>
  <dcterms:modified xsi:type="dcterms:W3CDTF">2024-06-22T09:58:00Z</dcterms:modified>
</cp:coreProperties>
</file>