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A1" w:rsidRPr="003A08A6" w:rsidRDefault="00D322A1" w:rsidP="00D322A1">
      <w:pPr>
        <w:jc w:val="right"/>
        <w:rPr>
          <w:i/>
          <w:sz w:val="28"/>
          <w:szCs w:val="28"/>
        </w:rPr>
      </w:pPr>
      <w:r w:rsidRPr="003A08A6">
        <w:rPr>
          <w:i/>
          <w:sz w:val="28"/>
          <w:szCs w:val="28"/>
        </w:rPr>
        <w:t xml:space="preserve">Приложение </w:t>
      </w:r>
      <w:r w:rsidRPr="003A08A6">
        <w:rPr>
          <w:i/>
          <w:sz w:val="28"/>
          <w:szCs w:val="28"/>
          <w:lang w:val="kk-KZ"/>
        </w:rPr>
        <w:t>2</w:t>
      </w:r>
      <w:r w:rsidRPr="003A08A6">
        <w:rPr>
          <w:i/>
          <w:sz w:val="28"/>
          <w:szCs w:val="28"/>
        </w:rPr>
        <w:t xml:space="preserve"> к Договору </w:t>
      </w:r>
    </w:p>
    <w:p w:rsidR="00D322A1" w:rsidRPr="003A08A6" w:rsidRDefault="00D322A1" w:rsidP="00D322A1">
      <w:pPr>
        <w:jc w:val="right"/>
        <w:rPr>
          <w:i/>
          <w:sz w:val="28"/>
          <w:szCs w:val="28"/>
        </w:rPr>
      </w:pPr>
      <w:r w:rsidRPr="003A08A6">
        <w:rPr>
          <w:i/>
          <w:sz w:val="28"/>
          <w:szCs w:val="28"/>
        </w:rPr>
        <w:t xml:space="preserve"> от «___» _______ 202</w:t>
      </w:r>
      <w:r w:rsidRPr="00EC4785">
        <w:rPr>
          <w:i/>
          <w:sz w:val="28"/>
          <w:szCs w:val="28"/>
        </w:rPr>
        <w:t>2</w:t>
      </w:r>
      <w:r w:rsidRPr="003A08A6">
        <w:rPr>
          <w:i/>
          <w:sz w:val="28"/>
          <w:szCs w:val="28"/>
        </w:rPr>
        <w:t xml:space="preserve"> года № ___</w:t>
      </w:r>
    </w:p>
    <w:p w:rsidR="00D322A1" w:rsidRPr="003A08A6" w:rsidRDefault="00D322A1" w:rsidP="00D322A1">
      <w:pPr>
        <w:jc w:val="center"/>
        <w:rPr>
          <w:b/>
          <w:sz w:val="18"/>
          <w:szCs w:val="18"/>
        </w:rPr>
      </w:pPr>
    </w:p>
    <w:p w:rsidR="00D322A1" w:rsidRPr="003A08A6" w:rsidRDefault="00D322A1" w:rsidP="00D322A1">
      <w:pPr>
        <w:jc w:val="center"/>
        <w:rPr>
          <w:b/>
          <w:sz w:val="28"/>
          <w:szCs w:val="28"/>
        </w:rPr>
      </w:pPr>
      <w:r w:rsidRPr="003A08A6">
        <w:rPr>
          <w:b/>
          <w:sz w:val="28"/>
          <w:szCs w:val="28"/>
          <w:lang w:val="kk-KZ"/>
        </w:rPr>
        <w:t>Т</w:t>
      </w:r>
      <w:proofErr w:type="spellStart"/>
      <w:r w:rsidRPr="003A08A6">
        <w:rPr>
          <w:b/>
          <w:sz w:val="28"/>
          <w:szCs w:val="28"/>
        </w:rPr>
        <w:t>ехническая</w:t>
      </w:r>
      <w:proofErr w:type="spellEnd"/>
      <w:r w:rsidRPr="003A08A6">
        <w:rPr>
          <w:b/>
          <w:sz w:val="28"/>
          <w:szCs w:val="28"/>
        </w:rPr>
        <w:t xml:space="preserve"> спецификация закупаемых услуг</w:t>
      </w:r>
    </w:p>
    <w:p w:rsidR="00D322A1" w:rsidRPr="003A08A6" w:rsidRDefault="00D322A1" w:rsidP="00D322A1">
      <w:pPr>
        <w:jc w:val="center"/>
        <w:rPr>
          <w:b/>
          <w:sz w:val="18"/>
          <w:szCs w:val="18"/>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2552"/>
        <w:gridCol w:w="11765"/>
      </w:tblGrid>
      <w:tr w:rsidR="00D322A1" w:rsidRPr="003A08A6" w:rsidTr="00D322A1">
        <w:trPr>
          <w:trHeight w:val="834"/>
        </w:trPr>
        <w:tc>
          <w:tcPr>
            <w:tcW w:w="851" w:type="dxa"/>
            <w:vAlign w:val="center"/>
          </w:tcPr>
          <w:p w:rsidR="00D322A1" w:rsidRPr="003A08A6" w:rsidRDefault="00D322A1" w:rsidP="00CE27C7">
            <w:pPr>
              <w:jc w:val="center"/>
              <w:rPr>
                <w:b/>
                <w:sz w:val="28"/>
                <w:szCs w:val="28"/>
                <w:lang w:val="kk-KZ"/>
              </w:rPr>
            </w:pPr>
            <w:r w:rsidRPr="003A08A6">
              <w:rPr>
                <w:b/>
                <w:sz w:val="28"/>
                <w:szCs w:val="28"/>
              </w:rPr>
              <w:t>№</w:t>
            </w:r>
          </w:p>
          <w:p w:rsidR="00D322A1" w:rsidRPr="003A08A6" w:rsidRDefault="00D322A1" w:rsidP="00CE27C7">
            <w:pPr>
              <w:jc w:val="center"/>
              <w:rPr>
                <w:b/>
                <w:sz w:val="28"/>
                <w:szCs w:val="28"/>
              </w:rPr>
            </w:pPr>
            <w:r w:rsidRPr="003A08A6">
              <w:rPr>
                <w:b/>
                <w:sz w:val="28"/>
                <w:szCs w:val="28"/>
              </w:rPr>
              <w:t>п/п</w:t>
            </w:r>
          </w:p>
        </w:tc>
        <w:tc>
          <w:tcPr>
            <w:tcW w:w="2552" w:type="dxa"/>
            <w:tcBorders>
              <w:right w:val="single" w:sz="4" w:space="0" w:color="auto"/>
            </w:tcBorders>
            <w:vAlign w:val="center"/>
          </w:tcPr>
          <w:p w:rsidR="00D322A1" w:rsidRPr="003A08A6" w:rsidRDefault="00D322A1" w:rsidP="00CE27C7">
            <w:pPr>
              <w:jc w:val="center"/>
              <w:rPr>
                <w:b/>
                <w:sz w:val="28"/>
                <w:szCs w:val="28"/>
              </w:rPr>
            </w:pPr>
            <w:r w:rsidRPr="003A08A6">
              <w:rPr>
                <w:b/>
                <w:sz w:val="28"/>
                <w:szCs w:val="28"/>
              </w:rPr>
              <w:t>Наименование услуг</w:t>
            </w:r>
          </w:p>
        </w:tc>
        <w:tc>
          <w:tcPr>
            <w:tcW w:w="11765" w:type="dxa"/>
            <w:tcBorders>
              <w:left w:val="single" w:sz="4" w:space="0" w:color="auto"/>
            </w:tcBorders>
            <w:vAlign w:val="center"/>
          </w:tcPr>
          <w:p w:rsidR="00D322A1" w:rsidRPr="003A08A6" w:rsidRDefault="00D322A1" w:rsidP="00CE27C7">
            <w:pPr>
              <w:jc w:val="center"/>
              <w:rPr>
                <w:b/>
                <w:sz w:val="28"/>
                <w:szCs w:val="28"/>
              </w:rPr>
            </w:pPr>
            <w:r w:rsidRPr="003A08A6">
              <w:rPr>
                <w:b/>
                <w:sz w:val="28"/>
                <w:szCs w:val="28"/>
              </w:rPr>
              <w:t>Техническая спецификация, характеристика услуг</w:t>
            </w:r>
          </w:p>
        </w:tc>
      </w:tr>
      <w:tr w:rsidR="00D322A1" w:rsidRPr="003A08A6" w:rsidTr="00D322A1">
        <w:trPr>
          <w:trHeight w:val="288"/>
        </w:trPr>
        <w:tc>
          <w:tcPr>
            <w:tcW w:w="851" w:type="dxa"/>
          </w:tcPr>
          <w:p w:rsidR="00D322A1" w:rsidRPr="003A08A6" w:rsidRDefault="00D322A1" w:rsidP="00CE27C7">
            <w:pPr>
              <w:jc w:val="center"/>
              <w:rPr>
                <w:sz w:val="28"/>
                <w:szCs w:val="28"/>
              </w:rPr>
            </w:pPr>
            <w:r w:rsidRPr="003A08A6">
              <w:rPr>
                <w:sz w:val="28"/>
                <w:szCs w:val="28"/>
              </w:rPr>
              <w:t>1</w:t>
            </w:r>
          </w:p>
        </w:tc>
        <w:tc>
          <w:tcPr>
            <w:tcW w:w="2552" w:type="dxa"/>
            <w:tcBorders>
              <w:right w:val="single" w:sz="4" w:space="0" w:color="auto"/>
            </w:tcBorders>
          </w:tcPr>
          <w:p w:rsidR="00D322A1" w:rsidRPr="003A08A6" w:rsidRDefault="00D322A1" w:rsidP="00CE27C7">
            <w:pPr>
              <w:jc w:val="center"/>
              <w:rPr>
                <w:sz w:val="28"/>
                <w:szCs w:val="28"/>
                <w:lang w:val="kk-KZ"/>
              </w:rPr>
            </w:pPr>
            <w:r w:rsidRPr="003A08A6">
              <w:rPr>
                <w:sz w:val="28"/>
                <w:szCs w:val="28"/>
                <w:lang w:val="kk-KZ"/>
              </w:rPr>
              <w:t>2</w:t>
            </w:r>
          </w:p>
        </w:tc>
        <w:tc>
          <w:tcPr>
            <w:tcW w:w="11765" w:type="dxa"/>
            <w:tcBorders>
              <w:left w:val="single" w:sz="4" w:space="0" w:color="auto"/>
            </w:tcBorders>
          </w:tcPr>
          <w:p w:rsidR="00D322A1" w:rsidRPr="003A08A6" w:rsidRDefault="00D322A1" w:rsidP="00CE27C7">
            <w:pPr>
              <w:jc w:val="center"/>
              <w:rPr>
                <w:sz w:val="28"/>
                <w:szCs w:val="28"/>
                <w:lang w:val="kk-KZ"/>
              </w:rPr>
            </w:pPr>
            <w:r w:rsidRPr="003A08A6">
              <w:rPr>
                <w:sz w:val="28"/>
                <w:szCs w:val="28"/>
                <w:lang w:val="kk-KZ"/>
              </w:rPr>
              <w:t>3</w:t>
            </w:r>
          </w:p>
        </w:tc>
      </w:tr>
      <w:tr w:rsidR="00D322A1" w:rsidRPr="00A014A6" w:rsidTr="00D322A1">
        <w:trPr>
          <w:trHeight w:val="642"/>
        </w:trPr>
        <w:tc>
          <w:tcPr>
            <w:tcW w:w="851" w:type="dxa"/>
            <w:tcBorders>
              <w:bottom w:val="single" w:sz="4" w:space="0" w:color="auto"/>
              <w:right w:val="single" w:sz="4" w:space="0" w:color="auto"/>
            </w:tcBorders>
          </w:tcPr>
          <w:p w:rsidR="00D322A1" w:rsidRPr="003A08A6" w:rsidRDefault="00D322A1" w:rsidP="00D322A1">
            <w:pPr>
              <w:numPr>
                <w:ilvl w:val="0"/>
                <w:numId w:val="12"/>
              </w:numPr>
              <w:jc w:val="center"/>
              <w:rPr>
                <w:sz w:val="28"/>
                <w:szCs w:val="28"/>
                <w:lang w:val="kk-KZ"/>
              </w:rPr>
            </w:pPr>
          </w:p>
        </w:tc>
        <w:tc>
          <w:tcPr>
            <w:tcW w:w="2552" w:type="dxa"/>
            <w:tcBorders>
              <w:left w:val="single" w:sz="4" w:space="0" w:color="auto"/>
              <w:bottom w:val="single" w:sz="4" w:space="0" w:color="auto"/>
              <w:right w:val="single" w:sz="4" w:space="0" w:color="auto"/>
            </w:tcBorders>
          </w:tcPr>
          <w:p w:rsidR="00A014A6" w:rsidRPr="00A014A6" w:rsidRDefault="00A014A6" w:rsidP="00A014A6">
            <w:pPr>
              <w:pStyle w:val="11"/>
              <w:shd w:val="clear" w:color="auto" w:fill="auto"/>
              <w:spacing w:after="1380" w:line="322" w:lineRule="exact"/>
              <w:ind w:left="180" w:firstLine="0"/>
              <w:rPr>
                <w:b/>
                <w:i w:val="0"/>
                <w:lang w:val="ru-RU"/>
              </w:rPr>
            </w:pPr>
            <w:r w:rsidRPr="00A014A6">
              <w:rPr>
                <w:rStyle w:val="135pt"/>
                <w:b/>
              </w:rPr>
              <w:t>Услуги санитарной (дезинфекция, дератизация, дезинсекция)</w:t>
            </w:r>
          </w:p>
          <w:p w:rsidR="00D322A1" w:rsidRPr="00A014A6" w:rsidRDefault="00D322A1" w:rsidP="00677209">
            <w:pPr>
              <w:pStyle w:val="af3"/>
              <w:spacing w:before="0" w:beforeAutospacing="0" w:after="0" w:afterAutospacing="0"/>
              <w:ind w:left="39" w:hanging="39"/>
              <w:jc w:val="both"/>
              <w:rPr>
                <w:sz w:val="28"/>
                <w:szCs w:val="28"/>
              </w:rPr>
            </w:pPr>
          </w:p>
        </w:tc>
        <w:tc>
          <w:tcPr>
            <w:tcW w:w="11765" w:type="dxa"/>
            <w:tcBorders>
              <w:left w:val="single" w:sz="4" w:space="0" w:color="auto"/>
              <w:bottom w:val="single" w:sz="4" w:space="0" w:color="auto"/>
              <w:right w:val="single" w:sz="4" w:space="0" w:color="auto"/>
            </w:tcBorders>
          </w:tcPr>
          <w:p w:rsidR="00AD07D6" w:rsidRPr="00AD07D6" w:rsidRDefault="00AD07D6" w:rsidP="003B0036">
            <w:pPr>
              <w:pStyle w:val="11"/>
              <w:numPr>
                <w:ilvl w:val="0"/>
                <w:numId w:val="15"/>
              </w:numPr>
              <w:shd w:val="clear" w:color="auto" w:fill="auto"/>
              <w:tabs>
                <w:tab w:val="left" w:pos="307"/>
              </w:tabs>
              <w:spacing w:after="0" w:line="322" w:lineRule="exact"/>
              <w:ind w:firstLine="0"/>
              <w:jc w:val="both"/>
              <w:rPr>
                <w:i w:val="0"/>
                <w:lang w:val="ru-RU"/>
              </w:rPr>
            </w:pPr>
            <w:r>
              <w:rPr>
                <w:i w:val="0"/>
                <w:lang w:val="ru-RU"/>
              </w:rPr>
              <w:t xml:space="preserve">Камерная </w:t>
            </w:r>
            <w:r w:rsidRPr="00A014A6">
              <w:rPr>
                <w:rStyle w:val="135pt"/>
              </w:rPr>
              <w:t>дезинфекция</w:t>
            </w:r>
            <w:r>
              <w:rPr>
                <w:rStyle w:val="135pt"/>
              </w:rPr>
              <w:t xml:space="preserve"> постельных </w:t>
            </w:r>
            <w:proofErr w:type="spellStart"/>
            <w:r>
              <w:rPr>
                <w:rStyle w:val="135pt"/>
              </w:rPr>
              <w:t>преднадлежностей</w:t>
            </w:r>
            <w:proofErr w:type="spellEnd"/>
            <w:r>
              <w:rPr>
                <w:rStyle w:val="135pt"/>
              </w:rPr>
              <w:t xml:space="preserve"> (матрасов, подушек, одеял) </w:t>
            </w:r>
            <w:r w:rsidR="00F175F7" w:rsidRPr="00F175F7">
              <w:rPr>
                <w:rStyle w:val="135pt"/>
              </w:rPr>
              <w:t>проводится на территории заказчика</w:t>
            </w:r>
            <w:r w:rsidR="00F175F7">
              <w:rPr>
                <w:rStyle w:val="135pt"/>
              </w:rPr>
              <w:t>.</w:t>
            </w:r>
            <w:r>
              <w:rPr>
                <w:rStyle w:val="135pt"/>
              </w:rPr>
              <w:t xml:space="preserve"> </w:t>
            </w:r>
          </w:p>
          <w:p w:rsidR="003B0036" w:rsidRPr="003B0036" w:rsidRDefault="003B0036" w:rsidP="003B0036">
            <w:pPr>
              <w:pStyle w:val="11"/>
              <w:shd w:val="clear" w:color="auto" w:fill="auto"/>
              <w:tabs>
                <w:tab w:val="left" w:pos="307"/>
              </w:tabs>
              <w:spacing w:after="0" w:line="322" w:lineRule="exact"/>
              <w:ind w:firstLine="0"/>
              <w:jc w:val="both"/>
              <w:rPr>
                <w:i w:val="0"/>
                <w:lang w:val="ru-RU"/>
              </w:rPr>
            </w:pPr>
          </w:p>
          <w:p w:rsidR="00A014A6" w:rsidRPr="003B0036" w:rsidRDefault="003B0036" w:rsidP="003B0036">
            <w:pPr>
              <w:pStyle w:val="11"/>
              <w:shd w:val="clear" w:color="auto" w:fill="auto"/>
              <w:tabs>
                <w:tab w:val="left" w:pos="307"/>
              </w:tabs>
              <w:spacing w:after="0" w:line="322" w:lineRule="exact"/>
              <w:ind w:firstLine="0"/>
              <w:jc w:val="both"/>
              <w:rPr>
                <w:i w:val="0"/>
                <w:lang w:val="ru-RU"/>
              </w:rPr>
            </w:pPr>
            <w:r>
              <w:rPr>
                <w:rStyle w:val="135pt"/>
              </w:rPr>
              <w:t xml:space="preserve">- </w:t>
            </w:r>
            <w:r w:rsidR="00A014A6" w:rsidRPr="00A014A6">
              <w:rPr>
                <w:rStyle w:val="135pt"/>
              </w:rPr>
              <w:t>Исполнитель обязуется оказать качественное выполнение установленных объемов услуг Заказчику и гарантирует их исполнение по заявкам в течение 2-х календарных дней с даты получения соответствующей заявки от Заказчика.</w:t>
            </w:r>
          </w:p>
          <w:p w:rsidR="00A014A6" w:rsidRPr="00A014A6" w:rsidRDefault="00A014A6" w:rsidP="00A014A6">
            <w:pPr>
              <w:pStyle w:val="11"/>
              <w:shd w:val="clear" w:color="auto" w:fill="auto"/>
              <w:spacing w:before="240" w:after="0"/>
              <w:ind w:left="400" w:firstLine="0"/>
              <w:rPr>
                <w:i w:val="0"/>
              </w:rPr>
            </w:pPr>
            <w:r w:rsidRPr="00A014A6">
              <w:rPr>
                <w:rStyle w:val="13pt"/>
              </w:rPr>
              <w:t>Требования к поставщику услуг.</w:t>
            </w:r>
          </w:p>
          <w:p w:rsidR="00A014A6" w:rsidRPr="00A014A6" w:rsidRDefault="00A014A6" w:rsidP="00A014A6">
            <w:pPr>
              <w:pStyle w:val="11"/>
              <w:numPr>
                <w:ilvl w:val="0"/>
                <w:numId w:val="16"/>
              </w:numPr>
              <w:shd w:val="clear" w:color="auto" w:fill="auto"/>
              <w:tabs>
                <w:tab w:val="left" w:pos="178"/>
              </w:tabs>
              <w:spacing w:after="0"/>
              <w:ind w:firstLine="0"/>
              <w:jc w:val="both"/>
              <w:rPr>
                <w:i w:val="0"/>
                <w:lang w:val="ru-RU"/>
              </w:rPr>
            </w:pPr>
            <w:r w:rsidRPr="00A014A6">
              <w:rPr>
                <w:rStyle w:val="135pt"/>
              </w:rPr>
              <w:t>Исполнитель обязан оказать санитарные услуги в полном объеме и в сроки, в соответствии с методиками по проведению дезинфекции, дезинсекции, дератизации и аналогичных услуг, требованиями инструкций и других нормативных документов, утвержденных уполномоченным органами действующим законодательством Республики Казахстан.</w:t>
            </w:r>
          </w:p>
          <w:p w:rsidR="00A014A6" w:rsidRPr="00A014A6" w:rsidRDefault="00A014A6" w:rsidP="00A014A6">
            <w:pPr>
              <w:pStyle w:val="11"/>
              <w:numPr>
                <w:ilvl w:val="0"/>
                <w:numId w:val="16"/>
              </w:numPr>
              <w:shd w:val="clear" w:color="auto" w:fill="auto"/>
              <w:tabs>
                <w:tab w:val="left" w:pos="178"/>
              </w:tabs>
              <w:spacing w:after="0"/>
              <w:ind w:firstLine="0"/>
              <w:jc w:val="both"/>
              <w:rPr>
                <w:i w:val="0"/>
                <w:lang w:val="ru-RU"/>
              </w:rPr>
            </w:pPr>
            <w:r w:rsidRPr="00A014A6">
              <w:rPr>
                <w:rStyle w:val="135pt"/>
              </w:rPr>
              <w:t>Обеспечить выполнение всех соответствующих услуг и работ, требуемых для осуществления услуг Заказчику.</w:t>
            </w:r>
          </w:p>
          <w:p w:rsidR="00A014A6" w:rsidRPr="00A014A6" w:rsidRDefault="00A014A6" w:rsidP="00A014A6">
            <w:pPr>
              <w:pStyle w:val="11"/>
              <w:numPr>
                <w:ilvl w:val="0"/>
                <w:numId w:val="16"/>
              </w:numPr>
              <w:shd w:val="clear" w:color="auto" w:fill="auto"/>
              <w:tabs>
                <w:tab w:val="left" w:pos="370"/>
              </w:tabs>
              <w:spacing w:after="0"/>
              <w:ind w:firstLine="0"/>
              <w:jc w:val="both"/>
              <w:rPr>
                <w:rStyle w:val="135pt"/>
              </w:rPr>
            </w:pPr>
            <w:r w:rsidRPr="00A014A6">
              <w:rPr>
                <w:rStyle w:val="135pt"/>
              </w:rPr>
              <w:t>Исполнитель обязан осуществлять производственный контроль в соответствии с требованиями, предусмотренными Санитарными правилами, который включает в себя:</w:t>
            </w:r>
          </w:p>
          <w:p w:rsidR="00A014A6" w:rsidRPr="00A014A6" w:rsidRDefault="00A014A6" w:rsidP="00A014A6">
            <w:pPr>
              <w:pStyle w:val="11"/>
              <w:shd w:val="clear" w:color="auto" w:fill="auto"/>
              <w:ind w:right="40" w:firstLine="0"/>
              <w:rPr>
                <w:i w:val="0"/>
                <w:lang w:val="ru-RU"/>
              </w:rPr>
            </w:pPr>
            <w:r w:rsidRPr="00A014A6">
              <w:rPr>
                <w:i w:val="0"/>
                <w:color w:val="000000"/>
                <w:lang w:val="ru-RU"/>
              </w:rPr>
              <w:t xml:space="preserve">использование средств дезинфекции, дезинсекции и дератизации, разрешенных к применению на территории Республики Казахстан. Оценку эффективности проведенных дезинфекционных, дезинсекционных и </w:t>
            </w:r>
            <w:proofErr w:type="spellStart"/>
            <w:r w:rsidRPr="00A014A6">
              <w:rPr>
                <w:i w:val="0"/>
                <w:color w:val="000000"/>
                <w:lang w:val="ru-RU"/>
              </w:rPr>
              <w:t>дератизационных</w:t>
            </w:r>
            <w:proofErr w:type="spellEnd"/>
            <w:r w:rsidRPr="00A014A6">
              <w:rPr>
                <w:i w:val="0"/>
                <w:color w:val="000000"/>
                <w:lang w:val="ru-RU"/>
              </w:rPr>
              <w:t xml:space="preserve"> работ (учет и контроль численности (заселенности) грызунами и насекомыми на объектах при проведении истребительных мероприятий), оценку правильности приготовления дезинфицирующих растворов, контроль активности </w:t>
            </w:r>
            <w:r w:rsidRPr="00A014A6">
              <w:rPr>
                <w:i w:val="0"/>
                <w:color w:val="000000"/>
                <w:lang w:val="ru-RU"/>
              </w:rPr>
              <w:lastRenderedPageBreak/>
              <w:t xml:space="preserve">действующего вещества в рабочих растворах, </w:t>
            </w:r>
            <w:proofErr w:type="spellStart"/>
            <w:r w:rsidRPr="00A014A6">
              <w:rPr>
                <w:i w:val="0"/>
                <w:color w:val="000000"/>
                <w:lang w:val="ru-RU"/>
              </w:rPr>
              <w:t>дератизационных</w:t>
            </w:r>
            <w:proofErr w:type="spellEnd"/>
            <w:r w:rsidRPr="00A014A6">
              <w:rPr>
                <w:i w:val="0"/>
                <w:color w:val="000000"/>
                <w:lang w:val="ru-RU"/>
              </w:rPr>
              <w:t xml:space="preserve"> приманок, соблюдение норм расходов средств, исследование содержания активного вещества в воздухе рабочей зоны в производственном и складском помещениях.</w:t>
            </w:r>
          </w:p>
          <w:p w:rsidR="00A014A6" w:rsidRPr="00A014A6" w:rsidRDefault="00A014A6" w:rsidP="00A014A6">
            <w:pPr>
              <w:pStyle w:val="11"/>
              <w:numPr>
                <w:ilvl w:val="0"/>
                <w:numId w:val="17"/>
              </w:numPr>
              <w:shd w:val="clear" w:color="auto" w:fill="auto"/>
              <w:tabs>
                <w:tab w:val="left" w:pos="270"/>
              </w:tabs>
              <w:spacing w:after="0"/>
              <w:ind w:left="20" w:right="40" w:firstLine="0"/>
              <w:jc w:val="both"/>
              <w:rPr>
                <w:i w:val="0"/>
                <w:lang w:val="ru-RU"/>
              </w:rPr>
            </w:pPr>
            <w:r w:rsidRPr="00A014A6">
              <w:rPr>
                <w:i w:val="0"/>
                <w:color w:val="000000"/>
                <w:lang w:val="ru-RU"/>
              </w:rPr>
              <w:t xml:space="preserve">Исполнитель подтверждает и гарантирует, что имеет все необходимые разрешительные документы, лицензии и прочие документы, требуемые в соответствие с законодательством Республики Казахстан, позволяющие ему оказать услуги в соответствии с настоящей технической спецификацией (далее ТС) и </w:t>
            </w:r>
            <w:proofErr w:type="spellStart"/>
            <w:r w:rsidRPr="00A014A6">
              <w:rPr>
                <w:i w:val="0"/>
                <w:color w:val="000000"/>
                <w:lang w:val="ru-RU"/>
              </w:rPr>
              <w:t>сомостоятельно</w:t>
            </w:r>
            <w:proofErr w:type="spellEnd"/>
            <w:r w:rsidRPr="00A014A6">
              <w:rPr>
                <w:i w:val="0"/>
                <w:color w:val="000000"/>
                <w:lang w:val="ru-RU"/>
              </w:rPr>
              <w:t xml:space="preserve"> несет ответственность за их наличие/отсутствие, и в связи с этим обязуется защищать и освобождать Заказчика от штрафов, убытков, судебных разбирательств, претензий, исков государственных органов и третьих лиц. В случае наложения каких-либо штрафов, выставления исков со стороны третьих лиц, Исполнитель обязуется компенсировать их Заказчику в течение 5(пяти) банковских дней с момента выставления счета и представления подтверждающих документов.</w:t>
            </w:r>
          </w:p>
          <w:p w:rsidR="00A014A6" w:rsidRPr="00A014A6" w:rsidRDefault="00A014A6" w:rsidP="00A014A6">
            <w:pPr>
              <w:pStyle w:val="11"/>
              <w:numPr>
                <w:ilvl w:val="0"/>
                <w:numId w:val="17"/>
              </w:numPr>
              <w:shd w:val="clear" w:color="auto" w:fill="auto"/>
              <w:tabs>
                <w:tab w:val="left" w:pos="207"/>
              </w:tabs>
              <w:spacing w:after="0"/>
              <w:ind w:left="20" w:right="40" w:firstLine="0"/>
              <w:jc w:val="both"/>
              <w:rPr>
                <w:i w:val="0"/>
                <w:lang w:val="ru-RU"/>
              </w:rPr>
            </w:pPr>
            <w:r w:rsidRPr="00A014A6">
              <w:rPr>
                <w:i w:val="0"/>
                <w:color w:val="000000"/>
                <w:lang w:val="ru-RU"/>
              </w:rPr>
              <w:t>Исполнитель обязуется в процессе оказания услуг по настоящей ТС обеспечить соблюдение норм безопасности и охраны труда, охраны природных ресурсов и окружающей среды, промышленной и противопожарной безопасности и пр. а также обеспечить соблюдение своим персоналом правил внутреннего трудового распорядка Заказчика и пропускного режима, установленного на территории Заказчика (на месторождении), соблюдать внутренние требования Положений и Политик Заказчика. С целью проверки соблюдения антиалкогольной политики, Заказчик оставляет за собой право проводить в любое время в отношении персонала Исполнителя медицинские тесты, на что Исполнитель предоставляет свое разрешение.</w:t>
            </w:r>
          </w:p>
          <w:p w:rsidR="00A014A6" w:rsidRPr="00B070F9" w:rsidRDefault="00A014A6" w:rsidP="00A014A6">
            <w:pPr>
              <w:pStyle w:val="11"/>
              <w:numPr>
                <w:ilvl w:val="0"/>
                <w:numId w:val="17"/>
              </w:numPr>
              <w:shd w:val="clear" w:color="auto" w:fill="auto"/>
              <w:tabs>
                <w:tab w:val="left" w:pos="226"/>
              </w:tabs>
              <w:spacing w:after="0"/>
              <w:ind w:left="20" w:right="40" w:firstLine="0"/>
              <w:jc w:val="both"/>
              <w:rPr>
                <w:i w:val="0"/>
                <w:lang w:val="ru-RU"/>
              </w:rPr>
            </w:pPr>
            <w:r w:rsidRPr="00A014A6">
              <w:rPr>
                <w:i w:val="0"/>
                <w:color w:val="000000"/>
                <w:lang w:val="ru-RU"/>
              </w:rPr>
              <w:t xml:space="preserve">Исполнитель обязуется выполнять полученные в ходе оказания услуг указания Заказчика, если такие указания не противоречат условиям настоящей ТС и не представляют собой вмешательство в </w:t>
            </w:r>
            <w:r w:rsidRPr="00B070F9">
              <w:rPr>
                <w:i w:val="0"/>
                <w:color w:val="000000"/>
                <w:lang w:val="ru-RU"/>
              </w:rPr>
              <w:t>оперативно-хозяйственную деятельность Исполнителя, а также своими</w:t>
            </w:r>
          </w:p>
          <w:p w:rsidR="00B070F9" w:rsidRPr="00B070F9" w:rsidRDefault="00B070F9" w:rsidP="00B070F9">
            <w:pPr>
              <w:pStyle w:val="11"/>
              <w:shd w:val="clear" w:color="auto" w:fill="auto"/>
              <w:ind w:right="280" w:firstLine="0"/>
              <w:rPr>
                <w:i w:val="0"/>
                <w:lang w:val="ru-RU"/>
              </w:rPr>
            </w:pPr>
            <w:r w:rsidRPr="00B070F9">
              <w:rPr>
                <w:i w:val="0"/>
                <w:color w:val="000000"/>
                <w:lang w:val="ru-RU"/>
              </w:rPr>
              <w:t>силами и за свой счет (безвозмездно) исправлять и устранять выявленные и допущенные в выполненной работе недостатки.</w:t>
            </w:r>
          </w:p>
          <w:p w:rsidR="00B070F9" w:rsidRPr="00B070F9" w:rsidRDefault="00B070F9" w:rsidP="00B070F9">
            <w:pPr>
              <w:pStyle w:val="11"/>
              <w:shd w:val="clear" w:color="auto" w:fill="auto"/>
              <w:tabs>
                <w:tab w:val="left" w:pos="3600"/>
              </w:tabs>
              <w:spacing w:after="0"/>
              <w:ind w:right="280" w:firstLine="0"/>
              <w:jc w:val="both"/>
              <w:rPr>
                <w:i w:val="0"/>
                <w:lang w:val="ru-RU"/>
              </w:rPr>
            </w:pPr>
            <w:r>
              <w:rPr>
                <w:i w:val="0"/>
                <w:color w:val="000000"/>
                <w:lang w:val="ru-RU"/>
              </w:rPr>
              <w:t xml:space="preserve">- </w:t>
            </w:r>
            <w:r w:rsidRPr="00B070F9">
              <w:rPr>
                <w:i w:val="0"/>
                <w:color w:val="000000"/>
                <w:lang w:val="ru-RU"/>
              </w:rPr>
              <w:t xml:space="preserve">Исполнитель обязуется осуществлять санитарный надзор по вопросам профилактической дезинфекции, давать Заказчику консультации и предложения по устранению имеющихся </w:t>
            </w:r>
            <w:r w:rsidRPr="00B070F9">
              <w:rPr>
                <w:i w:val="0"/>
                <w:color w:val="000000"/>
                <w:lang w:val="ru-RU"/>
              </w:rPr>
              <w:lastRenderedPageBreak/>
              <w:t>недостатков, влияющих на качество проводимых работ.</w:t>
            </w:r>
          </w:p>
          <w:p w:rsidR="00B070F9" w:rsidRPr="00B070F9" w:rsidRDefault="00B070F9" w:rsidP="00B070F9">
            <w:pPr>
              <w:pStyle w:val="11"/>
              <w:shd w:val="clear" w:color="auto" w:fill="auto"/>
              <w:tabs>
                <w:tab w:val="left" w:pos="3562"/>
              </w:tabs>
              <w:spacing w:after="298"/>
              <w:ind w:right="280" w:firstLine="0"/>
              <w:jc w:val="both"/>
              <w:rPr>
                <w:i w:val="0"/>
                <w:lang w:val="ru-RU"/>
              </w:rPr>
            </w:pPr>
            <w:r>
              <w:rPr>
                <w:i w:val="0"/>
                <w:color w:val="000000"/>
                <w:lang w:val="ru-RU"/>
              </w:rPr>
              <w:t xml:space="preserve">- </w:t>
            </w:r>
            <w:r w:rsidRPr="00B070F9">
              <w:rPr>
                <w:i w:val="0"/>
                <w:color w:val="000000"/>
                <w:lang w:val="ru-RU"/>
              </w:rPr>
              <w:t>При наличии дефектов и недоработок, допущенных по вине Исполнителя, последний обязан устранить их за свой счет в срок, согласованный с Заказчиком.</w:t>
            </w:r>
          </w:p>
          <w:p w:rsidR="00B070F9" w:rsidRPr="00B070F9" w:rsidRDefault="00B070F9" w:rsidP="00B070F9">
            <w:pPr>
              <w:pStyle w:val="13"/>
              <w:keepNext/>
              <w:keepLines/>
              <w:shd w:val="clear" w:color="auto" w:fill="auto"/>
              <w:spacing w:before="0"/>
              <w:rPr>
                <w:sz w:val="28"/>
                <w:szCs w:val="28"/>
                <w:lang w:val="ru-RU"/>
              </w:rPr>
            </w:pPr>
            <w:bookmarkStart w:id="0" w:name="bookmark0"/>
            <w:r w:rsidRPr="00B070F9">
              <w:rPr>
                <w:color w:val="000000"/>
                <w:sz w:val="28"/>
                <w:szCs w:val="28"/>
                <w:lang w:val="ru-RU"/>
              </w:rPr>
              <w:t>Прочие условия</w:t>
            </w:r>
            <w:bookmarkEnd w:id="0"/>
          </w:p>
          <w:p w:rsidR="00B070F9" w:rsidRPr="00B070F9" w:rsidRDefault="00B070F9" w:rsidP="00B070F9">
            <w:pPr>
              <w:pStyle w:val="11"/>
              <w:shd w:val="clear" w:color="auto" w:fill="auto"/>
              <w:tabs>
                <w:tab w:val="left" w:pos="3624"/>
              </w:tabs>
              <w:spacing w:after="0" w:line="322" w:lineRule="exact"/>
              <w:ind w:right="280" w:firstLine="0"/>
              <w:jc w:val="both"/>
              <w:rPr>
                <w:i w:val="0"/>
                <w:lang w:val="ru-RU"/>
              </w:rPr>
            </w:pPr>
            <w:r>
              <w:rPr>
                <w:i w:val="0"/>
                <w:color w:val="000000"/>
                <w:lang w:val="ru-RU"/>
              </w:rPr>
              <w:t xml:space="preserve">- </w:t>
            </w:r>
            <w:r w:rsidRPr="00B070F9">
              <w:rPr>
                <w:i w:val="0"/>
                <w:color w:val="000000"/>
                <w:lang w:val="ru-RU"/>
              </w:rPr>
              <w:t>Заказчик имеет право в любое время на досрочное расторжение настоящего договора, отказаться от исполнения услуг в любое время до подписания акта, предварительно уведомив об этом Исполнителя за 15 (пятнадцать) календарных дней до даты расторжения заключенного договора, уплатив при этом Исполнителю часть установленной цены пропорционально части оказанных Услуг, за фактически выполненный объем Услуг на дату расторжения в полном объеме, и освобождается от возмещения убытков вызванных досрочным расторжением несмотря на любые положения заключенного Договора, говорящие об обратном.</w:t>
            </w:r>
          </w:p>
          <w:p w:rsidR="00B070F9" w:rsidRPr="00B070F9" w:rsidRDefault="00B070F9" w:rsidP="00B070F9">
            <w:pPr>
              <w:pStyle w:val="11"/>
              <w:shd w:val="clear" w:color="auto" w:fill="auto"/>
              <w:tabs>
                <w:tab w:val="left" w:pos="3533"/>
              </w:tabs>
              <w:spacing w:after="538" w:line="322" w:lineRule="exact"/>
              <w:ind w:right="280" w:firstLine="0"/>
              <w:jc w:val="both"/>
              <w:rPr>
                <w:i w:val="0"/>
                <w:lang w:val="ru-RU"/>
              </w:rPr>
            </w:pPr>
            <w:r>
              <w:rPr>
                <w:i w:val="0"/>
                <w:color w:val="000000"/>
                <w:lang w:val="ru-RU"/>
              </w:rPr>
              <w:t xml:space="preserve">- </w:t>
            </w:r>
            <w:r w:rsidRPr="00B070F9">
              <w:rPr>
                <w:i w:val="0"/>
                <w:color w:val="000000"/>
                <w:lang w:val="ru-RU"/>
              </w:rPr>
              <w:t>Окончание срока оказания Услуг по заключенному Договору не влечет за собой прекращение обязательств по Договору до полного их исполнения и не освобождает Стороны Договора от ответственности за его нарушения, если таковые имели место при исполнении условий Договора.</w:t>
            </w:r>
          </w:p>
          <w:p w:rsidR="00D322A1" w:rsidRPr="00A014A6" w:rsidRDefault="00D322A1" w:rsidP="00266C79">
            <w:pPr>
              <w:jc w:val="both"/>
              <w:rPr>
                <w:sz w:val="28"/>
                <w:szCs w:val="28"/>
              </w:rPr>
            </w:pPr>
          </w:p>
        </w:tc>
      </w:tr>
    </w:tbl>
    <w:p w:rsidR="00D322A1" w:rsidRDefault="00D322A1" w:rsidP="00D322A1">
      <w:pPr>
        <w:rPr>
          <w:lang w:val="kk-KZ"/>
        </w:rPr>
      </w:pPr>
    </w:p>
    <w:p w:rsidR="00D04C40" w:rsidRDefault="00D322A1" w:rsidP="00150985">
      <w:pPr>
        <w:jc w:val="both"/>
        <w:rPr>
          <w:bCs/>
          <w:sz w:val="28"/>
          <w:szCs w:val="28"/>
        </w:rPr>
      </w:pPr>
      <w:r w:rsidRPr="00561808">
        <w:rPr>
          <w:b/>
          <w:bCs/>
          <w:sz w:val="28"/>
          <w:szCs w:val="28"/>
        </w:rPr>
        <w:t>П</w:t>
      </w:r>
      <w:r w:rsidRPr="00561808">
        <w:rPr>
          <w:b/>
          <w:bCs/>
          <w:sz w:val="28"/>
          <w:szCs w:val="28"/>
          <w:lang w:val="kk-KZ"/>
        </w:rPr>
        <w:t xml:space="preserve">римечание: </w:t>
      </w:r>
      <w:r w:rsidRPr="00413F05">
        <w:rPr>
          <w:bCs/>
          <w:sz w:val="28"/>
          <w:szCs w:val="28"/>
          <w:lang w:val="kk-KZ"/>
        </w:rPr>
        <w:t>С</w:t>
      </w:r>
      <w:proofErr w:type="spellStart"/>
      <w:r w:rsidRPr="00413F05">
        <w:rPr>
          <w:bCs/>
          <w:sz w:val="28"/>
          <w:szCs w:val="28"/>
        </w:rPr>
        <w:t>умма</w:t>
      </w:r>
      <w:proofErr w:type="spellEnd"/>
      <w:r w:rsidRPr="00413F05">
        <w:rPr>
          <w:bCs/>
          <w:sz w:val="28"/>
          <w:szCs w:val="28"/>
        </w:rPr>
        <w:t xml:space="preserve"> выделенная на осуществление закупки рассчитана на период с 1 </w:t>
      </w:r>
      <w:r w:rsidR="00413F05" w:rsidRPr="00413F05">
        <w:rPr>
          <w:bCs/>
          <w:sz w:val="28"/>
          <w:szCs w:val="28"/>
        </w:rPr>
        <w:t>апреля</w:t>
      </w:r>
      <w:r w:rsidRPr="00413F05">
        <w:rPr>
          <w:bCs/>
          <w:sz w:val="28"/>
          <w:szCs w:val="28"/>
        </w:rPr>
        <w:t xml:space="preserve"> 2022 года по 31 декабря 2022 года. В случае заключения договора позднее 1 </w:t>
      </w:r>
      <w:r w:rsidR="00413F05" w:rsidRPr="00413F05">
        <w:rPr>
          <w:bCs/>
          <w:sz w:val="28"/>
          <w:szCs w:val="28"/>
        </w:rPr>
        <w:t>апреля</w:t>
      </w:r>
      <w:r w:rsidRPr="00413F05">
        <w:rPr>
          <w:bCs/>
          <w:sz w:val="28"/>
          <w:szCs w:val="28"/>
        </w:rPr>
        <w:t xml:space="preserve"> 2022 года, общая сумма заключенного договора </w:t>
      </w:r>
      <w:r w:rsidRPr="00413F05">
        <w:rPr>
          <w:bCs/>
          <w:sz w:val="28"/>
          <w:szCs w:val="28"/>
          <w:lang w:val="kk-KZ"/>
        </w:rPr>
        <w:t>согласно пп.</w:t>
      </w:r>
      <w:r w:rsidRPr="00413F05">
        <w:rPr>
          <w:bCs/>
          <w:sz w:val="28"/>
          <w:szCs w:val="28"/>
        </w:rPr>
        <w:t>2) п. 1 статьи 45</w:t>
      </w:r>
      <w:r w:rsidRPr="00413F05">
        <w:rPr>
          <w:bCs/>
          <w:sz w:val="28"/>
          <w:szCs w:val="28"/>
          <w:lang w:val="kk-KZ"/>
        </w:rPr>
        <w:t xml:space="preserve"> ЗРК о ГЗ</w:t>
      </w:r>
      <w:r w:rsidRPr="00413F05">
        <w:rPr>
          <w:bCs/>
          <w:sz w:val="28"/>
          <w:szCs w:val="28"/>
        </w:rPr>
        <w:t xml:space="preserve"> подлежит уменьшению пропорционально сокращению периода действия договора</w:t>
      </w:r>
      <w:r w:rsidR="004D3406">
        <w:rPr>
          <w:bCs/>
          <w:sz w:val="28"/>
          <w:szCs w:val="28"/>
        </w:rPr>
        <w:t>.</w:t>
      </w:r>
    </w:p>
    <w:p w:rsidR="003120FA" w:rsidRDefault="003120FA" w:rsidP="00150985">
      <w:pPr>
        <w:jc w:val="both"/>
        <w:rPr>
          <w:bCs/>
          <w:sz w:val="28"/>
          <w:szCs w:val="28"/>
        </w:rPr>
      </w:pPr>
    </w:p>
    <w:p w:rsidR="003120FA" w:rsidRDefault="003120FA" w:rsidP="00150985">
      <w:pPr>
        <w:jc w:val="both"/>
        <w:rPr>
          <w:bCs/>
          <w:sz w:val="28"/>
          <w:szCs w:val="28"/>
        </w:rPr>
      </w:pPr>
    </w:p>
    <w:p w:rsidR="003120FA" w:rsidRPr="00451ADD" w:rsidRDefault="003120FA" w:rsidP="003120FA">
      <w:pPr>
        <w:jc w:val="right"/>
        <w:rPr>
          <w:i/>
          <w:lang w:val="kk-KZ"/>
        </w:rPr>
      </w:pPr>
    </w:p>
    <w:p w:rsidR="003120FA" w:rsidRDefault="003120FA" w:rsidP="003120FA">
      <w:pPr>
        <w:ind w:firstLine="400"/>
        <w:jc w:val="center"/>
        <w:rPr>
          <w:b/>
          <w:color w:val="000000"/>
          <w:lang w:val="kk-KZ"/>
        </w:rPr>
      </w:pPr>
    </w:p>
    <w:p w:rsidR="003120FA" w:rsidRDefault="003120FA" w:rsidP="003120FA">
      <w:pPr>
        <w:ind w:firstLine="400"/>
        <w:jc w:val="center"/>
        <w:rPr>
          <w:b/>
          <w:color w:val="000000"/>
          <w:lang w:val="kk-KZ"/>
        </w:rPr>
      </w:pPr>
    </w:p>
    <w:p w:rsidR="003120FA" w:rsidRDefault="003120FA" w:rsidP="003120FA">
      <w:pPr>
        <w:ind w:firstLine="400"/>
        <w:jc w:val="center"/>
        <w:rPr>
          <w:b/>
          <w:color w:val="000000"/>
          <w:lang w:val="kk-KZ"/>
        </w:rPr>
      </w:pPr>
    </w:p>
    <w:p w:rsidR="003120FA" w:rsidRPr="00413F05" w:rsidRDefault="003120FA" w:rsidP="003120FA">
      <w:pPr>
        <w:jc w:val="right"/>
        <w:rPr>
          <w:i/>
          <w:iCs/>
          <w:sz w:val="28"/>
          <w:szCs w:val="28"/>
          <w:lang w:val="kk-KZ"/>
        </w:rPr>
      </w:pPr>
      <w:r w:rsidRPr="00413F05">
        <w:rPr>
          <w:i/>
          <w:iCs/>
          <w:sz w:val="28"/>
          <w:szCs w:val="28"/>
          <w:lang w:val="kk-KZ"/>
        </w:rPr>
        <w:lastRenderedPageBreak/>
        <w:t>Келісімге 2-қосымша</w:t>
      </w:r>
    </w:p>
    <w:p w:rsidR="003120FA" w:rsidRPr="00413F05" w:rsidRDefault="003120FA" w:rsidP="003120FA">
      <w:pPr>
        <w:jc w:val="right"/>
        <w:rPr>
          <w:i/>
          <w:iCs/>
          <w:sz w:val="28"/>
          <w:szCs w:val="28"/>
          <w:lang w:val="kk-KZ"/>
        </w:rPr>
      </w:pPr>
      <w:r w:rsidRPr="00413F05">
        <w:rPr>
          <w:i/>
          <w:iCs/>
          <w:sz w:val="28"/>
          <w:szCs w:val="28"/>
          <w:lang w:val="kk-KZ"/>
        </w:rPr>
        <w:t xml:space="preserve"> 2022 жылғы "___" _______ № ___</w:t>
      </w:r>
    </w:p>
    <w:p w:rsidR="003120FA" w:rsidRDefault="003120FA" w:rsidP="003120FA">
      <w:pPr>
        <w:ind w:firstLine="400"/>
        <w:jc w:val="center"/>
        <w:rPr>
          <w:b/>
          <w:color w:val="000000"/>
          <w:lang w:val="kk-KZ"/>
        </w:rPr>
      </w:pPr>
    </w:p>
    <w:p w:rsidR="003120FA" w:rsidRDefault="003120FA" w:rsidP="003120FA">
      <w:pPr>
        <w:ind w:firstLine="400"/>
        <w:jc w:val="center"/>
        <w:rPr>
          <w:b/>
          <w:color w:val="000000"/>
          <w:lang w:val="kk-KZ"/>
        </w:rPr>
      </w:pPr>
    </w:p>
    <w:p w:rsidR="003120FA" w:rsidRPr="00451ADD" w:rsidRDefault="003120FA" w:rsidP="003120FA">
      <w:pPr>
        <w:ind w:firstLine="400"/>
        <w:jc w:val="center"/>
        <w:rPr>
          <w:color w:val="000000"/>
          <w:lang w:val="kk-KZ"/>
        </w:rPr>
      </w:pPr>
      <w:r w:rsidRPr="00451ADD">
        <w:rPr>
          <w:b/>
          <w:color w:val="000000"/>
          <w:lang w:val="kk-KZ"/>
        </w:rPr>
        <w:t xml:space="preserve">Сатыпалынатын </w:t>
      </w:r>
      <w:r>
        <w:rPr>
          <w:b/>
          <w:color w:val="000000"/>
          <w:lang w:val="kk-KZ"/>
        </w:rPr>
        <w:t>қызметтердің</w:t>
      </w:r>
      <w:r w:rsidRPr="00451ADD">
        <w:rPr>
          <w:b/>
          <w:color w:val="000000"/>
          <w:lang w:val="kk-KZ"/>
        </w:rPr>
        <w:t xml:space="preserve"> техникалық ерекшеліктері </w:t>
      </w:r>
    </w:p>
    <w:p w:rsidR="003120FA" w:rsidRPr="00B80088" w:rsidRDefault="003120FA" w:rsidP="003120FA">
      <w:pPr>
        <w:ind w:firstLine="400"/>
        <w:jc w:val="center"/>
        <w:rPr>
          <w:b/>
          <w:color w:val="000000"/>
          <w:sz w:val="16"/>
          <w:szCs w:val="16"/>
          <w:lang w:val="kk-KZ"/>
        </w:rPr>
      </w:pPr>
    </w:p>
    <w:tbl>
      <w:tblPr>
        <w:tblW w:w="14394"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4"/>
        <w:gridCol w:w="2627"/>
        <w:gridCol w:w="11123"/>
      </w:tblGrid>
      <w:tr w:rsidR="003120FA" w:rsidRPr="00142CF4" w:rsidTr="008706FA">
        <w:trPr>
          <w:trHeight w:val="867"/>
        </w:trPr>
        <w:tc>
          <w:tcPr>
            <w:tcW w:w="644" w:type="dxa"/>
            <w:vAlign w:val="center"/>
          </w:tcPr>
          <w:p w:rsidR="003120FA" w:rsidRPr="0071406F" w:rsidRDefault="003120FA" w:rsidP="008706FA">
            <w:pPr>
              <w:jc w:val="center"/>
              <w:rPr>
                <w:b/>
                <w:lang w:val="kk-KZ"/>
              </w:rPr>
            </w:pPr>
            <w:r w:rsidRPr="0071406F">
              <w:rPr>
                <w:b/>
                <w:szCs w:val="22"/>
              </w:rPr>
              <w:t xml:space="preserve">№ </w:t>
            </w:r>
            <w:r w:rsidRPr="0071406F">
              <w:rPr>
                <w:b/>
                <w:szCs w:val="22"/>
                <w:lang w:val="kk-KZ"/>
              </w:rPr>
              <w:t>р/с</w:t>
            </w:r>
          </w:p>
        </w:tc>
        <w:tc>
          <w:tcPr>
            <w:tcW w:w="2627" w:type="dxa"/>
            <w:vAlign w:val="center"/>
          </w:tcPr>
          <w:p w:rsidR="003120FA" w:rsidRPr="0071406F" w:rsidRDefault="003120FA" w:rsidP="008706FA">
            <w:pPr>
              <w:jc w:val="center"/>
              <w:rPr>
                <w:b/>
                <w:lang w:val="kk-KZ"/>
              </w:rPr>
            </w:pPr>
            <w:r w:rsidRPr="0071406F">
              <w:rPr>
                <w:b/>
                <w:szCs w:val="22"/>
                <w:lang w:val="kk-KZ"/>
              </w:rPr>
              <w:t xml:space="preserve">Қызметтердің атауы </w:t>
            </w:r>
          </w:p>
        </w:tc>
        <w:tc>
          <w:tcPr>
            <w:tcW w:w="11123" w:type="dxa"/>
            <w:vAlign w:val="center"/>
          </w:tcPr>
          <w:p w:rsidR="003120FA" w:rsidRPr="0071406F" w:rsidRDefault="003120FA" w:rsidP="008706FA">
            <w:pPr>
              <w:jc w:val="center"/>
              <w:rPr>
                <w:b/>
                <w:lang w:val="kk-KZ"/>
              </w:rPr>
            </w:pPr>
            <w:r w:rsidRPr="0071406F">
              <w:rPr>
                <w:b/>
                <w:szCs w:val="22"/>
                <w:lang w:val="kk-KZ"/>
              </w:rPr>
              <w:t>Қызметтердің техникалық ерекшеліктері</w:t>
            </w:r>
          </w:p>
        </w:tc>
      </w:tr>
      <w:tr w:rsidR="003120FA" w:rsidRPr="00142CF4" w:rsidTr="008706FA">
        <w:tc>
          <w:tcPr>
            <w:tcW w:w="644" w:type="dxa"/>
          </w:tcPr>
          <w:p w:rsidR="003120FA" w:rsidRPr="0071406F" w:rsidRDefault="003120FA" w:rsidP="008706FA">
            <w:pPr>
              <w:jc w:val="center"/>
            </w:pPr>
            <w:r w:rsidRPr="0071406F">
              <w:rPr>
                <w:szCs w:val="22"/>
              </w:rPr>
              <w:t>1</w:t>
            </w:r>
          </w:p>
        </w:tc>
        <w:tc>
          <w:tcPr>
            <w:tcW w:w="2627" w:type="dxa"/>
          </w:tcPr>
          <w:p w:rsidR="003120FA" w:rsidRPr="00036226" w:rsidRDefault="003120FA" w:rsidP="008706FA">
            <w:pPr>
              <w:jc w:val="center"/>
              <w:rPr>
                <w:lang w:val="kk-KZ"/>
              </w:rPr>
            </w:pPr>
            <w:r>
              <w:rPr>
                <w:szCs w:val="22"/>
                <w:lang w:val="kk-KZ"/>
              </w:rPr>
              <w:t>2</w:t>
            </w:r>
          </w:p>
        </w:tc>
        <w:tc>
          <w:tcPr>
            <w:tcW w:w="11123" w:type="dxa"/>
          </w:tcPr>
          <w:p w:rsidR="003120FA" w:rsidRPr="00036226" w:rsidRDefault="003120FA" w:rsidP="008706FA">
            <w:pPr>
              <w:jc w:val="center"/>
              <w:rPr>
                <w:lang w:val="kk-KZ"/>
              </w:rPr>
            </w:pPr>
            <w:r>
              <w:rPr>
                <w:szCs w:val="22"/>
                <w:lang w:val="kk-KZ"/>
              </w:rPr>
              <w:t>3</w:t>
            </w:r>
          </w:p>
        </w:tc>
      </w:tr>
      <w:tr w:rsidR="003120FA" w:rsidRPr="00413F05" w:rsidTr="008706FA">
        <w:trPr>
          <w:trHeight w:val="1793"/>
        </w:trPr>
        <w:tc>
          <w:tcPr>
            <w:tcW w:w="644" w:type="dxa"/>
            <w:tcBorders>
              <w:bottom w:val="single" w:sz="4" w:space="0" w:color="auto"/>
              <w:right w:val="single" w:sz="4" w:space="0" w:color="auto"/>
            </w:tcBorders>
          </w:tcPr>
          <w:p w:rsidR="003120FA" w:rsidRPr="00413F05" w:rsidRDefault="003120FA" w:rsidP="003120FA">
            <w:pPr>
              <w:rPr>
                <w:sz w:val="28"/>
                <w:szCs w:val="28"/>
              </w:rPr>
            </w:pPr>
          </w:p>
        </w:tc>
        <w:tc>
          <w:tcPr>
            <w:tcW w:w="2627" w:type="dxa"/>
            <w:tcBorders>
              <w:left w:val="single" w:sz="4" w:space="0" w:color="auto"/>
              <w:bottom w:val="single" w:sz="4" w:space="0" w:color="auto"/>
              <w:right w:val="single" w:sz="4" w:space="0" w:color="auto"/>
            </w:tcBorders>
          </w:tcPr>
          <w:p w:rsidR="003120FA" w:rsidRPr="00413F05" w:rsidRDefault="003120FA" w:rsidP="003120FA">
            <w:pPr>
              <w:rPr>
                <w:sz w:val="28"/>
                <w:szCs w:val="28"/>
              </w:rPr>
            </w:pPr>
            <w:r w:rsidRPr="00413F05">
              <w:rPr>
                <w:sz w:val="28"/>
                <w:szCs w:val="28"/>
              </w:rPr>
              <w:t>Санитарлыққызмет (дезинфекция, дератизация, дезинсекция)</w:t>
            </w:r>
          </w:p>
          <w:p w:rsidR="003120FA" w:rsidRPr="00413F05" w:rsidRDefault="003120FA" w:rsidP="003120FA">
            <w:pPr>
              <w:rPr>
                <w:sz w:val="28"/>
                <w:szCs w:val="28"/>
              </w:rPr>
            </w:pPr>
          </w:p>
        </w:tc>
        <w:tc>
          <w:tcPr>
            <w:tcW w:w="11123" w:type="dxa"/>
            <w:tcBorders>
              <w:left w:val="single" w:sz="4" w:space="0" w:color="auto"/>
              <w:bottom w:val="single" w:sz="4" w:space="0" w:color="auto"/>
              <w:right w:val="single" w:sz="4" w:space="0" w:color="auto"/>
            </w:tcBorders>
          </w:tcPr>
          <w:p w:rsidR="003120FA" w:rsidRPr="00F175F7" w:rsidRDefault="003120FA" w:rsidP="003120FA">
            <w:pPr>
              <w:rPr>
                <w:sz w:val="28"/>
                <w:szCs w:val="28"/>
                <w:lang w:val="kk-KZ"/>
              </w:rPr>
            </w:pPr>
            <w:bookmarkStart w:id="1" w:name="_GoBack"/>
            <w:bookmarkEnd w:id="1"/>
            <w:r w:rsidRPr="00413F05">
              <w:rPr>
                <w:sz w:val="28"/>
                <w:szCs w:val="28"/>
              </w:rPr>
              <w:t>1) төсекжабдықтарын (</w:t>
            </w:r>
            <w:proofErr w:type="spellStart"/>
            <w:r w:rsidRPr="00413F05">
              <w:rPr>
                <w:sz w:val="28"/>
                <w:szCs w:val="28"/>
              </w:rPr>
              <w:t>матрацтар</w:t>
            </w:r>
            <w:proofErr w:type="spellEnd"/>
            <w:r w:rsidRPr="00413F05">
              <w:rPr>
                <w:sz w:val="28"/>
                <w:szCs w:val="28"/>
              </w:rPr>
              <w:t>, жастықтар, көрпелер</w:t>
            </w:r>
            <w:r w:rsidR="00F175F7">
              <w:rPr>
                <w:sz w:val="28"/>
                <w:szCs w:val="28"/>
              </w:rPr>
              <w:t xml:space="preserve">) </w:t>
            </w:r>
            <w:r w:rsidR="00F175F7" w:rsidRPr="00F175F7">
              <w:rPr>
                <w:sz w:val="28"/>
                <w:szCs w:val="28"/>
              </w:rPr>
              <w:t xml:space="preserve">камералық </w:t>
            </w:r>
            <w:proofErr w:type="spellStart"/>
            <w:r w:rsidR="00F175F7" w:rsidRPr="00F175F7">
              <w:rPr>
                <w:sz w:val="28"/>
                <w:szCs w:val="28"/>
              </w:rPr>
              <w:t>дезинфекциялау</w:t>
            </w:r>
            <w:proofErr w:type="spellEnd"/>
            <w:r w:rsidR="00F175F7" w:rsidRPr="00F175F7">
              <w:rPr>
                <w:sz w:val="28"/>
                <w:szCs w:val="28"/>
              </w:rPr>
              <w:t xml:space="preserve"> </w:t>
            </w:r>
            <w:proofErr w:type="spellStart"/>
            <w:r w:rsidR="00F175F7" w:rsidRPr="00F175F7">
              <w:rPr>
                <w:sz w:val="28"/>
                <w:szCs w:val="28"/>
              </w:rPr>
              <w:t>Тапсырыс</w:t>
            </w:r>
            <w:proofErr w:type="spellEnd"/>
            <w:r w:rsidR="00F175F7" w:rsidRPr="00F175F7">
              <w:rPr>
                <w:sz w:val="28"/>
                <w:szCs w:val="28"/>
              </w:rPr>
              <w:t xml:space="preserve"> берушінің аумағында жүргізіледі</w:t>
            </w:r>
          </w:p>
          <w:p w:rsidR="003120FA" w:rsidRPr="00413F05" w:rsidRDefault="003120FA" w:rsidP="003120FA">
            <w:pPr>
              <w:rPr>
                <w:sz w:val="28"/>
                <w:szCs w:val="28"/>
              </w:rPr>
            </w:pPr>
          </w:p>
          <w:p w:rsidR="003120FA" w:rsidRPr="00413F05" w:rsidRDefault="003120FA" w:rsidP="003120FA">
            <w:pPr>
              <w:rPr>
                <w:sz w:val="28"/>
                <w:szCs w:val="28"/>
              </w:rPr>
            </w:pPr>
            <w:r w:rsidRPr="00413F05">
              <w:rPr>
                <w:sz w:val="28"/>
                <w:szCs w:val="28"/>
              </w:rPr>
              <w:t>- ОрындаушыТапсырысберушігебелгіленгенқызметтеркөлемініңсапалыорындалуынкөрсетугеміндеттенедіжәнеТапсырысберушідентиі</w:t>
            </w:r>
            <w:proofErr w:type="gramStart"/>
            <w:r w:rsidRPr="00413F05">
              <w:rPr>
                <w:sz w:val="28"/>
                <w:szCs w:val="28"/>
              </w:rPr>
              <w:t>ст</w:t>
            </w:r>
            <w:proofErr w:type="gramEnd"/>
            <w:r w:rsidRPr="00413F05">
              <w:rPr>
                <w:sz w:val="28"/>
                <w:szCs w:val="28"/>
              </w:rPr>
              <w:t>іөтінімалғанкүнненбастапкүнтізбелік 2 күнішіндеолардыңөтінімдербойыншаорындалуынакепілдікбереді.</w:t>
            </w:r>
          </w:p>
          <w:p w:rsidR="003120FA" w:rsidRPr="00413F05" w:rsidRDefault="003120FA" w:rsidP="003120FA">
            <w:pPr>
              <w:rPr>
                <w:sz w:val="28"/>
                <w:szCs w:val="28"/>
              </w:rPr>
            </w:pPr>
            <w:r w:rsidRPr="00413F05">
              <w:rPr>
                <w:sz w:val="28"/>
                <w:szCs w:val="28"/>
              </w:rPr>
              <w:t>Қызметтердіжеткізушігеқойылатынталаптар.</w:t>
            </w:r>
          </w:p>
          <w:p w:rsidR="003120FA" w:rsidRPr="00413F05" w:rsidRDefault="003120FA" w:rsidP="003120FA">
            <w:pPr>
              <w:rPr>
                <w:sz w:val="28"/>
                <w:szCs w:val="28"/>
              </w:rPr>
            </w:pPr>
            <w:r w:rsidRPr="00413F05">
              <w:rPr>
                <w:sz w:val="28"/>
                <w:szCs w:val="28"/>
              </w:rPr>
              <w:t xml:space="preserve">- </w:t>
            </w:r>
            <w:proofErr w:type="spellStart"/>
            <w:r w:rsidRPr="00413F05">
              <w:rPr>
                <w:sz w:val="28"/>
                <w:szCs w:val="28"/>
              </w:rPr>
              <w:t>Орындаушы</w:t>
            </w:r>
            <w:proofErr w:type="spellEnd"/>
            <w:r w:rsidRPr="00413F05">
              <w:rPr>
                <w:sz w:val="28"/>
                <w:szCs w:val="28"/>
              </w:rPr>
              <w:t xml:space="preserve"> дезинфекция, дезинсекция, дератизация жүргізужөніндегіәдістемелергежәнеосығанұқсасҚызметтерге, ҚазақстанРеспубликасыныңқолданыстағызаңнамасыменуәкілеттіоргандарбекіткеннұсқаулықтар мен басқа да нормативтікқұжаттардыңталаптарынасәйкессанитарлыққызметтердітолықкөлемдежәнемерзімдекөрсетугеміндетті.</w:t>
            </w:r>
          </w:p>
          <w:p w:rsidR="003120FA" w:rsidRPr="00413F05" w:rsidRDefault="003120FA" w:rsidP="003120FA">
            <w:pPr>
              <w:rPr>
                <w:sz w:val="28"/>
                <w:szCs w:val="28"/>
              </w:rPr>
            </w:pPr>
            <w:r w:rsidRPr="00413F05">
              <w:rPr>
                <w:sz w:val="28"/>
                <w:szCs w:val="28"/>
              </w:rPr>
              <w:t>- Тапсырысберушігеқызметтердіжүзегеасыруүшінталапетілетінбарлықтиістіқызметтер мен жұмыстардыңорындалуынқамтамасызету.</w:t>
            </w:r>
          </w:p>
          <w:p w:rsidR="003120FA" w:rsidRPr="00413F05" w:rsidRDefault="003120FA" w:rsidP="003120FA">
            <w:pPr>
              <w:rPr>
                <w:sz w:val="28"/>
                <w:szCs w:val="28"/>
              </w:rPr>
            </w:pPr>
            <w:r w:rsidRPr="00413F05">
              <w:rPr>
                <w:sz w:val="28"/>
                <w:szCs w:val="28"/>
              </w:rPr>
              <w:t>- ОрындаушыөзінеСанитариялыққағидалардакөзделгенталаптарғасәйкесөндірістікбақылаудыжүзегеасыруғаміндетті:</w:t>
            </w:r>
          </w:p>
          <w:p w:rsidR="003120FA" w:rsidRPr="00413F05" w:rsidRDefault="003120FA" w:rsidP="003120FA">
            <w:pPr>
              <w:rPr>
                <w:sz w:val="28"/>
                <w:szCs w:val="28"/>
              </w:rPr>
            </w:pPr>
            <w:r w:rsidRPr="00413F05">
              <w:rPr>
                <w:sz w:val="28"/>
                <w:szCs w:val="28"/>
              </w:rPr>
              <w:t xml:space="preserve">ҚазақстанРеспубликасыныңаумағындақолдануғарұқсатетілген дезинфекция, дезинсекция </w:t>
            </w:r>
            <w:r w:rsidRPr="00413F05">
              <w:rPr>
                <w:sz w:val="28"/>
                <w:szCs w:val="28"/>
              </w:rPr>
              <w:lastRenderedPageBreak/>
              <w:t>және дератизация құралдарынпайдалану. Жүргізілгендезинфекциялық, дезинсекциялықжәнедератизациялықжұмыстардыңтиімділігінбағалау( жоюіс-шараларынжүргізукезіндеобъектілердекеміргіштер мен жәндіктердіңсанын (қоныстануын) есепкеалужәнебақылау), дезинфекциялықерітінділердідайындаудыңдұрыстығынбағалау, жұмысерітінділеріндегіәсеретушізаттың, дератизациялыққармақжемдердіңбелсенділігінбақылау, қаражатшығыстарыныңнормаларынсақтау, өндірістікобъектілердежұмысаймағыныңауасындағыбелсендізаттыңжәнеқоймаүй-жайларында.</w:t>
            </w:r>
          </w:p>
          <w:p w:rsidR="003120FA" w:rsidRPr="00413F05" w:rsidRDefault="003120FA" w:rsidP="003120FA">
            <w:pPr>
              <w:rPr>
                <w:sz w:val="28"/>
                <w:szCs w:val="28"/>
              </w:rPr>
            </w:pPr>
            <w:r w:rsidRPr="00413F05">
              <w:rPr>
                <w:sz w:val="28"/>
                <w:szCs w:val="28"/>
              </w:rPr>
              <w:t xml:space="preserve">- </w:t>
            </w:r>
            <w:proofErr w:type="spellStart"/>
            <w:r w:rsidRPr="00413F05">
              <w:rPr>
                <w:sz w:val="28"/>
                <w:szCs w:val="28"/>
              </w:rPr>
              <w:t>ОрындаушыҚазақстанРеспубликасыныңзаңнамасынасәйкесталапетілетін</w:t>
            </w:r>
            <w:proofErr w:type="spellEnd"/>
            <w:r w:rsidRPr="00413F05">
              <w:rPr>
                <w:sz w:val="28"/>
                <w:szCs w:val="28"/>
              </w:rPr>
              <w:t xml:space="preserve">, оған осы техникалықерекшелікке (бұданәрі-КҚ) сәйкесқызметтеркөрсетугемүмкіндікберетінбарлыққажеттірұқсат беру құжаттарының, лицензиялардыңжәнеөзге де құжаттардың бар екендігінрастайдыжәнекепілдікбередіжәнеолардың бар / жоқекендігіүшіндәрменсізжауапбередіжәнеосығанбайланыстыТапсырысберушініқорғауғажәнебосатуғаміндеттенеді. айыппұлдардан, шығындардан, сот талқылауларынан, наразылықтардан, </w:t>
            </w:r>
            <w:proofErr w:type="spellStart"/>
            <w:r w:rsidRPr="00413F05">
              <w:rPr>
                <w:sz w:val="28"/>
                <w:szCs w:val="28"/>
              </w:rPr>
              <w:t>мемлекеттікоргандар</w:t>
            </w:r>
            <w:proofErr w:type="spellEnd"/>
            <w:r w:rsidRPr="00413F05">
              <w:rPr>
                <w:sz w:val="28"/>
                <w:szCs w:val="28"/>
              </w:rPr>
              <w:t xml:space="preserve"> мен үшіншітұлғалардыңталап-арыздарынан. Үшіншітұлғалартарапынанқандай да бірайыппұлдарсалынған, талап-арыздарқойылғанжағдайда, </w:t>
            </w:r>
            <w:proofErr w:type="spellStart"/>
            <w:r w:rsidRPr="00413F05">
              <w:rPr>
                <w:sz w:val="28"/>
                <w:szCs w:val="28"/>
              </w:rPr>
              <w:t>Орындаушыолардытапсырысберушіге</w:t>
            </w:r>
            <w:proofErr w:type="spellEnd"/>
            <w:r w:rsidRPr="00413F05">
              <w:rPr>
                <w:sz w:val="28"/>
                <w:szCs w:val="28"/>
              </w:rPr>
              <w:t xml:space="preserve"> </w:t>
            </w:r>
            <w:proofErr w:type="spellStart"/>
            <w:r w:rsidRPr="00413F05">
              <w:rPr>
                <w:sz w:val="28"/>
                <w:szCs w:val="28"/>
              </w:rPr>
              <w:t>шот</w:t>
            </w:r>
            <w:proofErr w:type="spellEnd"/>
            <w:r w:rsidRPr="00413F05">
              <w:rPr>
                <w:sz w:val="28"/>
                <w:szCs w:val="28"/>
              </w:rPr>
              <w:t xml:space="preserve"> ұсынылғанжәнерастайтынқұжаттарұсынылғанкезденбастап 5(бес) банктіккүнішіндеөтеугеміндеттенеді.</w:t>
            </w:r>
          </w:p>
          <w:p w:rsidR="003120FA" w:rsidRPr="00413F05" w:rsidRDefault="003120FA" w:rsidP="003120FA">
            <w:pPr>
              <w:rPr>
                <w:sz w:val="28"/>
                <w:szCs w:val="28"/>
              </w:rPr>
            </w:pPr>
            <w:r w:rsidRPr="00413F05">
              <w:rPr>
                <w:sz w:val="28"/>
                <w:szCs w:val="28"/>
              </w:rPr>
              <w:t xml:space="preserve">- </w:t>
            </w:r>
            <w:proofErr w:type="spellStart"/>
            <w:r w:rsidRPr="00413F05">
              <w:rPr>
                <w:sz w:val="28"/>
                <w:szCs w:val="28"/>
              </w:rPr>
              <w:t>Орындаушы</w:t>
            </w:r>
            <w:proofErr w:type="spellEnd"/>
            <w:r w:rsidRPr="00413F05">
              <w:rPr>
                <w:sz w:val="28"/>
                <w:szCs w:val="28"/>
              </w:rPr>
              <w:t xml:space="preserve"> осы КҚ бойыншақызметкөрсетупроцесіндееңбекқауіпсіздігіжәнееңбектіқорғау, табиғиресурстар мен қоршағанортанықорғау, өнеркәсіптікжәнеөрткеқарсықауіпсіздікжәне т. б. нормаларыныңсақталуынқамтамасызетуге, сондай-ақөзперсоналыныңТапсырысберушініңішкіеңбектәртібіқағидаларынжәнеТапсырысберушініңаумағында (</w:t>
            </w:r>
            <w:proofErr w:type="spellStart"/>
            <w:r w:rsidRPr="00413F05">
              <w:rPr>
                <w:sz w:val="28"/>
                <w:szCs w:val="28"/>
              </w:rPr>
              <w:t>кенорнында</w:t>
            </w:r>
            <w:proofErr w:type="spellEnd"/>
            <w:r w:rsidRPr="00413F05">
              <w:rPr>
                <w:sz w:val="28"/>
                <w:szCs w:val="28"/>
              </w:rPr>
              <w:t xml:space="preserve">) белгіленгенөткізурежимінсақтауынқамтамасызетуге, </w:t>
            </w:r>
            <w:proofErr w:type="spellStart"/>
            <w:r w:rsidRPr="00413F05">
              <w:rPr>
                <w:sz w:val="28"/>
                <w:szCs w:val="28"/>
              </w:rPr>
              <w:lastRenderedPageBreak/>
              <w:t>ережелер</w:t>
            </w:r>
            <w:proofErr w:type="spellEnd"/>
            <w:r w:rsidRPr="00413F05">
              <w:rPr>
                <w:sz w:val="28"/>
                <w:szCs w:val="28"/>
              </w:rPr>
              <w:t xml:space="preserve"> мен ережелердіңішкіталаптарынсақтауғаміндеттенеді. ТапсырысБерушініңСаясаты. АлкогольгеқарсысаясаттыңсақталуынтексерумақсатындаТапсырысберушіОрындаушыныңперсоналынақатыстыкезкелгенуақыттамедициналық тест жүргізуқұқығынөзінеқалдырады, оғанОрындаушыөзрұқсатынбереді.</w:t>
            </w:r>
          </w:p>
          <w:p w:rsidR="003120FA" w:rsidRPr="00413F05" w:rsidRDefault="003120FA" w:rsidP="003120FA">
            <w:pPr>
              <w:rPr>
                <w:sz w:val="28"/>
                <w:szCs w:val="28"/>
              </w:rPr>
            </w:pPr>
            <w:r w:rsidRPr="00413F05">
              <w:rPr>
                <w:sz w:val="28"/>
                <w:szCs w:val="28"/>
              </w:rPr>
              <w:t>-Егермұндайнұсқаулар осы КҚ-ныңшарттарынақайшыкелмесежәнеОрындаушыныңжедел-шаруашылыққызметіне, сондай-ақөзініңқызметінеараласудыбілдірмесе, ОрындаушыТапсырысберушініңҚызметтердікөрсетубарысындаалынғаннұсқауларынорындауғаміндеттенеді.</w:t>
            </w:r>
          </w:p>
          <w:p w:rsidR="003120FA" w:rsidRPr="00413F05" w:rsidRDefault="003120FA" w:rsidP="003120FA">
            <w:pPr>
              <w:rPr>
                <w:sz w:val="28"/>
                <w:szCs w:val="28"/>
              </w:rPr>
            </w:pPr>
            <w:r w:rsidRPr="00413F05">
              <w:rPr>
                <w:sz w:val="28"/>
                <w:szCs w:val="28"/>
              </w:rPr>
              <w:t>орындалғанжұмыстаанықталғанжәнежіберілгенкемшіліктердіөзкүшіменжәнеөзесебінен (ақысыз) түзетугежәнежоюға.</w:t>
            </w:r>
          </w:p>
          <w:p w:rsidR="003120FA" w:rsidRPr="00413F05" w:rsidRDefault="003120FA" w:rsidP="003120FA">
            <w:pPr>
              <w:rPr>
                <w:sz w:val="28"/>
                <w:szCs w:val="28"/>
              </w:rPr>
            </w:pPr>
            <w:r w:rsidRPr="00413F05">
              <w:rPr>
                <w:sz w:val="28"/>
                <w:szCs w:val="28"/>
              </w:rPr>
              <w:t>- Орындаушыпрофилактикалық дезинфекция мәселелерібойыншасанитариялыққадағалаудыжүзегеасыруға, Тапсырысберушігежүргізілетінжұмыстардыңсапасынаәсерететін бар кемшіліктердіжоюжөніндеконсультациялар мен ұсыныстарберугеміндеттенеді.</w:t>
            </w:r>
          </w:p>
          <w:p w:rsidR="003120FA" w:rsidRPr="00413F05" w:rsidRDefault="003120FA" w:rsidP="003120FA">
            <w:pPr>
              <w:rPr>
                <w:sz w:val="28"/>
                <w:szCs w:val="28"/>
              </w:rPr>
            </w:pPr>
            <w:r w:rsidRPr="00413F05">
              <w:rPr>
                <w:sz w:val="28"/>
                <w:szCs w:val="28"/>
              </w:rPr>
              <w:t>- Орындаушыныңкінәсіненжіберілгенақаулар мен кемшіліктерболғанжағдайда, соңғысыолардыТапсырысберушіменкелісілгенмерзімдеөзесебіненжоюғаміндетті.</w:t>
            </w:r>
          </w:p>
          <w:p w:rsidR="003120FA" w:rsidRPr="00413F05" w:rsidRDefault="003120FA" w:rsidP="003120FA">
            <w:pPr>
              <w:rPr>
                <w:sz w:val="28"/>
                <w:szCs w:val="28"/>
              </w:rPr>
            </w:pPr>
            <w:r w:rsidRPr="00413F05">
              <w:rPr>
                <w:sz w:val="28"/>
                <w:szCs w:val="28"/>
              </w:rPr>
              <w:t>Басқашарттар</w:t>
            </w:r>
          </w:p>
          <w:p w:rsidR="003120FA" w:rsidRPr="00413F05" w:rsidRDefault="003120FA" w:rsidP="003120FA">
            <w:pPr>
              <w:rPr>
                <w:sz w:val="28"/>
                <w:szCs w:val="28"/>
              </w:rPr>
            </w:pPr>
            <w:r w:rsidRPr="00413F05">
              <w:rPr>
                <w:sz w:val="28"/>
                <w:szCs w:val="28"/>
              </w:rPr>
              <w:t xml:space="preserve">- Тапсырысберушікезкелгенуақытта осы шарттымерзіміненбұрынбұзуға, жасалғаншартбұзылғанкүнгедейін 15 (он бес) күнтізбеліккүнбұрынОрындаушыныалдын ала </w:t>
            </w:r>
            <w:proofErr w:type="spellStart"/>
            <w:r w:rsidRPr="00413F05">
              <w:rPr>
                <w:sz w:val="28"/>
                <w:szCs w:val="28"/>
              </w:rPr>
              <w:t>хабардаретеотырып</w:t>
            </w:r>
            <w:proofErr w:type="spellEnd"/>
            <w:r w:rsidRPr="00413F05">
              <w:rPr>
                <w:sz w:val="28"/>
                <w:szCs w:val="28"/>
              </w:rPr>
              <w:t>, актігеқолқойылғанғадейінкезкелгенуақыттақызметтердіорындаудан бас тартуғақұқылы, бұлреттеОрындаушығакөрсетілгенқызметтердіңбірбөлігіне бара-бар белгіленгенбағаныңбірбөлігін, көрсетілгенқызметтердіңнақтыорындалғанкөлеміүшінтөлеугеқұқылы. Шарттыңкезкелгенережелерінеқарамастан, мерзіміненбұрынбұзудантуындағаншығындардыөтеуденбосатылады.</w:t>
            </w:r>
          </w:p>
          <w:p w:rsidR="003120FA" w:rsidRPr="00413F05" w:rsidRDefault="003120FA" w:rsidP="003120FA">
            <w:pPr>
              <w:rPr>
                <w:sz w:val="28"/>
                <w:szCs w:val="28"/>
              </w:rPr>
            </w:pPr>
            <w:r w:rsidRPr="00413F05">
              <w:rPr>
                <w:sz w:val="28"/>
                <w:szCs w:val="28"/>
              </w:rPr>
              <w:t xml:space="preserve">- </w:t>
            </w:r>
            <w:r w:rsidRPr="00413F05">
              <w:rPr>
                <w:sz w:val="28"/>
                <w:szCs w:val="28"/>
              </w:rPr>
              <w:lastRenderedPageBreak/>
              <w:t xml:space="preserve">ЖасалғаншартбойыншақызметкөрсетумерзімініңаяқталуышартбойыншаміндеттемелердіолартолықорындалғанғадейінтоқтатуғаәкепсоқпайдыжәнеШартталаптарынорындаукезіндебұзушылықтарорыналғанболса, </w:t>
            </w:r>
            <w:proofErr w:type="spellStart"/>
            <w:r w:rsidRPr="00413F05">
              <w:rPr>
                <w:sz w:val="28"/>
                <w:szCs w:val="28"/>
              </w:rPr>
              <w:t>Шарттараптарын</w:t>
            </w:r>
            <w:proofErr w:type="spellEnd"/>
            <w:r w:rsidRPr="00413F05">
              <w:rPr>
                <w:sz w:val="28"/>
                <w:szCs w:val="28"/>
              </w:rPr>
              <w:t xml:space="preserve"> оны бұзғаныүшінжауапкершіліктенбосатпайды.</w:t>
            </w:r>
          </w:p>
        </w:tc>
      </w:tr>
    </w:tbl>
    <w:p w:rsidR="003120FA" w:rsidRPr="00413F05" w:rsidRDefault="003120FA" w:rsidP="00150985">
      <w:pPr>
        <w:jc w:val="both"/>
        <w:rPr>
          <w:sz w:val="28"/>
          <w:szCs w:val="28"/>
          <w:lang w:val="kk-KZ"/>
        </w:rPr>
      </w:pPr>
    </w:p>
    <w:p w:rsidR="00413F05" w:rsidRPr="00413F05" w:rsidRDefault="00413F05" w:rsidP="00150985">
      <w:pPr>
        <w:jc w:val="both"/>
        <w:rPr>
          <w:sz w:val="28"/>
          <w:szCs w:val="28"/>
          <w:lang w:val="kk-KZ"/>
        </w:rPr>
      </w:pPr>
      <w:r w:rsidRPr="00413F05">
        <w:rPr>
          <w:b/>
          <w:bCs/>
          <w:color w:val="000000"/>
          <w:sz w:val="28"/>
          <w:szCs w:val="28"/>
          <w:lang w:val="kk-KZ"/>
        </w:rPr>
        <w:t>Ескертпе:</w:t>
      </w:r>
      <w:r w:rsidRPr="00413F05">
        <w:rPr>
          <w:color w:val="000000"/>
          <w:sz w:val="28"/>
          <w:szCs w:val="28"/>
          <w:lang w:val="kk-KZ"/>
        </w:rPr>
        <w:t xml:space="preserve"> Сатып алуды жүзеге асыруға бөлінген сома 2022 жылғы 1 сәуірден бастап 2022 жылғы 31 желтоқсанға дейінгі кезеңге есептелген. Шарт 2022 жылғы 1 сәуірден кешіктірілген жағдайда, ТП сәйкес жасалған шарттың жалпы сомасы.2) АҚ туралы ҚРЗ 45-бабының 1-тармағы шарттың қолданылу кезеңін қысқартуға бара-бар азайтуға жатады.</w:t>
      </w:r>
    </w:p>
    <w:sectPr w:rsidR="00413F05" w:rsidRPr="00413F05" w:rsidSect="00D322A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A85C56"/>
    <w:lvl w:ilvl="0">
      <w:numFmt w:val="bullet"/>
      <w:lvlText w:val="*"/>
      <w:lvlJc w:val="left"/>
    </w:lvl>
  </w:abstractNum>
  <w:abstractNum w:abstractNumId="1">
    <w:nsid w:val="055002BC"/>
    <w:multiLevelType w:val="multilevel"/>
    <w:tmpl w:val="24A05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53080"/>
    <w:multiLevelType w:val="hybridMultilevel"/>
    <w:tmpl w:val="DF1E0ED8"/>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1F20076"/>
    <w:multiLevelType w:val="multilevel"/>
    <w:tmpl w:val="422E7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43818"/>
    <w:multiLevelType w:val="hybridMultilevel"/>
    <w:tmpl w:val="4B22B850"/>
    <w:lvl w:ilvl="0" w:tplc="04190001">
      <w:start w:val="1"/>
      <w:numFmt w:val="bullet"/>
      <w:lvlText w:val=""/>
      <w:lvlJc w:val="left"/>
      <w:pPr>
        <w:tabs>
          <w:tab w:val="num" w:pos="1579"/>
        </w:tabs>
        <w:ind w:left="1579" w:hanging="360"/>
      </w:pPr>
      <w:rPr>
        <w:rFonts w:ascii="Symbol" w:hAnsi="Symbol" w:hint="default"/>
      </w:rPr>
    </w:lvl>
    <w:lvl w:ilvl="1" w:tplc="04190003" w:tentative="1">
      <w:start w:val="1"/>
      <w:numFmt w:val="bullet"/>
      <w:lvlText w:val="o"/>
      <w:lvlJc w:val="left"/>
      <w:pPr>
        <w:tabs>
          <w:tab w:val="num" w:pos="2299"/>
        </w:tabs>
        <w:ind w:left="2299" w:hanging="360"/>
      </w:pPr>
      <w:rPr>
        <w:rFonts w:ascii="Courier New" w:hAnsi="Courier New" w:cs="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cs="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cs="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5">
    <w:nsid w:val="29E271BB"/>
    <w:multiLevelType w:val="hybridMultilevel"/>
    <w:tmpl w:val="1AA8DE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35A36D67"/>
    <w:multiLevelType w:val="hybridMultilevel"/>
    <w:tmpl w:val="A64068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0A2B47"/>
    <w:multiLevelType w:val="hybridMultilevel"/>
    <w:tmpl w:val="09BA7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94149C"/>
    <w:multiLevelType w:val="hybridMultilevel"/>
    <w:tmpl w:val="091A74EC"/>
    <w:lvl w:ilvl="0" w:tplc="028047D4">
      <w:start w:val="1"/>
      <w:numFmt w:val="decimal"/>
      <w:lvlText w:val="%1."/>
      <w:lvlJc w:val="left"/>
      <w:pPr>
        <w:tabs>
          <w:tab w:val="num" w:pos="2700"/>
        </w:tabs>
        <w:ind w:left="2700" w:hanging="360"/>
      </w:pPr>
      <w:rPr>
        <w:rFonts w:cs="Times New Roman"/>
        <w:b/>
      </w:rPr>
    </w:lvl>
    <w:lvl w:ilvl="1" w:tplc="10C6E086">
      <w:numFmt w:val="none"/>
      <w:lvlText w:val=""/>
      <w:lvlJc w:val="left"/>
      <w:pPr>
        <w:tabs>
          <w:tab w:val="num" w:pos="360"/>
        </w:tabs>
      </w:pPr>
      <w:rPr>
        <w:rFonts w:cs="Times New Roman"/>
      </w:rPr>
    </w:lvl>
    <w:lvl w:ilvl="2" w:tplc="1450A946">
      <w:numFmt w:val="none"/>
      <w:lvlText w:val=""/>
      <w:lvlJc w:val="left"/>
      <w:pPr>
        <w:tabs>
          <w:tab w:val="num" w:pos="360"/>
        </w:tabs>
      </w:pPr>
      <w:rPr>
        <w:rFonts w:cs="Times New Roman"/>
      </w:rPr>
    </w:lvl>
    <w:lvl w:ilvl="3" w:tplc="5FC21680">
      <w:numFmt w:val="none"/>
      <w:lvlText w:val=""/>
      <w:lvlJc w:val="left"/>
      <w:pPr>
        <w:tabs>
          <w:tab w:val="num" w:pos="360"/>
        </w:tabs>
      </w:pPr>
      <w:rPr>
        <w:rFonts w:cs="Times New Roman"/>
      </w:rPr>
    </w:lvl>
    <w:lvl w:ilvl="4" w:tplc="6E58C012">
      <w:numFmt w:val="none"/>
      <w:lvlText w:val=""/>
      <w:lvlJc w:val="left"/>
      <w:pPr>
        <w:tabs>
          <w:tab w:val="num" w:pos="360"/>
        </w:tabs>
      </w:pPr>
      <w:rPr>
        <w:rFonts w:cs="Times New Roman"/>
      </w:rPr>
    </w:lvl>
    <w:lvl w:ilvl="5" w:tplc="FA841F24">
      <w:numFmt w:val="none"/>
      <w:lvlText w:val=""/>
      <w:lvlJc w:val="left"/>
      <w:pPr>
        <w:tabs>
          <w:tab w:val="num" w:pos="360"/>
        </w:tabs>
      </w:pPr>
      <w:rPr>
        <w:rFonts w:cs="Times New Roman"/>
      </w:rPr>
    </w:lvl>
    <w:lvl w:ilvl="6" w:tplc="2D08DBFC">
      <w:numFmt w:val="none"/>
      <w:lvlText w:val=""/>
      <w:lvlJc w:val="left"/>
      <w:pPr>
        <w:tabs>
          <w:tab w:val="num" w:pos="360"/>
        </w:tabs>
      </w:pPr>
      <w:rPr>
        <w:rFonts w:cs="Times New Roman"/>
      </w:rPr>
    </w:lvl>
    <w:lvl w:ilvl="7" w:tplc="1354D4E2">
      <w:numFmt w:val="none"/>
      <w:lvlText w:val=""/>
      <w:lvlJc w:val="left"/>
      <w:pPr>
        <w:tabs>
          <w:tab w:val="num" w:pos="360"/>
        </w:tabs>
      </w:pPr>
      <w:rPr>
        <w:rFonts w:cs="Times New Roman"/>
      </w:rPr>
    </w:lvl>
    <w:lvl w:ilvl="8" w:tplc="9C4C872A">
      <w:numFmt w:val="none"/>
      <w:lvlText w:val=""/>
      <w:lvlJc w:val="left"/>
      <w:pPr>
        <w:tabs>
          <w:tab w:val="num" w:pos="360"/>
        </w:tabs>
      </w:pPr>
      <w:rPr>
        <w:rFonts w:cs="Times New Roman"/>
      </w:rPr>
    </w:lvl>
  </w:abstractNum>
  <w:abstractNum w:abstractNumId="9">
    <w:nsid w:val="53455554"/>
    <w:multiLevelType w:val="multilevel"/>
    <w:tmpl w:val="8D36D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185395"/>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AEB0AB1"/>
    <w:multiLevelType w:val="hybridMultilevel"/>
    <w:tmpl w:val="7DCECE28"/>
    <w:lvl w:ilvl="0" w:tplc="3546147E">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206F4D"/>
    <w:multiLevelType w:val="multilevel"/>
    <w:tmpl w:val="68608D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C5B0A"/>
    <w:multiLevelType w:val="multilevel"/>
    <w:tmpl w:val="B7F82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lvlOverride w:ilvl="0">
      <w:lvl w:ilvl="0">
        <w:start w:val="65535"/>
        <w:numFmt w:val="bullet"/>
        <w:lvlText w:val="•"/>
        <w:legacy w:legacy="1" w:legacySpace="0" w:legacyIndent="341"/>
        <w:lvlJc w:val="left"/>
        <w:rPr>
          <w:rFonts w:ascii="Arial" w:hAnsi="Arial" w:cs="Arial" w:hint="default"/>
        </w:rPr>
      </w:lvl>
    </w:lvlOverride>
  </w:num>
  <w:num w:numId="6">
    <w:abstractNumId w:val="0"/>
    <w:lvlOverride w:ilvl="0">
      <w:lvl w:ilvl="0">
        <w:start w:val="65535"/>
        <w:numFmt w:val="bullet"/>
        <w:lvlText w:val="-"/>
        <w:legacy w:legacy="1" w:legacySpace="0" w:legacyIndent="327"/>
        <w:lvlJc w:val="left"/>
        <w:rPr>
          <w:rFonts w:ascii="Arial" w:hAnsi="Arial" w:cs="Arial" w:hint="default"/>
        </w:rPr>
      </w:lvl>
    </w:lvlOverride>
  </w:num>
  <w:num w:numId="7">
    <w:abstractNumId w:val="0"/>
    <w:lvlOverride w:ilvl="0">
      <w:lvl w:ilvl="0">
        <w:start w:val="65535"/>
        <w:numFmt w:val="bullet"/>
        <w:lvlText w:val="•"/>
        <w:legacy w:legacy="1" w:legacySpace="0" w:legacyIndent="350"/>
        <w:lvlJc w:val="left"/>
        <w:rPr>
          <w:rFonts w:ascii="Arial" w:hAnsi="Arial" w:cs="Arial" w:hint="default"/>
        </w:rPr>
      </w:lvl>
    </w:lvlOverride>
  </w:num>
  <w:num w:numId="8">
    <w:abstractNumId w:val="4"/>
  </w:num>
  <w:num w:numId="9">
    <w:abstractNumId w:val="12"/>
  </w:num>
  <w:num w:numId="10">
    <w:abstractNumId w:val="4"/>
  </w:num>
  <w:num w:numId="11">
    <w:abstractNumId w:val="10"/>
  </w:num>
  <w:num w:numId="12">
    <w:abstractNumId w:val="14"/>
  </w:num>
  <w:num w:numId="13">
    <w:abstractNumId w:val="7"/>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1"/>
  </w:num>
  <w:num w:numId="17">
    <w:abstractNumId w:val="13"/>
  </w:num>
  <w:num w:numId="18">
    <w:abstractNumId w:val="9"/>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D2D"/>
    <w:rsid w:val="000079C9"/>
    <w:rsid w:val="00057CBB"/>
    <w:rsid w:val="000764AB"/>
    <w:rsid w:val="000D1331"/>
    <w:rsid w:val="000E10CA"/>
    <w:rsid w:val="000F0212"/>
    <w:rsid w:val="001235DA"/>
    <w:rsid w:val="00132A39"/>
    <w:rsid w:val="0013788C"/>
    <w:rsid w:val="00146BEA"/>
    <w:rsid w:val="00150985"/>
    <w:rsid w:val="00174B65"/>
    <w:rsid w:val="00181A75"/>
    <w:rsid w:val="00186547"/>
    <w:rsid w:val="00186C14"/>
    <w:rsid w:val="001F7A54"/>
    <w:rsid w:val="00207A18"/>
    <w:rsid w:val="0021253E"/>
    <w:rsid w:val="002203CC"/>
    <w:rsid w:val="002261CB"/>
    <w:rsid w:val="002630CA"/>
    <w:rsid w:val="002653A1"/>
    <w:rsid w:val="00265966"/>
    <w:rsid w:val="00266C79"/>
    <w:rsid w:val="002707AA"/>
    <w:rsid w:val="002711E2"/>
    <w:rsid w:val="002B74DD"/>
    <w:rsid w:val="002D0C90"/>
    <w:rsid w:val="002E7B1E"/>
    <w:rsid w:val="002F75E6"/>
    <w:rsid w:val="0030234A"/>
    <w:rsid w:val="003120FA"/>
    <w:rsid w:val="0036230A"/>
    <w:rsid w:val="003648EE"/>
    <w:rsid w:val="003B0036"/>
    <w:rsid w:val="003B2F71"/>
    <w:rsid w:val="003B5270"/>
    <w:rsid w:val="003C39E5"/>
    <w:rsid w:val="003C5486"/>
    <w:rsid w:val="003D07CB"/>
    <w:rsid w:val="003D4B6D"/>
    <w:rsid w:val="003E0E83"/>
    <w:rsid w:val="00413F05"/>
    <w:rsid w:val="004228D7"/>
    <w:rsid w:val="004361BB"/>
    <w:rsid w:val="00490FB1"/>
    <w:rsid w:val="004B7B04"/>
    <w:rsid w:val="004C3DFF"/>
    <w:rsid w:val="004D0665"/>
    <w:rsid w:val="004D3406"/>
    <w:rsid w:val="004D4947"/>
    <w:rsid w:val="004E4A66"/>
    <w:rsid w:val="005079CF"/>
    <w:rsid w:val="00511116"/>
    <w:rsid w:val="00557706"/>
    <w:rsid w:val="0056408A"/>
    <w:rsid w:val="00594D52"/>
    <w:rsid w:val="005F1CD2"/>
    <w:rsid w:val="00600687"/>
    <w:rsid w:val="00612108"/>
    <w:rsid w:val="00630ACB"/>
    <w:rsid w:val="006440A7"/>
    <w:rsid w:val="006716AB"/>
    <w:rsid w:val="00677209"/>
    <w:rsid w:val="00696293"/>
    <w:rsid w:val="006D7819"/>
    <w:rsid w:val="006E2E16"/>
    <w:rsid w:val="006F1752"/>
    <w:rsid w:val="0070765D"/>
    <w:rsid w:val="00711594"/>
    <w:rsid w:val="007155C8"/>
    <w:rsid w:val="00741437"/>
    <w:rsid w:val="0074639D"/>
    <w:rsid w:val="00776D7D"/>
    <w:rsid w:val="007A3C53"/>
    <w:rsid w:val="007B366F"/>
    <w:rsid w:val="007E706D"/>
    <w:rsid w:val="00813A6D"/>
    <w:rsid w:val="00813ECF"/>
    <w:rsid w:val="0089488B"/>
    <w:rsid w:val="008A720C"/>
    <w:rsid w:val="008E2109"/>
    <w:rsid w:val="008E6844"/>
    <w:rsid w:val="008F538B"/>
    <w:rsid w:val="0090595F"/>
    <w:rsid w:val="00905EC1"/>
    <w:rsid w:val="00965D2E"/>
    <w:rsid w:val="0099490D"/>
    <w:rsid w:val="00996195"/>
    <w:rsid w:val="009A7B17"/>
    <w:rsid w:val="00A014A6"/>
    <w:rsid w:val="00A06E24"/>
    <w:rsid w:val="00A17F7C"/>
    <w:rsid w:val="00A36044"/>
    <w:rsid w:val="00A4176C"/>
    <w:rsid w:val="00A56A03"/>
    <w:rsid w:val="00A664A4"/>
    <w:rsid w:val="00A7005C"/>
    <w:rsid w:val="00A9196D"/>
    <w:rsid w:val="00A936FB"/>
    <w:rsid w:val="00AC5A77"/>
    <w:rsid w:val="00AC6767"/>
    <w:rsid w:val="00AD07D6"/>
    <w:rsid w:val="00AD71B4"/>
    <w:rsid w:val="00AE65DE"/>
    <w:rsid w:val="00B04F81"/>
    <w:rsid w:val="00B070F9"/>
    <w:rsid w:val="00B10945"/>
    <w:rsid w:val="00B12877"/>
    <w:rsid w:val="00B20A34"/>
    <w:rsid w:val="00B53642"/>
    <w:rsid w:val="00B628F4"/>
    <w:rsid w:val="00B81111"/>
    <w:rsid w:val="00BA25C4"/>
    <w:rsid w:val="00BB07D5"/>
    <w:rsid w:val="00BE18A2"/>
    <w:rsid w:val="00BE7D2D"/>
    <w:rsid w:val="00C53148"/>
    <w:rsid w:val="00C55EEC"/>
    <w:rsid w:val="00C562BA"/>
    <w:rsid w:val="00C7476F"/>
    <w:rsid w:val="00C92D03"/>
    <w:rsid w:val="00C95ADA"/>
    <w:rsid w:val="00CE09B9"/>
    <w:rsid w:val="00CE0A0C"/>
    <w:rsid w:val="00CE24FB"/>
    <w:rsid w:val="00CF000E"/>
    <w:rsid w:val="00D04C40"/>
    <w:rsid w:val="00D2563D"/>
    <w:rsid w:val="00D322A1"/>
    <w:rsid w:val="00D55517"/>
    <w:rsid w:val="00D57CB7"/>
    <w:rsid w:val="00D815B8"/>
    <w:rsid w:val="00D92125"/>
    <w:rsid w:val="00D93A17"/>
    <w:rsid w:val="00DF34FF"/>
    <w:rsid w:val="00E0272A"/>
    <w:rsid w:val="00E26E2A"/>
    <w:rsid w:val="00E87B02"/>
    <w:rsid w:val="00EB6F10"/>
    <w:rsid w:val="00EC7D37"/>
    <w:rsid w:val="00EF19A2"/>
    <w:rsid w:val="00F175F7"/>
    <w:rsid w:val="00F21369"/>
    <w:rsid w:val="00F254D0"/>
    <w:rsid w:val="00F306E9"/>
    <w:rsid w:val="00F31DEE"/>
    <w:rsid w:val="00F45749"/>
    <w:rsid w:val="00F740E5"/>
    <w:rsid w:val="00F87A8B"/>
    <w:rsid w:val="00FC2CBB"/>
    <w:rsid w:val="00FE5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D2D"/>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21253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1253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1253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21253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253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253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1253E"/>
    <w:pPr>
      <w:spacing w:before="240" w:after="60"/>
      <w:outlineLvl w:val="6"/>
    </w:pPr>
    <w:rPr>
      <w:rFonts w:cstheme="majorBidi"/>
    </w:rPr>
  </w:style>
  <w:style w:type="paragraph" w:styleId="8">
    <w:name w:val="heading 8"/>
    <w:basedOn w:val="a"/>
    <w:next w:val="a"/>
    <w:link w:val="80"/>
    <w:uiPriority w:val="9"/>
    <w:semiHidden/>
    <w:unhideWhenUsed/>
    <w:qFormat/>
    <w:rsid w:val="0021253E"/>
    <w:pPr>
      <w:spacing w:before="240" w:after="60"/>
      <w:outlineLvl w:val="7"/>
    </w:pPr>
    <w:rPr>
      <w:rFonts w:cstheme="majorBidi"/>
      <w:i/>
      <w:iCs/>
    </w:rPr>
  </w:style>
  <w:style w:type="paragraph" w:styleId="9">
    <w:name w:val="heading 9"/>
    <w:basedOn w:val="a"/>
    <w:next w:val="a"/>
    <w:link w:val="90"/>
    <w:uiPriority w:val="9"/>
    <w:semiHidden/>
    <w:unhideWhenUsed/>
    <w:qFormat/>
    <w:rsid w:val="0021253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53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1253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1253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21253E"/>
    <w:rPr>
      <w:rFonts w:cstheme="majorBidi"/>
      <w:b/>
      <w:bCs/>
      <w:sz w:val="28"/>
      <w:szCs w:val="28"/>
    </w:rPr>
  </w:style>
  <w:style w:type="character" w:customStyle="1" w:styleId="50">
    <w:name w:val="Заголовок 5 Знак"/>
    <w:basedOn w:val="a0"/>
    <w:link w:val="5"/>
    <w:uiPriority w:val="9"/>
    <w:semiHidden/>
    <w:rsid w:val="0021253E"/>
    <w:rPr>
      <w:rFonts w:cstheme="majorBidi"/>
      <w:b/>
      <w:bCs/>
      <w:i/>
      <w:iCs/>
      <w:sz w:val="26"/>
      <w:szCs w:val="26"/>
    </w:rPr>
  </w:style>
  <w:style w:type="character" w:customStyle="1" w:styleId="60">
    <w:name w:val="Заголовок 6 Знак"/>
    <w:basedOn w:val="a0"/>
    <w:link w:val="6"/>
    <w:uiPriority w:val="9"/>
    <w:semiHidden/>
    <w:rsid w:val="0021253E"/>
    <w:rPr>
      <w:rFonts w:cstheme="majorBidi"/>
      <w:b/>
      <w:bCs/>
    </w:rPr>
  </w:style>
  <w:style w:type="character" w:customStyle="1" w:styleId="70">
    <w:name w:val="Заголовок 7 Знак"/>
    <w:basedOn w:val="a0"/>
    <w:link w:val="7"/>
    <w:uiPriority w:val="9"/>
    <w:semiHidden/>
    <w:rsid w:val="0021253E"/>
    <w:rPr>
      <w:rFonts w:cstheme="majorBidi"/>
      <w:sz w:val="24"/>
      <w:szCs w:val="24"/>
    </w:rPr>
  </w:style>
  <w:style w:type="character" w:customStyle="1" w:styleId="80">
    <w:name w:val="Заголовок 8 Знак"/>
    <w:basedOn w:val="a0"/>
    <w:link w:val="8"/>
    <w:uiPriority w:val="9"/>
    <w:semiHidden/>
    <w:rsid w:val="0021253E"/>
    <w:rPr>
      <w:rFonts w:cstheme="majorBidi"/>
      <w:i/>
      <w:iCs/>
      <w:sz w:val="24"/>
      <w:szCs w:val="24"/>
    </w:rPr>
  </w:style>
  <w:style w:type="character" w:customStyle="1" w:styleId="90">
    <w:name w:val="Заголовок 9 Знак"/>
    <w:basedOn w:val="a0"/>
    <w:link w:val="9"/>
    <w:uiPriority w:val="9"/>
    <w:semiHidden/>
    <w:rsid w:val="0021253E"/>
    <w:rPr>
      <w:rFonts w:asciiTheme="majorHAnsi" w:eastAsiaTheme="majorEastAsia" w:hAnsiTheme="majorHAnsi" w:cstheme="majorBidi"/>
    </w:rPr>
  </w:style>
  <w:style w:type="paragraph" w:styleId="a3">
    <w:name w:val="Title"/>
    <w:basedOn w:val="a"/>
    <w:next w:val="a"/>
    <w:link w:val="a4"/>
    <w:uiPriority w:val="10"/>
    <w:qFormat/>
    <w:rsid w:val="00212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1253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1253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1253E"/>
    <w:rPr>
      <w:rFonts w:asciiTheme="majorHAnsi" w:eastAsiaTheme="majorEastAsia" w:hAnsiTheme="majorHAnsi"/>
      <w:sz w:val="24"/>
      <w:szCs w:val="24"/>
    </w:rPr>
  </w:style>
  <w:style w:type="character" w:styleId="a7">
    <w:name w:val="Strong"/>
    <w:basedOn w:val="a0"/>
    <w:qFormat/>
    <w:rsid w:val="0021253E"/>
    <w:rPr>
      <w:b/>
      <w:bCs/>
    </w:rPr>
  </w:style>
  <w:style w:type="character" w:styleId="a8">
    <w:name w:val="Emphasis"/>
    <w:basedOn w:val="a0"/>
    <w:uiPriority w:val="20"/>
    <w:qFormat/>
    <w:rsid w:val="0021253E"/>
    <w:rPr>
      <w:rFonts w:asciiTheme="minorHAnsi" w:hAnsiTheme="minorHAnsi"/>
      <w:b/>
      <w:i/>
      <w:iCs/>
    </w:rPr>
  </w:style>
  <w:style w:type="paragraph" w:styleId="a9">
    <w:name w:val="No Spacing"/>
    <w:basedOn w:val="a"/>
    <w:uiPriority w:val="1"/>
    <w:qFormat/>
    <w:rsid w:val="0021253E"/>
    <w:rPr>
      <w:szCs w:val="32"/>
    </w:rPr>
  </w:style>
  <w:style w:type="paragraph" w:styleId="aa">
    <w:name w:val="List Paragraph"/>
    <w:basedOn w:val="a"/>
    <w:uiPriority w:val="34"/>
    <w:qFormat/>
    <w:rsid w:val="0021253E"/>
    <w:pPr>
      <w:ind w:left="720"/>
      <w:contextualSpacing/>
    </w:pPr>
  </w:style>
  <w:style w:type="paragraph" w:styleId="21">
    <w:name w:val="Quote"/>
    <w:basedOn w:val="a"/>
    <w:next w:val="a"/>
    <w:link w:val="22"/>
    <w:uiPriority w:val="29"/>
    <w:qFormat/>
    <w:rsid w:val="0021253E"/>
    <w:rPr>
      <w:i/>
    </w:rPr>
  </w:style>
  <w:style w:type="character" w:customStyle="1" w:styleId="22">
    <w:name w:val="Цитата 2 Знак"/>
    <w:basedOn w:val="a0"/>
    <w:link w:val="21"/>
    <w:uiPriority w:val="29"/>
    <w:rsid w:val="0021253E"/>
    <w:rPr>
      <w:i/>
      <w:sz w:val="24"/>
      <w:szCs w:val="24"/>
    </w:rPr>
  </w:style>
  <w:style w:type="paragraph" w:styleId="ab">
    <w:name w:val="Intense Quote"/>
    <w:basedOn w:val="a"/>
    <w:next w:val="a"/>
    <w:link w:val="ac"/>
    <w:uiPriority w:val="30"/>
    <w:qFormat/>
    <w:rsid w:val="0021253E"/>
    <w:pPr>
      <w:ind w:left="720" w:right="720"/>
    </w:pPr>
    <w:rPr>
      <w:rFonts w:cstheme="majorBidi"/>
      <w:b/>
      <w:i/>
      <w:szCs w:val="22"/>
    </w:rPr>
  </w:style>
  <w:style w:type="character" w:customStyle="1" w:styleId="ac">
    <w:name w:val="Выделенная цитата Знак"/>
    <w:basedOn w:val="a0"/>
    <w:link w:val="ab"/>
    <w:uiPriority w:val="30"/>
    <w:rsid w:val="0021253E"/>
    <w:rPr>
      <w:rFonts w:cstheme="majorBidi"/>
      <w:b/>
      <w:i/>
      <w:sz w:val="24"/>
    </w:rPr>
  </w:style>
  <w:style w:type="character" w:styleId="ad">
    <w:name w:val="Subtle Emphasis"/>
    <w:uiPriority w:val="19"/>
    <w:qFormat/>
    <w:rsid w:val="0021253E"/>
    <w:rPr>
      <w:i/>
      <w:color w:val="5A5A5A" w:themeColor="text1" w:themeTint="A5"/>
    </w:rPr>
  </w:style>
  <w:style w:type="character" w:styleId="ae">
    <w:name w:val="Intense Emphasis"/>
    <w:basedOn w:val="a0"/>
    <w:uiPriority w:val="21"/>
    <w:qFormat/>
    <w:rsid w:val="0021253E"/>
    <w:rPr>
      <w:b/>
      <w:i/>
      <w:sz w:val="24"/>
      <w:szCs w:val="24"/>
      <w:u w:val="single"/>
    </w:rPr>
  </w:style>
  <w:style w:type="character" w:styleId="af">
    <w:name w:val="Subtle Reference"/>
    <w:basedOn w:val="a0"/>
    <w:uiPriority w:val="31"/>
    <w:qFormat/>
    <w:rsid w:val="0021253E"/>
    <w:rPr>
      <w:sz w:val="24"/>
      <w:szCs w:val="24"/>
      <w:u w:val="single"/>
    </w:rPr>
  </w:style>
  <w:style w:type="character" w:styleId="af0">
    <w:name w:val="Intense Reference"/>
    <w:basedOn w:val="a0"/>
    <w:uiPriority w:val="32"/>
    <w:qFormat/>
    <w:rsid w:val="0021253E"/>
    <w:rPr>
      <w:b/>
      <w:sz w:val="24"/>
      <w:u w:val="single"/>
    </w:rPr>
  </w:style>
  <w:style w:type="character" w:styleId="af1">
    <w:name w:val="Book Title"/>
    <w:basedOn w:val="a0"/>
    <w:uiPriority w:val="33"/>
    <w:qFormat/>
    <w:rsid w:val="0021253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253E"/>
    <w:pPr>
      <w:outlineLvl w:val="9"/>
    </w:pPr>
  </w:style>
  <w:style w:type="paragraph" w:styleId="af3">
    <w:name w:val="Normal (Web)"/>
    <w:basedOn w:val="a"/>
    <w:link w:val="af4"/>
    <w:uiPriority w:val="99"/>
    <w:rsid w:val="002B74DD"/>
    <w:pPr>
      <w:spacing w:before="100" w:beforeAutospacing="1" w:after="100" w:afterAutospacing="1"/>
    </w:pPr>
  </w:style>
  <w:style w:type="character" w:customStyle="1" w:styleId="af4">
    <w:name w:val="Обычный (веб) Знак"/>
    <w:link w:val="af3"/>
    <w:uiPriority w:val="99"/>
    <w:rsid w:val="002B74DD"/>
    <w:rPr>
      <w:rFonts w:ascii="Times New Roman" w:eastAsia="Times New Roman" w:hAnsi="Times New Roman"/>
      <w:sz w:val="24"/>
      <w:szCs w:val="24"/>
      <w:lang w:bidi="ar-SA"/>
    </w:rPr>
  </w:style>
  <w:style w:type="paragraph" w:styleId="af5">
    <w:name w:val="header"/>
    <w:basedOn w:val="a"/>
    <w:link w:val="af6"/>
    <w:uiPriority w:val="99"/>
    <w:unhideWhenUsed/>
    <w:rsid w:val="002707AA"/>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2707AA"/>
    <w:rPr>
      <w:rFonts w:cstheme="minorBidi"/>
      <w:lang w:val="ru-RU" w:bidi="ar-SA"/>
    </w:rPr>
  </w:style>
  <w:style w:type="table" w:styleId="af7">
    <w:name w:val="Table Grid"/>
    <w:basedOn w:val="a1"/>
    <w:uiPriority w:val="59"/>
    <w:rsid w:val="002630CA"/>
    <w:pPr>
      <w:spacing w:after="0" w:line="240" w:lineRule="auto"/>
    </w:pPr>
    <w:rPr>
      <w:rFonts w:eastAsiaTheme="minorEastAsia"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8">
    <w:name w:val="Hyperlink"/>
    <w:basedOn w:val="a0"/>
    <w:uiPriority w:val="99"/>
    <w:semiHidden/>
    <w:unhideWhenUsed/>
    <w:rsid w:val="00FE506E"/>
    <w:rPr>
      <w:color w:val="0000FF"/>
      <w:u w:val="single"/>
    </w:rPr>
  </w:style>
  <w:style w:type="character" w:customStyle="1" w:styleId="s0">
    <w:name w:val="s0"/>
    <w:basedOn w:val="a0"/>
    <w:rsid w:val="00FE506E"/>
  </w:style>
  <w:style w:type="character" w:customStyle="1" w:styleId="af9">
    <w:name w:val="Основной текст_"/>
    <w:basedOn w:val="a0"/>
    <w:link w:val="11"/>
    <w:rsid w:val="00A014A6"/>
    <w:rPr>
      <w:rFonts w:ascii="Times New Roman" w:eastAsia="Times New Roman" w:hAnsi="Times New Roman"/>
      <w:i/>
      <w:iCs/>
      <w:sz w:val="28"/>
      <w:szCs w:val="28"/>
      <w:shd w:val="clear" w:color="auto" w:fill="FFFFFF"/>
    </w:rPr>
  </w:style>
  <w:style w:type="character" w:customStyle="1" w:styleId="135pt">
    <w:name w:val="Основной текст + 13;5 pt;Не курсив"/>
    <w:basedOn w:val="af9"/>
    <w:rsid w:val="00A014A6"/>
    <w:rPr>
      <w:rFonts w:ascii="Times New Roman" w:eastAsia="Times New Roman" w:hAnsi="Times New Roman"/>
      <w:i/>
      <w:iCs/>
      <w:color w:val="000000"/>
      <w:spacing w:val="0"/>
      <w:w w:val="100"/>
      <w:position w:val="0"/>
      <w:sz w:val="27"/>
      <w:szCs w:val="27"/>
      <w:shd w:val="clear" w:color="auto" w:fill="FFFFFF"/>
      <w:lang w:val="ru-RU"/>
    </w:rPr>
  </w:style>
  <w:style w:type="paragraph" w:customStyle="1" w:styleId="11">
    <w:name w:val="Основной текст1"/>
    <w:basedOn w:val="a"/>
    <w:link w:val="af9"/>
    <w:rsid w:val="00A014A6"/>
    <w:pPr>
      <w:widowControl w:val="0"/>
      <w:shd w:val="clear" w:color="auto" w:fill="FFFFFF"/>
      <w:spacing w:after="240" w:line="319" w:lineRule="exact"/>
      <w:ind w:firstLine="1100"/>
    </w:pPr>
    <w:rPr>
      <w:i/>
      <w:iCs/>
      <w:sz w:val="28"/>
      <w:szCs w:val="28"/>
      <w:lang w:val="en-US" w:eastAsia="en-US" w:bidi="en-US"/>
    </w:rPr>
  </w:style>
  <w:style w:type="character" w:customStyle="1" w:styleId="13pt">
    <w:name w:val="Основной текст + 13 pt;Полужирный;Не курсив"/>
    <w:basedOn w:val="af9"/>
    <w:rsid w:val="00A014A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customStyle="1" w:styleId="12">
    <w:name w:val="Заголовок №1_"/>
    <w:basedOn w:val="a0"/>
    <w:link w:val="13"/>
    <w:rsid w:val="00B070F9"/>
    <w:rPr>
      <w:rFonts w:ascii="Times New Roman" w:eastAsia="Times New Roman" w:hAnsi="Times New Roman"/>
      <w:b/>
      <w:bCs/>
      <w:spacing w:val="10"/>
      <w:sz w:val="26"/>
      <w:szCs w:val="26"/>
      <w:shd w:val="clear" w:color="auto" w:fill="FFFFFF"/>
    </w:rPr>
  </w:style>
  <w:style w:type="paragraph" w:customStyle="1" w:styleId="13">
    <w:name w:val="Заголовок №1"/>
    <w:basedOn w:val="a"/>
    <w:link w:val="12"/>
    <w:rsid w:val="00B070F9"/>
    <w:pPr>
      <w:widowControl w:val="0"/>
      <w:shd w:val="clear" w:color="auto" w:fill="FFFFFF"/>
      <w:spacing w:before="300" w:line="322" w:lineRule="exact"/>
      <w:jc w:val="both"/>
      <w:outlineLvl w:val="0"/>
    </w:pPr>
    <w:rPr>
      <w:b/>
      <w:bCs/>
      <w:spacing w:val="10"/>
      <w:sz w:val="26"/>
      <w:szCs w:val="26"/>
      <w:lang w:val="en-US" w:eastAsia="en-US" w:bidi="en-US"/>
    </w:rPr>
  </w:style>
  <w:style w:type="paragraph" w:styleId="HTML">
    <w:name w:val="HTML Preformatted"/>
    <w:basedOn w:val="a"/>
    <w:link w:val="HTML0"/>
    <w:uiPriority w:val="99"/>
    <w:semiHidden/>
    <w:unhideWhenUsed/>
    <w:rsid w:val="00312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120FA"/>
    <w:rPr>
      <w:rFonts w:ascii="Courier New" w:eastAsia="Times New Roman" w:hAnsi="Courier New" w:cs="Courier New"/>
      <w:sz w:val="20"/>
      <w:szCs w:val="20"/>
      <w:lang w:bidi="ar-SA"/>
    </w:rPr>
  </w:style>
  <w:style w:type="character" w:customStyle="1" w:styleId="y2iqfc">
    <w:name w:val="y2iqfc"/>
    <w:basedOn w:val="a0"/>
    <w:rsid w:val="003120FA"/>
  </w:style>
</w:styles>
</file>

<file path=word/webSettings.xml><?xml version="1.0" encoding="utf-8"?>
<w:webSettings xmlns:r="http://schemas.openxmlformats.org/officeDocument/2006/relationships" xmlns:w="http://schemas.openxmlformats.org/wordprocessingml/2006/main">
  <w:divs>
    <w:div w:id="260115646">
      <w:bodyDiv w:val="1"/>
      <w:marLeft w:val="0"/>
      <w:marRight w:val="0"/>
      <w:marTop w:val="0"/>
      <w:marBottom w:val="0"/>
      <w:divBdr>
        <w:top w:val="none" w:sz="0" w:space="0" w:color="auto"/>
        <w:left w:val="none" w:sz="0" w:space="0" w:color="auto"/>
        <w:bottom w:val="none" w:sz="0" w:space="0" w:color="auto"/>
        <w:right w:val="none" w:sz="0" w:space="0" w:color="auto"/>
      </w:divBdr>
    </w:div>
    <w:div w:id="879242726">
      <w:bodyDiv w:val="1"/>
      <w:marLeft w:val="0"/>
      <w:marRight w:val="0"/>
      <w:marTop w:val="0"/>
      <w:marBottom w:val="0"/>
      <w:divBdr>
        <w:top w:val="none" w:sz="0" w:space="0" w:color="auto"/>
        <w:left w:val="none" w:sz="0" w:space="0" w:color="auto"/>
        <w:bottom w:val="none" w:sz="0" w:space="0" w:color="auto"/>
        <w:right w:val="none" w:sz="0" w:space="0" w:color="auto"/>
      </w:divBdr>
    </w:div>
    <w:div w:id="1046249141">
      <w:bodyDiv w:val="1"/>
      <w:marLeft w:val="0"/>
      <w:marRight w:val="0"/>
      <w:marTop w:val="0"/>
      <w:marBottom w:val="0"/>
      <w:divBdr>
        <w:top w:val="none" w:sz="0" w:space="0" w:color="auto"/>
        <w:left w:val="none" w:sz="0" w:space="0" w:color="auto"/>
        <w:bottom w:val="none" w:sz="0" w:space="0" w:color="auto"/>
        <w:right w:val="none" w:sz="0" w:space="0" w:color="auto"/>
      </w:divBdr>
    </w:div>
    <w:div w:id="1382903950">
      <w:bodyDiv w:val="1"/>
      <w:marLeft w:val="0"/>
      <w:marRight w:val="0"/>
      <w:marTop w:val="0"/>
      <w:marBottom w:val="0"/>
      <w:divBdr>
        <w:top w:val="none" w:sz="0" w:space="0" w:color="auto"/>
        <w:left w:val="none" w:sz="0" w:space="0" w:color="auto"/>
        <w:bottom w:val="none" w:sz="0" w:space="0" w:color="auto"/>
        <w:right w:val="none" w:sz="0" w:space="0" w:color="auto"/>
      </w:divBdr>
    </w:div>
    <w:div w:id="1632859901">
      <w:bodyDiv w:val="1"/>
      <w:marLeft w:val="0"/>
      <w:marRight w:val="0"/>
      <w:marTop w:val="0"/>
      <w:marBottom w:val="0"/>
      <w:divBdr>
        <w:top w:val="none" w:sz="0" w:space="0" w:color="auto"/>
        <w:left w:val="none" w:sz="0" w:space="0" w:color="auto"/>
        <w:bottom w:val="none" w:sz="0" w:space="0" w:color="auto"/>
        <w:right w:val="none" w:sz="0" w:space="0" w:color="auto"/>
      </w:divBdr>
    </w:div>
    <w:div w:id="1651057517">
      <w:bodyDiv w:val="1"/>
      <w:marLeft w:val="0"/>
      <w:marRight w:val="0"/>
      <w:marTop w:val="0"/>
      <w:marBottom w:val="0"/>
      <w:divBdr>
        <w:top w:val="none" w:sz="0" w:space="0" w:color="auto"/>
        <w:left w:val="none" w:sz="0" w:space="0" w:color="auto"/>
        <w:bottom w:val="none" w:sz="0" w:space="0" w:color="auto"/>
        <w:right w:val="none" w:sz="0" w:space="0" w:color="auto"/>
      </w:divBdr>
    </w:div>
    <w:div w:id="1855997577">
      <w:bodyDiv w:val="1"/>
      <w:marLeft w:val="0"/>
      <w:marRight w:val="0"/>
      <w:marTop w:val="0"/>
      <w:marBottom w:val="0"/>
      <w:divBdr>
        <w:top w:val="none" w:sz="0" w:space="0" w:color="auto"/>
        <w:left w:val="none" w:sz="0" w:space="0" w:color="auto"/>
        <w:bottom w:val="none" w:sz="0" w:space="0" w:color="auto"/>
        <w:right w:val="none" w:sz="0" w:space="0" w:color="auto"/>
      </w:divBdr>
    </w:div>
    <w:div w:id="20801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ПользовательПК</dc:creator>
  <cp:lastModifiedBy>Пользователь Windows</cp:lastModifiedBy>
  <cp:revision>49</cp:revision>
  <cp:lastPrinted>2017-01-31T05:48:00Z</cp:lastPrinted>
  <dcterms:created xsi:type="dcterms:W3CDTF">2022-02-15T06:33:00Z</dcterms:created>
  <dcterms:modified xsi:type="dcterms:W3CDTF">2023-06-06T08:19:00Z</dcterms:modified>
</cp:coreProperties>
</file>