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777" w:rsidRDefault="002C3777">
      <w:pPr>
        <w:pStyle w:val="Standard"/>
        <w:tabs>
          <w:tab w:val="left" w:pos="675"/>
        </w:tabs>
        <w:jc w:val="both"/>
      </w:pPr>
    </w:p>
    <w:p w:rsidR="002C3777" w:rsidRDefault="002C3777">
      <w:pPr>
        <w:pStyle w:val="Standard"/>
        <w:tabs>
          <w:tab w:val="left" w:pos="675"/>
        </w:tabs>
        <w:jc w:val="both"/>
      </w:pPr>
    </w:p>
    <w:p w:rsidR="00F84AD3" w:rsidRDefault="00F84AD3">
      <w:pPr>
        <w:pStyle w:val="Standard"/>
        <w:tabs>
          <w:tab w:val="left" w:pos="675"/>
        </w:tabs>
        <w:jc w:val="both"/>
      </w:pPr>
    </w:p>
    <w:p w:rsidR="00F84AD3" w:rsidRDefault="00F84AD3">
      <w:pPr>
        <w:pStyle w:val="Standard"/>
        <w:tabs>
          <w:tab w:val="left" w:pos="675"/>
        </w:tabs>
        <w:jc w:val="both"/>
      </w:pPr>
    </w:p>
    <w:p w:rsidR="002C3777" w:rsidRDefault="00F84AD3" w:rsidP="00F84AD3">
      <w:pPr>
        <w:pStyle w:val="Standard"/>
        <w:tabs>
          <w:tab w:val="left" w:pos="675"/>
        </w:tabs>
        <w:jc w:val="center"/>
      </w:pPr>
      <w:r>
        <w:t>Техническая спецификация</w:t>
      </w:r>
    </w:p>
    <w:p w:rsidR="000C01EA" w:rsidRDefault="000C01EA" w:rsidP="00F84AD3">
      <w:pPr>
        <w:pStyle w:val="Standard"/>
        <w:tabs>
          <w:tab w:val="left" w:pos="675"/>
        </w:tabs>
        <w:jc w:val="center"/>
      </w:pPr>
    </w:p>
    <w:p w:rsidR="00F84AD3" w:rsidRDefault="00F84AD3" w:rsidP="0086644D">
      <w:pPr>
        <w:pStyle w:val="Standard"/>
        <w:tabs>
          <w:tab w:val="left" w:pos="675"/>
        </w:tabs>
        <w:jc w:val="right"/>
        <w:rPr>
          <w:b/>
        </w:rPr>
      </w:pPr>
    </w:p>
    <w:p w:rsidR="0086644D" w:rsidRPr="0086644D" w:rsidRDefault="0086644D" w:rsidP="0086644D">
      <w:pPr>
        <w:pStyle w:val="Standard"/>
        <w:tabs>
          <w:tab w:val="left" w:pos="675"/>
        </w:tabs>
        <w:jc w:val="right"/>
        <w:rPr>
          <w:b/>
        </w:rPr>
      </w:pPr>
    </w:p>
    <w:tbl>
      <w:tblPr>
        <w:tblW w:w="10065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2923"/>
        <w:gridCol w:w="6662"/>
      </w:tblGrid>
      <w:tr w:rsidR="002C3777" w:rsidTr="00F84AD3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777" w:rsidRDefault="00190B77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777" w:rsidRDefault="00190B77">
            <w:pPr>
              <w:pStyle w:val="TableContents"/>
              <w:jc w:val="both"/>
            </w:pPr>
            <w:r>
              <w:t>Наименование услуги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6703" w:rsidRPr="004D6703" w:rsidRDefault="004D6703" w:rsidP="00F84AD3">
            <w:pPr>
              <w:pStyle w:val="TableContents"/>
              <w:jc w:val="both"/>
              <w:rPr>
                <w:sz w:val="26"/>
                <w:szCs w:val="26"/>
              </w:rPr>
            </w:pPr>
            <w:r w:rsidRPr="004D6703">
              <w:rPr>
                <w:b/>
                <w:sz w:val="26"/>
                <w:szCs w:val="26"/>
              </w:rPr>
              <w:t>Услуга по поверке средств измерений</w:t>
            </w:r>
            <w:r w:rsidRPr="004D6703">
              <w:rPr>
                <w:sz w:val="26"/>
                <w:szCs w:val="26"/>
              </w:rPr>
              <w:t>.</w:t>
            </w:r>
          </w:p>
          <w:p w:rsidR="00F84AD3" w:rsidRDefault="004D6703" w:rsidP="00F84AD3">
            <w:pPr>
              <w:pStyle w:val="TableContents"/>
              <w:jc w:val="both"/>
            </w:pPr>
            <w:r>
              <w:t>(Подготовка</w:t>
            </w:r>
            <w:r w:rsidR="00F84AD3">
              <w:t xml:space="preserve"> приборов учета тепловой энергии к р</w:t>
            </w:r>
            <w:r w:rsidR="00DC06F0">
              <w:t>аботе в отопительном периоде 202</w:t>
            </w:r>
            <w:r w:rsidR="00F00377">
              <w:t>4</w:t>
            </w:r>
            <w:r w:rsidR="00DC06F0">
              <w:t>-202</w:t>
            </w:r>
            <w:r w:rsidR="00F00377">
              <w:t>5</w:t>
            </w:r>
            <w:r w:rsidR="00DC06F0">
              <w:t>г</w:t>
            </w:r>
            <w:r w:rsidR="00F84AD3">
              <w:t>.</w:t>
            </w:r>
            <w:r>
              <w:t>)</w:t>
            </w:r>
          </w:p>
          <w:p w:rsidR="002C3777" w:rsidRDefault="002C3777" w:rsidP="00F84AD3">
            <w:pPr>
              <w:pStyle w:val="TableContents"/>
              <w:jc w:val="both"/>
            </w:pPr>
          </w:p>
        </w:tc>
      </w:tr>
      <w:tr w:rsidR="002C3777" w:rsidTr="00F84AD3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777" w:rsidRDefault="00190B77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777" w:rsidRDefault="00190B77">
            <w:pPr>
              <w:pStyle w:val="TableContents"/>
              <w:jc w:val="both"/>
            </w:pPr>
            <w:r>
              <w:t>Срок оказания услуги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777" w:rsidRDefault="00190B77" w:rsidP="00F84AD3">
            <w:pPr>
              <w:pStyle w:val="TableContents"/>
              <w:jc w:val="both"/>
            </w:pPr>
            <w:r>
              <w:t xml:space="preserve">Межотопительный период </w:t>
            </w:r>
            <w:r w:rsidR="00DC06F0">
              <w:t>202</w:t>
            </w:r>
            <w:r w:rsidR="00F00377">
              <w:t>4</w:t>
            </w:r>
            <w:r w:rsidR="00F84AD3">
              <w:t>г.</w:t>
            </w:r>
            <w:r>
              <w:t xml:space="preserve"> </w:t>
            </w:r>
          </w:p>
          <w:p w:rsidR="002C3777" w:rsidRDefault="002C3777" w:rsidP="00F84AD3">
            <w:pPr>
              <w:pStyle w:val="TableContents"/>
              <w:jc w:val="both"/>
            </w:pPr>
          </w:p>
        </w:tc>
      </w:tr>
      <w:tr w:rsidR="002C3777" w:rsidTr="00F84AD3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777" w:rsidRDefault="00190B77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777" w:rsidRDefault="00190B77">
            <w:pPr>
              <w:pStyle w:val="TableContents"/>
              <w:jc w:val="both"/>
            </w:pPr>
            <w:r>
              <w:t>Краткая характеристика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06F0" w:rsidRPr="00DC06F0" w:rsidRDefault="00F84AD3" w:rsidP="00DC06F0">
            <w:pPr>
              <w:jc w:val="both"/>
              <w:rPr>
                <w:rFonts w:cs="Times New Roman"/>
              </w:rPr>
            </w:pPr>
            <w:r w:rsidRPr="00DC06F0">
              <w:rPr>
                <w:rFonts w:cs="Times New Roman"/>
              </w:rPr>
              <w:t>1.</w:t>
            </w:r>
            <w:r w:rsidR="00DC06F0" w:rsidRPr="00DC06F0">
              <w:rPr>
                <w:rFonts w:cs="Times New Roman"/>
              </w:rPr>
              <w:t>Демонтаж, регулировка, монтаж приборов;</w:t>
            </w:r>
          </w:p>
          <w:p w:rsidR="00DC06F0" w:rsidRPr="00DC06F0" w:rsidRDefault="00DC06F0" w:rsidP="00DC06F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="004D3B30">
              <w:rPr>
                <w:rFonts w:cs="Times New Roman"/>
              </w:rPr>
              <w:t>С</w:t>
            </w:r>
            <w:r w:rsidRPr="00DC06F0">
              <w:rPr>
                <w:rFonts w:cs="Times New Roman"/>
              </w:rPr>
              <w:t>дача в поверку средств измерений в соответствии с требованиями нормативной документации;</w:t>
            </w:r>
          </w:p>
          <w:p w:rsidR="00DC06F0" w:rsidRDefault="004D3B30" w:rsidP="00DC06F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3.О</w:t>
            </w:r>
            <w:r w:rsidR="00DC06F0">
              <w:rPr>
                <w:rFonts w:cs="Times New Roman"/>
              </w:rPr>
              <w:t xml:space="preserve">бъекта в </w:t>
            </w:r>
            <w:r w:rsidR="004D6703">
              <w:rPr>
                <w:rFonts w:cs="Times New Roman"/>
              </w:rPr>
              <w:t xml:space="preserve">теплоснабжающую организацию </w:t>
            </w:r>
          </w:p>
          <w:p w:rsidR="00F84AD3" w:rsidRDefault="00426322" w:rsidP="00F84AD3">
            <w:pPr>
              <w:pStyle w:val="TableContents"/>
              <w:jc w:val="both"/>
            </w:pPr>
            <w:r>
              <w:t>Поверке</w:t>
            </w:r>
            <w:r w:rsidR="00F84AD3">
              <w:t xml:space="preserve"> подлежат следующие приборы:</w:t>
            </w:r>
          </w:p>
          <w:p w:rsidR="00426322" w:rsidRDefault="00F00377" w:rsidP="00F00377">
            <w:pPr>
              <w:pStyle w:val="a9"/>
              <w:numPr>
                <w:ilvl w:val="0"/>
                <w:numId w:val="5"/>
              </w:numPr>
            </w:pPr>
            <w:r>
              <w:t xml:space="preserve">Манометры – </w:t>
            </w:r>
            <w:r w:rsidRPr="00F00377">
              <w:rPr>
                <w:u w:val="single"/>
              </w:rPr>
              <w:t xml:space="preserve"> </w:t>
            </w:r>
            <w:r w:rsidR="00477A27">
              <w:rPr>
                <w:u w:val="single"/>
              </w:rPr>
              <w:t>1</w:t>
            </w:r>
            <w:r w:rsidRPr="00F00377">
              <w:rPr>
                <w:u w:val="single"/>
              </w:rPr>
              <w:t xml:space="preserve"> </w:t>
            </w:r>
            <w:r>
              <w:t xml:space="preserve"> </w:t>
            </w:r>
            <w:proofErr w:type="spellStart"/>
            <w:proofErr w:type="gramStart"/>
            <w:r w:rsidR="000C763C">
              <w:t>шт</w:t>
            </w:r>
            <w:proofErr w:type="spellEnd"/>
            <w:proofErr w:type="gramEnd"/>
          </w:p>
          <w:p w:rsidR="00F00377" w:rsidRDefault="00F00377" w:rsidP="00F00377">
            <w:pPr>
              <w:pStyle w:val="a9"/>
              <w:numPr>
                <w:ilvl w:val="0"/>
                <w:numId w:val="5"/>
              </w:numPr>
            </w:pPr>
            <w:r>
              <w:t xml:space="preserve">Биметаллические термометры - </w:t>
            </w:r>
            <w:r w:rsidRPr="00F00377">
              <w:rPr>
                <w:u w:val="single"/>
              </w:rPr>
              <w:t xml:space="preserve">  </w:t>
            </w:r>
            <w:r w:rsidR="00477A27">
              <w:rPr>
                <w:u w:val="single"/>
              </w:rPr>
              <w:t>1</w:t>
            </w:r>
            <w:r w:rsidRPr="00F00377">
              <w:rPr>
                <w:u w:val="single"/>
              </w:rPr>
              <w:t xml:space="preserve">  </w:t>
            </w:r>
            <w:r>
              <w:t xml:space="preserve">  шт.</w:t>
            </w:r>
          </w:p>
          <w:p w:rsidR="000C763C" w:rsidRDefault="000C763C" w:rsidP="00F00377">
            <w:pPr>
              <w:pStyle w:val="a9"/>
              <w:numPr>
                <w:ilvl w:val="0"/>
                <w:numId w:val="5"/>
              </w:numPr>
            </w:pPr>
            <w:r>
              <w:t>Предоставить акты о прохождении поверки (электронно,</w:t>
            </w:r>
            <w:r w:rsidR="00EB7111">
              <w:t xml:space="preserve"> </w:t>
            </w:r>
            <w:r>
              <w:t>бумажном носителе)</w:t>
            </w:r>
          </w:p>
          <w:p w:rsidR="002C3777" w:rsidRDefault="00426322" w:rsidP="00076CFD">
            <w:pPr>
              <w:ind w:left="-142"/>
              <w:jc w:val="both"/>
            </w:pPr>
            <w:r>
              <w:t xml:space="preserve"> </w:t>
            </w:r>
          </w:p>
        </w:tc>
      </w:tr>
    </w:tbl>
    <w:p w:rsidR="002C3777" w:rsidRDefault="002C3777">
      <w:pPr>
        <w:pStyle w:val="Standard"/>
        <w:tabs>
          <w:tab w:val="left" w:pos="675"/>
        </w:tabs>
        <w:jc w:val="both"/>
      </w:pPr>
    </w:p>
    <w:p w:rsidR="00FC6FA6" w:rsidRDefault="00FC6FA6">
      <w:pPr>
        <w:pStyle w:val="Standard"/>
        <w:tabs>
          <w:tab w:val="left" w:pos="675"/>
        </w:tabs>
        <w:jc w:val="both"/>
      </w:pPr>
    </w:p>
    <w:p w:rsidR="00FC6FA6" w:rsidRDefault="00FC6FA6" w:rsidP="00FC6FA6">
      <w:pPr>
        <w:pStyle w:val="Standard"/>
        <w:tabs>
          <w:tab w:val="left" w:pos="675"/>
        </w:tabs>
        <w:jc w:val="center"/>
      </w:pPr>
      <w:proofErr w:type="spellStart"/>
      <w:r>
        <w:t>Техникалық</w:t>
      </w:r>
      <w:proofErr w:type="spellEnd"/>
      <w:r>
        <w:t xml:space="preserve"> </w:t>
      </w:r>
      <w:proofErr w:type="spellStart"/>
      <w:r>
        <w:t>сипаттама</w:t>
      </w:r>
      <w:proofErr w:type="spellEnd"/>
    </w:p>
    <w:p w:rsidR="00FC6FA6" w:rsidRDefault="00FC6FA6" w:rsidP="00FC6FA6">
      <w:pPr>
        <w:pStyle w:val="Standard"/>
        <w:tabs>
          <w:tab w:val="left" w:pos="675"/>
        </w:tabs>
        <w:jc w:val="center"/>
      </w:pPr>
    </w:p>
    <w:p w:rsidR="00FC6FA6" w:rsidRDefault="00FC6FA6" w:rsidP="00FC6FA6">
      <w:pPr>
        <w:pStyle w:val="Standard"/>
        <w:tabs>
          <w:tab w:val="left" w:pos="675"/>
        </w:tabs>
        <w:jc w:val="both"/>
      </w:pPr>
    </w:p>
    <w:p w:rsidR="00FC6FA6" w:rsidRDefault="00FC6FA6" w:rsidP="00FC6FA6">
      <w:pPr>
        <w:pStyle w:val="Standard"/>
        <w:tabs>
          <w:tab w:val="left" w:pos="675"/>
        </w:tabs>
        <w:jc w:val="both"/>
      </w:pPr>
      <w:r>
        <w:t xml:space="preserve">1.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атауы</w:t>
      </w:r>
      <w:proofErr w:type="spellEnd"/>
      <w:r>
        <w:t xml:space="preserve"> </w:t>
      </w:r>
      <w:proofErr w:type="spellStart"/>
      <w:r>
        <w:t>өлшеу</w:t>
      </w:r>
      <w:proofErr w:type="spellEnd"/>
      <w:r>
        <w:t xml:space="preserve"> </w:t>
      </w:r>
      <w:proofErr w:type="spellStart"/>
      <w:r>
        <w:t>құралдарын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>.</w:t>
      </w:r>
    </w:p>
    <w:p w:rsidR="00FC6FA6" w:rsidRDefault="00FC6FA6" w:rsidP="00FC6FA6">
      <w:pPr>
        <w:pStyle w:val="Standard"/>
        <w:tabs>
          <w:tab w:val="left" w:pos="675"/>
        </w:tabs>
        <w:jc w:val="both"/>
      </w:pPr>
      <w:r>
        <w:t xml:space="preserve">((2024-2025 </w:t>
      </w:r>
      <w:proofErr w:type="spellStart"/>
      <w:r>
        <w:t>жылыту</w:t>
      </w:r>
      <w:proofErr w:type="spellEnd"/>
      <w:r>
        <w:t xml:space="preserve"> </w:t>
      </w:r>
      <w:proofErr w:type="spellStart"/>
      <w:r>
        <w:t>кезеңіндегі</w:t>
      </w:r>
      <w:proofErr w:type="spellEnd"/>
      <w:r>
        <w:t xml:space="preserve"> </w:t>
      </w:r>
      <w:proofErr w:type="spellStart"/>
      <w:r>
        <w:t>жұ</w:t>
      </w:r>
      <w:proofErr w:type="gramStart"/>
      <w:r>
        <w:t>мыс</w:t>
      </w:r>
      <w:proofErr w:type="gramEnd"/>
      <w:r>
        <w:t>қа</w:t>
      </w:r>
      <w:proofErr w:type="spellEnd"/>
      <w:r>
        <w:t xml:space="preserve"> </w:t>
      </w:r>
      <w:proofErr w:type="spellStart"/>
      <w:r>
        <w:t>жылу</w:t>
      </w:r>
      <w:proofErr w:type="spellEnd"/>
      <w:r>
        <w:t xml:space="preserve"> </w:t>
      </w:r>
      <w:proofErr w:type="spellStart"/>
      <w:r>
        <w:t>энергиясын</w:t>
      </w:r>
      <w:proofErr w:type="spellEnd"/>
      <w:r>
        <w:t xml:space="preserve">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аспаптарын</w:t>
      </w:r>
      <w:proofErr w:type="spellEnd"/>
      <w:r>
        <w:t xml:space="preserve"> </w:t>
      </w:r>
      <w:proofErr w:type="spellStart"/>
      <w:r>
        <w:t>дайындау</w:t>
      </w:r>
      <w:proofErr w:type="spellEnd"/>
      <w:r>
        <w:t>)</w:t>
      </w:r>
    </w:p>
    <w:p w:rsidR="00FC6FA6" w:rsidRDefault="00FC6FA6" w:rsidP="00FC6FA6">
      <w:pPr>
        <w:pStyle w:val="Standard"/>
        <w:tabs>
          <w:tab w:val="left" w:pos="675"/>
        </w:tabs>
        <w:jc w:val="both"/>
      </w:pPr>
    </w:p>
    <w:p w:rsidR="00FC6FA6" w:rsidRDefault="00FC6FA6" w:rsidP="00FC6FA6">
      <w:pPr>
        <w:pStyle w:val="Standard"/>
        <w:tabs>
          <w:tab w:val="left" w:pos="675"/>
        </w:tabs>
        <w:jc w:val="both"/>
      </w:pPr>
      <w:r>
        <w:t xml:space="preserve">2.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мерзі</w:t>
      </w:r>
      <w:proofErr w:type="gramStart"/>
      <w:r>
        <w:t>м</w:t>
      </w:r>
      <w:proofErr w:type="gramEnd"/>
      <w:r>
        <w:t>і</w:t>
      </w:r>
      <w:proofErr w:type="spellEnd"/>
      <w:r>
        <w:t xml:space="preserve"> 2024ж.</w:t>
      </w:r>
    </w:p>
    <w:p w:rsidR="00FC6FA6" w:rsidRDefault="00FC6FA6" w:rsidP="00FC6FA6">
      <w:pPr>
        <w:pStyle w:val="Standard"/>
        <w:tabs>
          <w:tab w:val="left" w:pos="675"/>
        </w:tabs>
        <w:jc w:val="both"/>
      </w:pPr>
    </w:p>
    <w:p w:rsidR="00FC6FA6" w:rsidRDefault="00FC6FA6" w:rsidP="00FC6FA6">
      <w:pPr>
        <w:pStyle w:val="Standard"/>
        <w:tabs>
          <w:tab w:val="left" w:pos="675"/>
        </w:tabs>
        <w:jc w:val="both"/>
      </w:pPr>
      <w:r>
        <w:t xml:space="preserve">4. </w:t>
      </w:r>
      <w:proofErr w:type="spellStart"/>
      <w:r>
        <w:t>Қысқаша</w:t>
      </w:r>
      <w:proofErr w:type="spellEnd"/>
      <w:r>
        <w:t xml:space="preserve"> </w:t>
      </w:r>
      <w:proofErr w:type="spellStart"/>
      <w:r>
        <w:t>сипаттама</w:t>
      </w:r>
      <w:proofErr w:type="spellEnd"/>
      <w:r>
        <w:t xml:space="preserve"> 1.Аспаптарды </w:t>
      </w:r>
      <w:proofErr w:type="spellStart"/>
      <w:r>
        <w:t>бөлшектеу</w:t>
      </w:r>
      <w:proofErr w:type="spellEnd"/>
      <w:r>
        <w:t xml:space="preserve">, </w:t>
      </w:r>
      <w:proofErr w:type="spellStart"/>
      <w:r>
        <w:t>реттеу</w:t>
      </w:r>
      <w:proofErr w:type="spellEnd"/>
      <w:r>
        <w:t xml:space="preserve">, </w:t>
      </w:r>
      <w:proofErr w:type="spellStart"/>
      <w:r>
        <w:t>монтаждау</w:t>
      </w:r>
      <w:proofErr w:type="spellEnd"/>
      <w:r>
        <w:t>;</w:t>
      </w:r>
    </w:p>
    <w:p w:rsidR="00FC6FA6" w:rsidRDefault="00FC6FA6" w:rsidP="00FC6FA6">
      <w:pPr>
        <w:pStyle w:val="Standard"/>
        <w:tabs>
          <w:tab w:val="left" w:pos="675"/>
        </w:tabs>
        <w:jc w:val="both"/>
      </w:pPr>
      <w:r>
        <w:t xml:space="preserve">2.Нормативтік </w:t>
      </w:r>
      <w:proofErr w:type="spellStart"/>
      <w:r>
        <w:t>құжаттаманың</w:t>
      </w:r>
      <w:proofErr w:type="spellEnd"/>
      <w:r>
        <w:t xml:space="preserve"> </w:t>
      </w:r>
      <w:proofErr w:type="spellStart"/>
      <w:r>
        <w:t>талаптарына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өлшеу</w:t>
      </w:r>
      <w:proofErr w:type="spellEnd"/>
      <w:r>
        <w:t xml:space="preserve"> </w:t>
      </w:r>
      <w:proofErr w:type="spellStart"/>
      <w:r>
        <w:t>құралдарын</w:t>
      </w:r>
      <w:proofErr w:type="spellEnd"/>
      <w:r>
        <w:t xml:space="preserve"> </w:t>
      </w:r>
      <w:proofErr w:type="spellStart"/>
      <w:r>
        <w:t>тексеруге</w:t>
      </w:r>
      <w:proofErr w:type="spellEnd"/>
      <w:r>
        <w:t xml:space="preserve"> </w:t>
      </w:r>
      <w:proofErr w:type="spellStart"/>
      <w:r>
        <w:t>тапсыру</w:t>
      </w:r>
      <w:proofErr w:type="spellEnd"/>
      <w:r>
        <w:t>;</w:t>
      </w:r>
    </w:p>
    <w:p w:rsidR="00FC6FA6" w:rsidRDefault="00FC6FA6" w:rsidP="00FC6FA6">
      <w:pPr>
        <w:pStyle w:val="Standard"/>
        <w:tabs>
          <w:tab w:val="left" w:pos="675"/>
        </w:tabs>
        <w:jc w:val="both"/>
      </w:pPr>
      <w:r>
        <w:t xml:space="preserve">3.Объектіні </w:t>
      </w:r>
      <w:proofErr w:type="spellStart"/>
      <w:r>
        <w:t>жылумен</w:t>
      </w:r>
      <w:proofErr w:type="spellEnd"/>
      <w:r>
        <w:t xml:space="preserve"> </w:t>
      </w:r>
      <w:proofErr w:type="spellStart"/>
      <w:r>
        <w:t>жабдықтаушы</w:t>
      </w:r>
      <w:proofErr w:type="spellEnd"/>
      <w:r>
        <w:t xml:space="preserve"> </w:t>
      </w:r>
      <w:proofErr w:type="spellStart"/>
      <w:r>
        <w:t>ұйымға</w:t>
      </w:r>
      <w:proofErr w:type="spellEnd"/>
    </w:p>
    <w:p w:rsidR="00FC6FA6" w:rsidRDefault="00FC6FA6" w:rsidP="00FC6FA6">
      <w:pPr>
        <w:pStyle w:val="Standard"/>
        <w:tabs>
          <w:tab w:val="left" w:pos="675"/>
        </w:tabs>
        <w:jc w:val="both"/>
      </w:pPr>
      <w:proofErr w:type="spellStart"/>
      <w:r>
        <w:t>Келесі</w:t>
      </w:r>
      <w:proofErr w:type="spellEnd"/>
      <w:r>
        <w:t xml:space="preserve"> </w:t>
      </w:r>
      <w:proofErr w:type="spellStart"/>
      <w:r>
        <w:t>құрылғылар</w:t>
      </w:r>
      <w:proofErr w:type="spellEnd"/>
      <w:r>
        <w:t xml:space="preserve"> </w:t>
      </w:r>
      <w:proofErr w:type="spellStart"/>
      <w:r>
        <w:t>тексеруге</w:t>
      </w:r>
      <w:proofErr w:type="spellEnd"/>
      <w:r>
        <w:t xml:space="preserve"> </w:t>
      </w:r>
      <w:proofErr w:type="spellStart"/>
      <w:r>
        <w:t>жатады</w:t>
      </w:r>
      <w:proofErr w:type="spellEnd"/>
      <w:r>
        <w:t>:</w:t>
      </w:r>
    </w:p>
    <w:p w:rsidR="00FC6FA6" w:rsidRDefault="00FC6FA6" w:rsidP="00FC6FA6">
      <w:pPr>
        <w:pStyle w:val="Standard"/>
        <w:tabs>
          <w:tab w:val="left" w:pos="675"/>
        </w:tabs>
        <w:jc w:val="both"/>
      </w:pPr>
      <w:r>
        <w:t xml:space="preserve">1 </w:t>
      </w:r>
      <w:proofErr w:type="spellStart"/>
      <w:r>
        <w:t>Маномет</w:t>
      </w:r>
      <w:r w:rsidR="00477A27">
        <w:t>рлер</w:t>
      </w:r>
      <w:proofErr w:type="spellEnd"/>
      <w:r w:rsidR="00477A27">
        <w:t xml:space="preserve"> – 1 дана </w:t>
      </w:r>
    </w:p>
    <w:p w:rsidR="00FC6FA6" w:rsidRDefault="00FC6FA6" w:rsidP="00FC6FA6">
      <w:pPr>
        <w:pStyle w:val="Standard"/>
        <w:tabs>
          <w:tab w:val="left" w:pos="675"/>
        </w:tabs>
        <w:jc w:val="both"/>
      </w:pPr>
      <w:r>
        <w:t xml:space="preserve">2 </w:t>
      </w:r>
      <w:proofErr w:type="spellStart"/>
      <w:r>
        <w:t>би</w:t>
      </w:r>
      <w:r w:rsidR="00477A27">
        <w:t>металдық</w:t>
      </w:r>
      <w:proofErr w:type="spellEnd"/>
      <w:r w:rsidR="00477A27">
        <w:t xml:space="preserve"> термометрлер-1</w:t>
      </w:r>
      <w:bookmarkStart w:id="0" w:name="_GoBack"/>
      <w:bookmarkEnd w:id="0"/>
      <w:r w:rsidR="00477A27">
        <w:t xml:space="preserve"> дана. </w:t>
      </w:r>
    </w:p>
    <w:p w:rsidR="00FC6FA6" w:rsidRPr="00BE3C2F" w:rsidRDefault="00FC6FA6" w:rsidP="00FC6FA6">
      <w:pPr>
        <w:pStyle w:val="Standard"/>
        <w:tabs>
          <w:tab w:val="left" w:pos="675"/>
        </w:tabs>
        <w:jc w:val="both"/>
      </w:pPr>
      <w:r>
        <w:t xml:space="preserve">3 </w:t>
      </w:r>
      <w:proofErr w:type="spellStart"/>
      <w:r>
        <w:t>тексеруден</w:t>
      </w:r>
      <w:proofErr w:type="spellEnd"/>
      <w:r>
        <w:t xml:space="preserve"> </w:t>
      </w:r>
      <w:proofErr w:type="spellStart"/>
      <w:r>
        <w:t>өткені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актілер</w:t>
      </w:r>
      <w:proofErr w:type="spellEnd"/>
      <w:r>
        <w:t xml:space="preserve"> (</w:t>
      </w:r>
      <w:proofErr w:type="spellStart"/>
      <w:r>
        <w:t>электрондық</w:t>
      </w:r>
      <w:proofErr w:type="spellEnd"/>
      <w:r>
        <w:t xml:space="preserve">,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жеткізгіш</w:t>
      </w:r>
      <w:proofErr w:type="spellEnd"/>
      <w:r>
        <w:t>)</w:t>
      </w:r>
      <w:proofErr w:type="spellStart"/>
      <w:r>
        <w:t>ұсынылсын</w:t>
      </w:r>
      <w:proofErr w:type="spellEnd"/>
    </w:p>
    <w:sectPr w:rsidR="00FC6FA6" w:rsidRPr="00BE3C2F" w:rsidSect="00275D2F">
      <w:pgSz w:w="11905" w:h="16837"/>
      <w:pgMar w:top="142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337" w:rsidRDefault="000B5337">
      <w:r>
        <w:separator/>
      </w:r>
    </w:p>
  </w:endnote>
  <w:endnote w:type="continuationSeparator" w:id="0">
    <w:p w:rsidR="000B5337" w:rsidRDefault="000B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337" w:rsidRDefault="000B5337">
      <w:r>
        <w:rPr>
          <w:color w:val="000000"/>
        </w:rPr>
        <w:separator/>
      </w:r>
    </w:p>
  </w:footnote>
  <w:footnote w:type="continuationSeparator" w:id="0">
    <w:p w:rsidR="000B5337" w:rsidRDefault="000B5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10CC"/>
    <w:multiLevelType w:val="multilevel"/>
    <w:tmpl w:val="348EA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CA81EDB"/>
    <w:multiLevelType w:val="multilevel"/>
    <w:tmpl w:val="E0BC524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02F267D"/>
    <w:multiLevelType w:val="hybridMultilevel"/>
    <w:tmpl w:val="335CA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57AA1"/>
    <w:multiLevelType w:val="hybridMultilevel"/>
    <w:tmpl w:val="ADCE6BCC"/>
    <w:lvl w:ilvl="0" w:tplc="62C22E54">
      <w:start w:val="1"/>
      <w:numFmt w:val="decimal"/>
      <w:lvlText w:val="%1"/>
      <w:lvlJc w:val="left"/>
      <w:pPr>
        <w:ind w:left="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4" w:hanging="360"/>
      </w:pPr>
    </w:lvl>
    <w:lvl w:ilvl="2" w:tplc="0419001B" w:tentative="1">
      <w:start w:val="1"/>
      <w:numFmt w:val="lowerRoman"/>
      <w:lvlText w:val="%3."/>
      <w:lvlJc w:val="right"/>
      <w:pPr>
        <w:ind w:left="1614" w:hanging="180"/>
      </w:pPr>
    </w:lvl>
    <w:lvl w:ilvl="3" w:tplc="0419000F" w:tentative="1">
      <w:start w:val="1"/>
      <w:numFmt w:val="decimal"/>
      <w:lvlText w:val="%4."/>
      <w:lvlJc w:val="left"/>
      <w:pPr>
        <w:ind w:left="2334" w:hanging="360"/>
      </w:pPr>
    </w:lvl>
    <w:lvl w:ilvl="4" w:tplc="04190019" w:tentative="1">
      <w:start w:val="1"/>
      <w:numFmt w:val="lowerLetter"/>
      <w:lvlText w:val="%5."/>
      <w:lvlJc w:val="left"/>
      <w:pPr>
        <w:ind w:left="3054" w:hanging="360"/>
      </w:pPr>
    </w:lvl>
    <w:lvl w:ilvl="5" w:tplc="0419001B" w:tentative="1">
      <w:start w:val="1"/>
      <w:numFmt w:val="lowerRoman"/>
      <w:lvlText w:val="%6."/>
      <w:lvlJc w:val="right"/>
      <w:pPr>
        <w:ind w:left="3774" w:hanging="180"/>
      </w:pPr>
    </w:lvl>
    <w:lvl w:ilvl="6" w:tplc="0419000F" w:tentative="1">
      <w:start w:val="1"/>
      <w:numFmt w:val="decimal"/>
      <w:lvlText w:val="%7."/>
      <w:lvlJc w:val="left"/>
      <w:pPr>
        <w:ind w:left="4494" w:hanging="360"/>
      </w:pPr>
    </w:lvl>
    <w:lvl w:ilvl="7" w:tplc="04190019" w:tentative="1">
      <w:start w:val="1"/>
      <w:numFmt w:val="lowerLetter"/>
      <w:lvlText w:val="%8."/>
      <w:lvlJc w:val="left"/>
      <w:pPr>
        <w:ind w:left="5214" w:hanging="360"/>
      </w:pPr>
    </w:lvl>
    <w:lvl w:ilvl="8" w:tplc="0419001B" w:tentative="1">
      <w:start w:val="1"/>
      <w:numFmt w:val="lowerRoman"/>
      <w:lvlText w:val="%9."/>
      <w:lvlJc w:val="right"/>
      <w:pPr>
        <w:ind w:left="5934" w:hanging="180"/>
      </w:pPr>
    </w:lvl>
  </w:abstractNum>
  <w:abstractNum w:abstractNumId="4">
    <w:nsid w:val="61A362E8"/>
    <w:multiLevelType w:val="multilevel"/>
    <w:tmpl w:val="6714EE58"/>
    <w:lvl w:ilvl="0">
      <w:start w:val="2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77"/>
    <w:rsid w:val="000470EA"/>
    <w:rsid w:val="00076CFD"/>
    <w:rsid w:val="00090C37"/>
    <w:rsid w:val="000B5337"/>
    <w:rsid w:val="000C01EA"/>
    <w:rsid w:val="000C763C"/>
    <w:rsid w:val="00190B77"/>
    <w:rsid w:val="00275D2F"/>
    <w:rsid w:val="002C3777"/>
    <w:rsid w:val="0035394A"/>
    <w:rsid w:val="003D0214"/>
    <w:rsid w:val="00426322"/>
    <w:rsid w:val="00477A27"/>
    <w:rsid w:val="004D3B30"/>
    <w:rsid w:val="004D6703"/>
    <w:rsid w:val="005B002B"/>
    <w:rsid w:val="005B23C8"/>
    <w:rsid w:val="005C59E3"/>
    <w:rsid w:val="00626EA0"/>
    <w:rsid w:val="006439DE"/>
    <w:rsid w:val="00703063"/>
    <w:rsid w:val="00721B68"/>
    <w:rsid w:val="007D678A"/>
    <w:rsid w:val="007F527A"/>
    <w:rsid w:val="00863CDA"/>
    <w:rsid w:val="0086644D"/>
    <w:rsid w:val="0092331E"/>
    <w:rsid w:val="009A0367"/>
    <w:rsid w:val="00BA6BAD"/>
    <w:rsid w:val="00BE3C2F"/>
    <w:rsid w:val="00CA1873"/>
    <w:rsid w:val="00D90CF2"/>
    <w:rsid w:val="00DC06F0"/>
    <w:rsid w:val="00E50B72"/>
    <w:rsid w:val="00EB2DE6"/>
    <w:rsid w:val="00EB7111"/>
    <w:rsid w:val="00F00377"/>
    <w:rsid w:val="00F379E4"/>
    <w:rsid w:val="00F84AD3"/>
    <w:rsid w:val="00FC6FA6"/>
    <w:rsid w:val="00FC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5D2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5D2F"/>
    <w:pPr>
      <w:suppressAutoHyphens/>
    </w:pPr>
  </w:style>
  <w:style w:type="paragraph" w:styleId="a3">
    <w:name w:val="Title"/>
    <w:basedOn w:val="Standard"/>
    <w:next w:val="Textbody"/>
    <w:rsid w:val="00275D2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75D2F"/>
    <w:pPr>
      <w:spacing w:after="120"/>
    </w:pPr>
  </w:style>
  <w:style w:type="paragraph" w:styleId="a4">
    <w:name w:val="Subtitle"/>
    <w:basedOn w:val="a3"/>
    <w:next w:val="Textbody"/>
    <w:rsid w:val="00275D2F"/>
    <w:pPr>
      <w:jc w:val="center"/>
    </w:pPr>
    <w:rPr>
      <w:i/>
      <w:iCs/>
    </w:rPr>
  </w:style>
  <w:style w:type="paragraph" w:styleId="a5">
    <w:name w:val="List"/>
    <w:basedOn w:val="Textbody"/>
    <w:rsid w:val="00275D2F"/>
  </w:style>
  <w:style w:type="paragraph" w:styleId="a6">
    <w:name w:val="caption"/>
    <w:basedOn w:val="Standard"/>
    <w:rsid w:val="00275D2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75D2F"/>
    <w:pPr>
      <w:suppressLineNumbers/>
    </w:pPr>
  </w:style>
  <w:style w:type="paragraph" w:customStyle="1" w:styleId="TableContents">
    <w:name w:val="Table Contents"/>
    <w:basedOn w:val="Standard"/>
    <w:rsid w:val="00275D2F"/>
    <w:pPr>
      <w:suppressLineNumbers/>
    </w:pPr>
  </w:style>
  <w:style w:type="paragraph" w:customStyle="1" w:styleId="TableHeading">
    <w:name w:val="Table Heading"/>
    <w:basedOn w:val="TableContents"/>
    <w:rsid w:val="00275D2F"/>
    <w:pPr>
      <w:jc w:val="center"/>
    </w:pPr>
    <w:rPr>
      <w:b/>
      <w:bCs/>
    </w:rPr>
  </w:style>
  <w:style w:type="character" w:customStyle="1" w:styleId="BulletSymbols">
    <w:name w:val="Bullet Symbols"/>
    <w:rsid w:val="00275D2F"/>
    <w:rPr>
      <w:rFonts w:ascii="OpenSymbol" w:eastAsia="OpenSymbol" w:hAnsi="OpenSymbol" w:cs="OpenSymbol"/>
    </w:rPr>
  </w:style>
  <w:style w:type="paragraph" w:styleId="a7">
    <w:name w:val="Balloon Text"/>
    <w:basedOn w:val="a"/>
    <w:rsid w:val="00275D2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rsid w:val="00275D2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rsid w:val="00275D2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5D2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5D2F"/>
    <w:pPr>
      <w:suppressAutoHyphens/>
    </w:pPr>
  </w:style>
  <w:style w:type="paragraph" w:styleId="a3">
    <w:name w:val="Title"/>
    <w:basedOn w:val="Standard"/>
    <w:next w:val="Textbody"/>
    <w:rsid w:val="00275D2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75D2F"/>
    <w:pPr>
      <w:spacing w:after="120"/>
    </w:pPr>
  </w:style>
  <w:style w:type="paragraph" w:styleId="a4">
    <w:name w:val="Subtitle"/>
    <w:basedOn w:val="a3"/>
    <w:next w:val="Textbody"/>
    <w:rsid w:val="00275D2F"/>
    <w:pPr>
      <w:jc w:val="center"/>
    </w:pPr>
    <w:rPr>
      <w:i/>
      <w:iCs/>
    </w:rPr>
  </w:style>
  <w:style w:type="paragraph" w:styleId="a5">
    <w:name w:val="List"/>
    <w:basedOn w:val="Textbody"/>
    <w:rsid w:val="00275D2F"/>
  </w:style>
  <w:style w:type="paragraph" w:styleId="a6">
    <w:name w:val="caption"/>
    <w:basedOn w:val="Standard"/>
    <w:rsid w:val="00275D2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75D2F"/>
    <w:pPr>
      <w:suppressLineNumbers/>
    </w:pPr>
  </w:style>
  <w:style w:type="paragraph" w:customStyle="1" w:styleId="TableContents">
    <w:name w:val="Table Contents"/>
    <w:basedOn w:val="Standard"/>
    <w:rsid w:val="00275D2F"/>
    <w:pPr>
      <w:suppressLineNumbers/>
    </w:pPr>
  </w:style>
  <w:style w:type="paragraph" w:customStyle="1" w:styleId="TableHeading">
    <w:name w:val="Table Heading"/>
    <w:basedOn w:val="TableContents"/>
    <w:rsid w:val="00275D2F"/>
    <w:pPr>
      <w:jc w:val="center"/>
    </w:pPr>
    <w:rPr>
      <w:b/>
      <w:bCs/>
    </w:rPr>
  </w:style>
  <w:style w:type="character" w:customStyle="1" w:styleId="BulletSymbols">
    <w:name w:val="Bullet Symbols"/>
    <w:rsid w:val="00275D2F"/>
    <w:rPr>
      <w:rFonts w:ascii="OpenSymbol" w:eastAsia="OpenSymbol" w:hAnsi="OpenSymbol" w:cs="OpenSymbol"/>
    </w:rPr>
  </w:style>
  <w:style w:type="paragraph" w:styleId="a7">
    <w:name w:val="Balloon Text"/>
    <w:basedOn w:val="a"/>
    <w:rsid w:val="00275D2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rsid w:val="00275D2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rsid w:val="00275D2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2015-07-07T05:06:00Z</cp:lastPrinted>
  <dcterms:created xsi:type="dcterms:W3CDTF">2024-04-29T14:02:00Z</dcterms:created>
  <dcterms:modified xsi:type="dcterms:W3CDTF">2024-05-14T13:17:00Z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