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85" w:rsidRPr="00564C6F" w:rsidRDefault="00EC4785" w:rsidP="00EC4785">
      <w:pPr>
        <w:jc w:val="right"/>
        <w:rPr>
          <w:i/>
          <w:sz w:val="24"/>
          <w:szCs w:val="28"/>
        </w:rPr>
      </w:pPr>
      <w:r w:rsidRPr="00564C6F">
        <w:rPr>
          <w:i/>
          <w:sz w:val="24"/>
          <w:szCs w:val="28"/>
        </w:rPr>
        <w:t xml:space="preserve">Приложение </w:t>
      </w:r>
      <w:r w:rsidRPr="00564C6F">
        <w:rPr>
          <w:i/>
          <w:sz w:val="24"/>
          <w:szCs w:val="28"/>
          <w:lang w:val="kk-KZ"/>
        </w:rPr>
        <w:t>2</w:t>
      </w:r>
      <w:r w:rsidRPr="00564C6F">
        <w:rPr>
          <w:i/>
          <w:sz w:val="24"/>
          <w:szCs w:val="28"/>
        </w:rPr>
        <w:t xml:space="preserve"> к Договору </w:t>
      </w:r>
    </w:p>
    <w:p w:rsidR="00EC4785" w:rsidRPr="003A08A6" w:rsidRDefault="00EC4785" w:rsidP="00EC4785">
      <w:pPr>
        <w:jc w:val="right"/>
        <w:rPr>
          <w:i/>
          <w:sz w:val="28"/>
          <w:szCs w:val="28"/>
        </w:rPr>
      </w:pPr>
      <w:r w:rsidRPr="00564C6F">
        <w:rPr>
          <w:i/>
          <w:sz w:val="24"/>
          <w:szCs w:val="28"/>
        </w:rPr>
        <w:t xml:space="preserve"> от «___» _______ 202</w:t>
      </w:r>
      <w:r w:rsidR="008C63F3" w:rsidRPr="00564C6F">
        <w:rPr>
          <w:i/>
          <w:sz w:val="24"/>
          <w:szCs w:val="28"/>
        </w:rPr>
        <w:t>4</w:t>
      </w:r>
      <w:r w:rsidRPr="00564C6F">
        <w:rPr>
          <w:i/>
          <w:sz w:val="24"/>
          <w:szCs w:val="28"/>
        </w:rPr>
        <w:t xml:space="preserve"> года № </w:t>
      </w:r>
      <w:r w:rsidRPr="003A08A6">
        <w:rPr>
          <w:i/>
          <w:sz w:val="28"/>
          <w:szCs w:val="28"/>
        </w:rPr>
        <w:t>___</w:t>
      </w:r>
    </w:p>
    <w:p w:rsidR="00EC4785" w:rsidRPr="003A08A6" w:rsidRDefault="00EC4785" w:rsidP="00EC4785">
      <w:pPr>
        <w:jc w:val="center"/>
        <w:rPr>
          <w:b/>
          <w:sz w:val="18"/>
          <w:szCs w:val="18"/>
        </w:rPr>
      </w:pPr>
    </w:p>
    <w:p w:rsidR="00EC4785" w:rsidRPr="00564C6F" w:rsidRDefault="00EC4785" w:rsidP="00EC4785">
      <w:pPr>
        <w:jc w:val="center"/>
        <w:rPr>
          <w:b/>
          <w:sz w:val="24"/>
          <w:szCs w:val="28"/>
        </w:rPr>
      </w:pPr>
      <w:r w:rsidRPr="00564C6F">
        <w:rPr>
          <w:b/>
          <w:sz w:val="24"/>
          <w:szCs w:val="28"/>
          <w:lang w:val="kk-KZ"/>
        </w:rPr>
        <w:t>Т</w:t>
      </w:r>
      <w:r w:rsidRPr="00564C6F">
        <w:rPr>
          <w:b/>
          <w:sz w:val="24"/>
          <w:szCs w:val="28"/>
        </w:rPr>
        <w:t>ехническая спецификация закупаемых услуг</w:t>
      </w:r>
    </w:p>
    <w:p w:rsidR="00EC4785" w:rsidRPr="003A08A6" w:rsidRDefault="00EC4785" w:rsidP="00EC4785">
      <w:pPr>
        <w:jc w:val="center"/>
        <w:rPr>
          <w:b/>
          <w:sz w:val="18"/>
          <w:szCs w:val="18"/>
        </w:rPr>
      </w:pPr>
    </w:p>
    <w:tbl>
      <w:tblPr>
        <w:tblW w:w="148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369"/>
        <w:gridCol w:w="11664"/>
      </w:tblGrid>
      <w:tr w:rsidR="00EC4785" w:rsidRPr="00564C6F" w:rsidTr="00CE27C7">
        <w:trPr>
          <w:trHeight w:val="834"/>
        </w:trPr>
        <w:tc>
          <w:tcPr>
            <w:tcW w:w="851" w:type="dxa"/>
            <w:vAlign w:val="center"/>
          </w:tcPr>
          <w:p w:rsidR="00EC4785" w:rsidRPr="00564C6F" w:rsidRDefault="00EC4785" w:rsidP="00CE27C7">
            <w:pPr>
              <w:jc w:val="center"/>
              <w:rPr>
                <w:b/>
                <w:sz w:val="24"/>
                <w:szCs w:val="28"/>
                <w:lang w:val="kk-KZ"/>
              </w:rPr>
            </w:pPr>
            <w:r w:rsidRPr="00564C6F">
              <w:rPr>
                <w:b/>
                <w:sz w:val="24"/>
                <w:szCs w:val="28"/>
              </w:rPr>
              <w:t>№</w:t>
            </w:r>
          </w:p>
          <w:p w:rsidR="00EC4785" w:rsidRPr="00564C6F" w:rsidRDefault="00EC4785" w:rsidP="00CE27C7">
            <w:pPr>
              <w:jc w:val="center"/>
              <w:rPr>
                <w:b/>
                <w:sz w:val="24"/>
                <w:szCs w:val="28"/>
              </w:rPr>
            </w:pPr>
            <w:r w:rsidRPr="00564C6F">
              <w:rPr>
                <w:b/>
                <w:sz w:val="24"/>
                <w:szCs w:val="28"/>
              </w:rPr>
              <w:t>п/п</w:t>
            </w:r>
          </w:p>
        </w:tc>
        <w:tc>
          <w:tcPr>
            <w:tcW w:w="2369" w:type="dxa"/>
            <w:tcBorders>
              <w:right w:val="single" w:sz="4" w:space="0" w:color="auto"/>
            </w:tcBorders>
            <w:vAlign w:val="center"/>
          </w:tcPr>
          <w:p w:rsidR="00EC4785" w:rsidRPr="00564C6F" w:rsidRDefault="00EC4785" w:rsidP="00CE27C7">
            <w:pPr>
              <w:jc w:val="center"/>
              <w:rPr>
                <w:b/>
                <w:sz w:val="24"/>
                <w:szCs w:val="28"/>
              </w:rPr>
            </w:pPr>
            <w:r w:rsidRPr="00564C6F">
              <w:rPr>
                <w:b/>
                <w:sz w:val="24"/>
                <w:szCs w:val="28"/>
              </w:rPr>
              <w:t>Наименование услуг</w:t>
            </w:r>
          </w:p>
        </w:tc>
        <w:tc>
          <w:tcPr>
            <w:tcW w:w="11664" w:type="dxa"/>
            <w:tcBorders>
              <w:left w:val="single" w:sz="4" w:space="0" w:color="auto"/>
            </w:tcBorders>
            <w:vAlign w:val="center"/>
          </w:tcPr>
          <w:p w:rsidR="00EC4785" w:rsidRPr="00564C6F" w:rsidRDefault="00EC4785" w:rsidP="00CE27C7">
            <w:pPr>
              <w:jc w:val="center"/>
              <w:rPr>
                <w:b/>
                <w:sz w:val="24"/>
                <w:szCs w:val="28"/>
              </w:rPr>
            </w:pPr>
            <w:r w:rsidRPr="00564C6F">
              <w:rPr>
                <w:b/>
                <w:sz w:val="24"/>
                <w:szCs w:val="28"/>
              </w:rPr>
              <w:t>Техническая спецификация, характеристика услуг</w:t>
            </w:r>
          </w:p>
        </w:tc>
      </w:tr>
      <w:tr w:rsidR="00EC4785" w:rsidRPr="00564C6F" w:rsidTr="00CE27C7">
        <w:trPr>
          <w:trHeight w:val="288"/>
        </w:trPr>
        <w:tc>
          <w:tcPr>
            <w:tcW w:w="851" w:type="dxa"/>
          </w:tcPr>
          <w:p w:rsidR="00EC4785" w:rsidRPr="00564C6F" w:rsidRDefault="00EC4785" w:rsidP="00CE27C7">
            <w:pPr>
              <w:jc w:val="center"/>
              <w:rPr>
                <w:sz w:val="24"/>
                <w:szCs w:val="28"/>
              </w:rPr>
            </w:pPr>
            <w:r w:rsidRPr="00564C6F">
              <w:rPr>
                <w:sz w:val="24"/>
                <w:szCs w:val="28"/>
              </w:rPr>
              <w:t>1</w:t>
            </w:r>
          </w:p>
        </w:tc>
        <w:tc>
          <w:tcPr>
            <w:tcW w:w="2369" w:type="dxa"/>
            <w:tcBorders>
              <w:right w:val="single" w:sz="4" w:space="0" w:color="auto"/>
            </w:tcBorders>
          </w:tcPr>
          <w:p w:rsidR="00EC4785" w:rsidRPr="00564C6F" w:rsidRDefault="00EC4785" w:rsidP="00CE27C7">
            <w:pPr>
              <w:jc w:val="center"/>
              <w:rPr>
                <w:sz w:val="24"/>
                <w:szCs w:val="28"/>
                <w:lang w:val="kk-KZ"/>
              </w:rPr>
            </w:pPr>
            <w:r w:rsidRPr="00564C6F">
              <w:rPr>
                <w:sz w:val="24"/>
                <w:szCs w:val="28"/>
                <w:lang w:val="kk-KZ"/>
              </w:rPr>
              <w:t>2</w:t>
            </w:r>
          </w:p>
        </w:tc>
        <w:tc>
          <w:tcPr>
            <w:tcW w:w="11664" w:type="dxa"/>
            <w:tcBorders>
              <w:left w:val="single" w:sz="4" w:space="0" w:color="auto"/>
            </w:tcBorders>
          </w:tcPr>
          <w:p w:rsidR="00EC4785" w:rsidRPr="00564C6F" w:rsidRDefault="00EC4785" w:rsidP="00CE27C7">
            <w:pPr>
              <w:jc w:val="center"/>
              <w:rPr>
                <w:sz w:val="24"/>
                <w:szCs w:val="28"/>
                <w:lang w:val="kk-KZ"/>
              </w:rPr>
            </w:pPr>
            <w:r w:rsidRPr="00564C6F">
              <w:rPr>
                <w:sz w:val="24"/>
                <w:szCs w:val="28"/>
                <w:lang w:val="kk-KZ"/>
              </w:rPr>
              <w:t>3</w:t>
            </w:r>
          </w:p>
        </w:tc>
      </w:tr>
      <w:tr w:rsidR="00EC4785" w:rsidRPr="00564C6F" w:rsidTr="00CE27C7">
        <w:trPr>
          <w:trHeight w:val="642"/>
        </w:trPr>
        <w:tc>
          <w:tcPr>
            <w:tcW w:w="851" w:type="dxa"/>
            <w:tcBorders>
              <w:bottom w:val="single" w:sz="4" w:space="0" w:color="auto"/>
              <w:right w:val="single" w:sz="4" w:space="0" w:color="auto"/>
            </w:tcBorders>
          </w:tcPr>
          <w:p w:rsidR="00EC4785" w:rsidRPr="00564C6F" w:rsidRDefault="00EC4785" w:rsidP="00EC4785">
            <w:pPr>
              <w:numPr>
                <w:ilvl w:val="0"/>
                <w:numId w:val="2"/>
              </w:numPr>
              <w:jc w:val="center"/>
              <w:rPr>
                <w:sz w:val="24"/>
                <w:szCs w:val="28"/>
                <w:lang w:val="kk-KZ"/>
              </w:rPr>
            </w:pPr>
          </w:p>
        </w:tc>
        <w:tc>
          <w:tcPr>
            <w:tcW w:w="2369" w:type="dxa"/>
            <w:tcBorders>
              <w:left w:val="single" w:sz="4" w:space="0" w:color="auto"/>
              <w:bottom w:val="single" w:sz="4" w:space="0" w:color="auto"/>
              <w:right w:val="single" w:sz="4" w:space="0" w:color="auto"/>
            </w:tcBorders>
          </w:tcPr>
          <w:p w:rsidR="00EC4785" w:rsidRPr="00564C6F" w:rsidRDefault="00EC4785" w:rsidP="00CE27C7">
            <w:pPr>
              <w:rPr>
                <w:sz w:val="24"/>
                <w:szCs w:val="28"/>
                <w:lang w:val="kk-KZ"/>
              </w:rPr>
            </w:pPr>
            <w:r w:rsidRPr="00564C6F">
              <w:rPr>
                <w:sz w:val="24"/>
                <w:szCs w:val="28"/>
                <w:lang w:val="kk-KZ"/>
              </w:rPr>
              <w:t xml:space="preserve">Услуги по вывозу </w:t>
            </w:r>
            <w:r w:rsidRPr="00564C6F">
              <w:rPr>
                <w:sz w:val="24"/>
                <w:szCs w:val="28"/>
              </w:rPr>
              <w:t>ТБО</w:t>
            </w:r>
          </w:p>
        </w:tc>
        <w:tc>
          <w:tcPr>
            <w:tcW w:w="11664" w:type="dxa"/>
            <w:tcBorders>
              <w:left w:val="single" w:sz="4" w:space="0" w:color="auto"/>
              <w:bottom w:val="single" w:sz="4" w:space="0" w:color="auto"/>
              <w:right w:val="single" w:sz="4" w:space="0" w:color="auto"/>
            </w:tcBorders>
          </w:tcPr>
          <w:p w:rsidR="00D85F0C" w:rsidRPr="00564C6F" w:rsidRDefault="0026227B" w:rsidP="0037731A">
            <w:pPr>
              <w:pStyle w:val="Default"/>
              <w:rPr>
                <w:szCs w:val="28"/>
                <w:lang w:val="kk-KZ"/>
              </w:rPr>
            </w:pPr>
            <w:r w:rsidRPr="00564C6F">
              <w:rPr>
                <w:szCs w:val="28"/>
                <w:lang w:val="kk-KZ"/>
              </w:rPr>
              <w:t>Вывоз твердых бытовых отходов</w:t>
            </w:r>
            <w:r w:rsidR="00530F0B" w:rsidRPr="00564C6F">
              <w:rPr>
                <w:szCs w:val="28"/>
                <w:lang w:val="kk-KZ"/>
              </w:rPr>
              <w:t xml:space="preserve"> (мусор)</w:t>
            </w:r>
            <w:r w:rsidRPr="00564C6F">
              <w:rPr>
                <w:szCs w:val="28"/>
                <w:lang w:val="kk-KZ"/>
              </w:rPr>
              <w:t xml:space="preserve">, </w:t>
            </w:r>
            <w:r w:rsidRPr="00564C6F">
              <w:rPr>
                <w:szCs w:val="28"/>
              </w:rPr>
              <w:t xml:space="preserve">в цену включены все платежи по размещению </w:t>
            </w:r>
            <w:r w:rsidR="00D85F0C" w:rsidRPr="00564C6F">
              <w:rPr>
                <w:szCs w:val="28"/>
              </w:rPr>
              <w:t>отходов на полигоне,</w:t>
            </w:r>
            <w:r w:rsidRPr="00564C6F">
              <w:rPr>
                <w:szCs w:val="28"/>
              </w:rPr>
              <w:t xml:space="preserve"> и оплата эмиссию</w:t>
            </w:r>
            <w:r w:rsidR="0037731A" w:rsidRPr="00564C6F">
              <w:rPr>
                <w:szCs w:val="28"/>
              </w:rPr>
              <w:t>.</w:t>
            </w:r>
            <w:r w:rsidRPr="00564C6F">
              <w:rPr>
                <w:szCs w:val="28"/>
              </w:rPr>
              <w:t xml:space="preserve"> </w:t>
            </w:r>
            <w:r w:rsidR="00D85F0C" w:rsidRPr="00564C6F">
              <w:rPr>
                <w:szCs w:val="28"/>
              </w:rPr>
              <w:t>Количество контейнеров</w:t>
            </w:r>
            <w:r w:rsidR="0037731A" w:rsidRPr="00564C6F">
              <w:rPr>
                <w:szCs w:val="28"/>
              </w:rPr>
              <w:t xml:space="preserve"> </w:t>
            </w:r>
            <w:r w:rsidR="00D85F0C" w:rsidRPr="00564C6F">
              <w:rPr>
                <w:szCs w:val="28"/>
              </w:rPr>
              <w:t xml:space="preserve">– </w:t>
            </w:r>
            <w:r w:rsidR="0037731A" w:rsidRPr="00564C6F">
              <w:rPr>
                <w:szCs w:val="28"/>
              </w:rPr>
              <w:t>3</w:t>
            </w:r>
            <w:r w:rsidR="00D85F0C" w:rsidRPr="00564C6F">
              <w:rPr>
                <w:szCs w:val="28"/>
              </w:rPr>
              <w:t xml:space="preserve"> штук</w:t>
            </w:r>
            <w:r w:rsidR="0037731A" w:rsidRPr="00564C6F">
              <w:rPr>
                <w:szCs w:val="28"/>
              </w:rPr>
              <w:t>и</w:t>
            </w:r>
            <w:r w:rsidR="00620422" w:rsidRPr="00564C6F">
              <w:rPr>
                <w:szCs w:val="28"/>
              </w:rPr>
              <w:t xml:space="preserve">, </w:t>
            </w:r>
            <w:r w:rsidR="00530F0B" w:rsidRPr="00564C6F">
              <w:rPr>
                <w:szCs w:val="28"/>
              </w:rPr>
              <w:t>емкостью</w:t>
            </w:r>
            <w:r w:rsidR="00620422" w:rsidRPr="00564C6F">
              <w:rPr>
                <w:szCs w:val="28"/>
              </w:rPr>
              <w:t xml:space="preserve"> 0,7 м³</w:t>
            </w:r>
            <w:r w:rsidR="00D85F0C" w:rsidRPr="00564C6F">
              <w:rPr>
                <w:szCs w:val="28"/>
              </w:rPr>
              <w:t xml:space="preserve">. </w:t>
            </w:r>
          </w:p>
          <w:p w:rsidR="00872829" w:rsidRPr="00564C6F" w:rsidRDefault="00530F0B" w:rsidP="00E84D6E">
            <w:pPr>
              <w:ind w:firstLine="567"/>
              <w:jc w:val="both"/>
              <w:rPr>
                <w:sz w:val="24"/>
                <w:szCs w:val="28"/>
                <w:lang w:val="kk-KZ"/>
              </w:rPr>
            </w:pPr>
            <w:r w:rsidRPr="00564C6F">
              <w:rPr>
                <w:sz w:val="24"/>
                <w:szCs w:val="28"/>
                <w:lang w:val="kk-KZ"/>
              </w:rPr>
              <w:t>Вывоз 1 раз в неделю:</w:t>
            </w:r>
            <w:r w:rsidR="005A4B1B" w:rsidRPr="00564C6F">
              <w:rPr>
                <w:sz w:val="24"/>
                <w:szCs w:val="28"/>
                <w:lang w:val="kk-KZ"/>
              </w:rPr>
              <w:t xml:space="preserve"> четверг. В течение 202</w:t>
            </w:r>
            <w:r w:rsidR="008C63F3" w:rsidRPr="00564C6F">
              <w:rPr>
                <w:sz w:val="24"/>
                <w:szCs w:val="28"/>
                <w:lang w:val="kk-KZ"/>
              </w:rPr>
              <w:t>4</w:t>
            </w:r>
            <w:r w:rsidR="0026227B" w:rsidRPr="00564C6F">
              <w:rPr>
                <w:sz w:val="24"/>
                <w:szCs w:val="28"/>
              </w:rPr>
              <w:t xml:space="preserve"> </w:t>
            </w:r>
            <w:r w:rsidR="005A4B1B" w:rsidRPr="00564C6F">
              <w:rPr>
                <w:sz w:val="24"/>
                <w:szCs w:val="28"/>
                <w:lang w:val="kk-KZ"/>
              </w:rPr>
              <w:t>года (</w:t>
            </w:r>
            <w:r w:rsidRPr="00564C6F">
              <w:rPr>
                <w:sz w:val="24"/>
                <w:szCs w:val="28"/>
                <w:lang w:val="kk-KZ"/>
              </w:rPr>
              <w:t xml:space="preserve">со дня заключения договора </w:t>
            </w:r>
            <w:r w:rsidR="00E85277">
              <w:rPr>
                <w:sz w:val="24"/>
                <w:szCs w:val="28"/>
                <w:lang w:val="kk-KZ"/>
              </w:rPr>
              <w:t>по 31 декабря</w:t>
            </w:r>
            <w:r w:rsidR="005A4B1B" w:rsidRPr="00564C6F">
              <w:rPr>
                <w:sz w:val="24"/>
                <w:szCs w:val="28"/>
                <w:lang w:val="kk-KZ"/>
              </w:rPr>
              <w:t xml:space="preserve"> 202</w:t>
            </w:r>
            <w:r w:rsidR="008C63F3" w:rsidRPr="00564C6F">
              <w:rPr>
                <w:sz w:val="24"/>
                <w:szCs w:val="28"/>
                <w:lang w:val="kk-KZ"/>
              </w:rPr>
              <w:t>4</w:t>
            </w:r>
            <w:r w:rsidR="005A4B1B" w:rsidRPr="00564C6F">
              <w:rPr>
                <w:sz w:val="24"/>
                <w:szCs w:val="28"/>
                <w:lang w:val="kk-KZ"/>
              </w:rPr>
              <w:t xml:space="preserve"> года)</w:t>
            </w:r>
            <w:r w:rsidR="00872829" w:rsidRPr="00564C6F">
              <w:rPr>
                <w:sz w:val="24"/>
                <w:szCs w:val="28"/>
                <w:lang w:val="kk-KZ"/>
              </w:rPr>
              <w:t>.</w:t>
            </w:r>
          </w:p>
          <w:p w:rsidR="00872829" w:rsidRPr="00564C6F" w:rsidRDefault="00872829" w:rsidP="00872829">
            <w:pPr>
              <w:rPr>
                <w:b/>
                <w:i/>
                <w:sz w:val="24"/>
                <w:szCs w:val="28"/>
                <w:lang w:val="kk-KZ"/>
              </w:rPr>
            </w:pPr>
            <w:r w:rsidRPr="00564C6F">
              <w:rPr>
                <w:b/>
                <w:i/>
                <w:sz w:val="24"/>
                <w:szCs w:val="28"/>
                <w:lang w:val="kk-KZ"/>
              </w:rPr>
              <w:t>Требования к поставщику:</w:t>
            </w:r>
          </w:p>
          <w:p w:rsidR="00E84D6E" w:rsidRPr="00564C6F" w:rsidRDefault="00E84D6E" w:rsidP="00E84D6E">
            <w:pPr>
              <w:ind w:firstLine="567"/>
              <w:jc w:val="both"/>
              <w:rPr>
                <w:sz w:val="24"/>
                <w:szCs w:val="28"/>
              </w:rPr>
            </w:pPr>
            <w:r w:rsidRPr="00564C6F">
              <w:rPr>
                <w:sz w:val="24"/>
                <w:szCs w:val="28"/>
              </w:rPr>
              <w:t>- вывоз ТБО должно осуществляться на специализиров</w:t>
            </w:r>
            <w:r w:rsidR="00564C6F">
              <w:rPr>
                <w:sz w:val="24"/>
                <w:szCs w:val="28"/>
              </w:rPr>
              <w:t xml:space="preserve">анном автотранспорте </w:t>
            </w:r>
            <w:r w:rsidR="00564C6F">
              <w:rPr>
                <w:sz w:val="24"/>
                <w:szCs w:val="28"/>
                <w:lang w:val="kk-KZ"/>
              </w:rPr>
              <w:t>Поставщика</w:t>
            </w:r>
            <w:r w:rsidRPr="00564C6F">
              <w:rPr>
                <w:sz w:val="24"/>
                <w:szCs w:val="28"/>
              </w:rPr>
              <w:t xml:space="preserve"> в специально отведенные места по размещению и утилизации отходов;</w:t>
            </w:r>
          </w:p>
          <w:p w:rsidR="00872829" w:rsidRPr="00564C6F" w:rsidRDefault="00E84D6E" w:rsidP="00872829">
            <w:pPr>
              <w:ind w:firstLine="567"/>
              <w:jc w:val="both"/>
              <w:rPr>
                <w:sz w:val="24"/>
                <w:szCs w:val="28"/>
              </w:rPr>
            </w:pPr>
            <w:r w:rsidRPr="00564C6F">
              <w:rPr>
                <w:sz w:val="24"/>
                <w:szCs w:val="28"/>
              </w:rPr>
              <w:t>- при возникновении необходимости в дополн</w:t>
            </w:r>
            <w:r w:rsidR="00530F0B" w:rsidRPr="00564C6F">
              <w:rPr>
                <w:sz w:val="24"/>
                <w:szCs w:val="28"/>
              </w:rPr>
              <w:t xml:space="preserve">ительном вывозе ТБО, </w:t>
            </w:r>
            <w:r w:rsidR="00530F0B" w:rsidRPr="00564C6F">
              <w:rPr>
                <w:sz w:val="24"/>
                <w:szCs w:val="28"/>
                <w:lang w:val="kk-KZ"/>
              </w:rPr>
              <w:t>Поставщик</w:t>
            </w:r>
            <w:r w:rsidRPr="00564C6F">
              <w:rPr>
                <w:sz w:val="24"/>
                <w:szCs w:val="28"/>
              </w:rPr>
              <w:t xml:space="preserve"> должен осуществить его по первому требованию Заказчика, без каких-либо дополнительных затрат со стороны Заказчика;</w:t>
            </w:r>
          </w:p>
          <w:p w:rsidR="00872829" w:rsidRPr="00564C6F" w:rsidRDefault="00872829" w:rsidP="00872829">
            <w:pPr>
              <w:ind w:firstLine="567"/>
              <w:jc w:val="both"/>
              <w:rPr>
                <w:sz w:val="24"/>
                <w:szCs w:val="28"/>
              </w:rPr>
            </w:pPr>
            <w:r w:rsidRPr="00564C6F">
              <w:rPr>
                <w:sz w:val="24"/>
                <w:szCs w:val="28"/>
                <w:lang w:val="kk-KZ"/>
              </w:rPr>
              <w:t>- Поставщик при выполнении работ по загрузке ТБО должен соблюдать требования по габаритам груза. Следить за техническим состоянием и не допускать механической деформации контейнеров. Не допускать возгорания отходов, загруженных в контейнер.</w:t>
            </w:r>
          </w:p>
          <w:p w:rsidR="00872829" w:rsidRPr="00564C6F" w:rsidRDefault="00E84D6E" w:rsidP="00872829">
            <w:pPr>
              <w:ind w:firstLine="567"/>
              <w:jc w:val="both"/>
              <w:rPr>
                <w:sz w:val="24"/>
                <w:szCs w:val="28"/>
                <w:lang w:val="kk-KZ"/>
              </w:rPr>
            </w:pPr>
            <w:r w:rsidRPr="00564C6F">
              <w:rPr>
                <w:sz w:val="24"/>
                <w:szCs w:val="28"/>
                <w:lang w:val="kk-KZ"/>
              </w:rPr>
              <w:t>- Вывоз ТБО обязательно должен фиксироваться письменно графика по вывозу ТБО с последующей подписью Представителей Заказчика и Поставщика. На бланк листе в печатной форме составляется график вывоза ТБО с указанием, организации, ФИО Представителя Заказчика и Поставщика, время и дата вывоза ТБО с последующей подписью обеих сторон, бланк лист составляется в двух экземплярах и должен находится на руках у Представителя Заказчика и Поставщика.</w:t>
            </w:r>
          </w:p>
          <w:p w:rsidR="00F92635" w:rsidRDefault="00872829" w:rsidP="00F92635">
            <w:pPr>
              <w:ind w:firstLine="567"/>
              <w:jc w:val="both"/>
              <w:rPr>
                <w:rFonts w:eastAsiaTheme="minorHAnsi"/>
                <w:sz w:val="24"/>
                <w:szCs w:val="28"/>
                <w:lang w:eastAsia="en-US"/>
              </w:rPr>
            </w:pPr>
            <w:r w:rsidRPr="00564C6F">
              <w:rPr>
                <w:sz w:val="24"/>
                <w:szCs w:val="28"/>
                <w:lang w:val="kk-KZ"/>
              </w:rPr>
              <w:t xml:space="preserve">- </w:t>
            </w:r>
            <w:r w:rsidRPr="00564C6F">
              <w:rPr>
                <w:rFonts w:eastAsiaTheme="minorHAnsi"/>
                <w:sz w:val="24"/>
                <w:szCs w:val="28"/>
                <w:lang w:eastAsia="en-US"/>
              </w:rPr>
              <w:t>Персонал</w:t>
            </w:r>
            <w:r w:rsidR="00022B29" w:rsidRPr="00564C6F">
              <w:rPr>
                <w:rFonts w:eastAsiaTheme="minorHAnsi"/>
                <w:sz w:val="24"/>
                <w:szCs w:val="28"/>
                <w:lang w:val="kk-KZ" w:eastAsia="en-US"/>
              </w:rPr>
              <w:t xml:space="preserve"> Поставщика</w:t>
            </w:r>
            <w:r w:rsidRPr="00564C6F">
              <w:rPr>
                <w:rFonts w:eastAsiaTheme="minorHAnsi"/>
                <w:sz w:val="24"/>
                <w:szCs w:val="28"/>
                <w:lang w:eastAsia="en-US"/>
              </w:rPr>
              <w:t xml:space="preserve">, задействованный при сборе </w:t>
            </w:r>
            <w:r w:rsidR="00F92635" w:rsidRPr="00F92635">
              <w:rPr>
                <w:rFonts w:eastAsiaTheme="minorHAnsi"/>
                <w:sz w:val="24"/>
                <w:szCs w:val="28"/>
                <w:lang w:eastAsia="en-US"/>
              </w:rPr>
              <w:t>коммунальных отходов</w:t>
            </w:r>
            <w:r w:rsidR="00022B29" w:rsidRPr="00564C6F">
              <w:rPr>
                <w:rFonts w:eastAsiaTheme="minorHAnsi"/>
                <w:sz w:val="24"/>
                <w:szCs w:val="28"/>
                <w:lang w:eastAsia="en-US"/>
              </w:rPr>
              <w:t xml:space="preserve">, </w:t>
            </w:r>
            <w:r w:rsidR="00022B29" w:rsidRPr="00564C6F">
              <w:rPr>
                <w:rFonts w:eastAsiaTheme="minorHAnsi"/>
                <w:sz w:val="24"/>
                <w:szCs w:val="28"/>
                <w:lang w:val="kk-KZ" w:eastAsia="en-US"/>
              </w:rPr>
              <w:t>должен пройти</w:t>
            </w:r>
            <w:r w:rsidRPr="00564C6F">
              <w:rPr>
                <w:rFonts w:eastAsiaTheme="minorHAnsi"/>
                <w:sz w:val="24"/>
                <w:szCs w:val="28"/>
                <w:lang w:eastAsia="en-US"/>
              </w:rPr>
              <w:t xml:space="preserve"> инструктаж и обучение по безопасному обращению с контейнерами и коммунальными отходами, а также по правильной эксплуатации оборудования для сбора коммунальных отходов.</w:t>
            </w:r>
          </w:p>
          <w:p w:rsidR="00872829" w:rsidRPr="00F92635" w:rsidRDefault="00872829" w:rsidP="00F92635">
            <w:pPr>
              <w:ind w:firstLine="567"/>
              <w:jc w:val="both"/>
              <w:rPr>
                <w:sz w:val="24"/>
                <w:szCs w:val="28"/>
                <w:lang w:val="kk-KZ"/>
              </w:rPr>
            </w:pPr>
            <w:r w:rsidRPr="00564C6F">
              <w:rPr>
                <w:sz w:val="24"/>
                <w:szCs w:val="28"/>
              </w:rPr>
              <w:t xml:space="preserve">- Оплата производится ежемесячно по факту, согласно </w:t>
            </w:r>
            <w:r w:rsidRPr="00564C6F">
              <w:rPr>
                <w:sz w:val="24"/>
                <w:szCs w:val="28"/>
                <w:lang w:val="kk-KZ"/>
              </w:rPr>
              <w:t>актов выполненных работ</w:t>
            </w:r>
            <w:r w:rsidRPr="00564C6F">
              <w:rPr>
                <w:sz w:val="24"/>
                <w:szCs w:val="28"/>
              </w:rPr>
              <w:t>.</w:t>
            </w:r>
          </w:p>
          <w:p w:rsidR="00872829" w:rsidRPr="00564C6F" w:rsidRDefault="00872829" w:rsidP="00872829">
            <w:pPr>
              <w:jc w:val="both"/>
              <w:rPr>
                <w:b/>
                <w:i/>
                <w:sz w:val="24"/>
                <w:szCs w:val="28"/>
                <w:lang w:val="kk-KZ"/>
              </w:rPr>
            </w:pPr>
            <w:r w:rsidRPr="00564C6F">
              <w:rPr>
                <w:b/>
                <w:i/>
                <w:sz w:val="24"/>
                <w:szCs w:val="28"/>
                <w:lang w:val="kk-KZ"/>
              </w:rPr>
              <w:t>Поставщик обязан:</w:t>
            </w:r>
          </w:p>
          <w:p w:rsidR="00872829" w:rsidRPr="00564C6F" w:rsidRDefault="00872829" w:rsidP="00872829">
            <w:pPr>
              <w:ind w:firstLine="567"/>
              <w:jc w:val="both"/>
              <w:rPr>
                <w:sz w:val="24"/>
                <w:szCs w:val="28"/>
                <w:lang w:val="kk-KZ"/>
              </w:rPr>
            </w:pPr>
            <w:r w:rsidRPr="00564C6F">
              <w:rPr>
                <w:sz w:val="24"/>
                <w:szCs w:val="28"/>
                <w:lang w:val="kk-KZ"/>
              </w:rPr>
              <w:t>- обеспечить своевременную подачу автотранспортных средств в исправном состоянии, отвечающим санитарным требованиям;</w:t>
            </w:r>
          </w:p>
          <w:p w:rsidR="00022B29" w:rsidRPr="00564C6F" w:rsidRDefault="00022B29" w:rsidP="00872829">
            <w:pPr>
              <w:ind w:firstLine="567"/>
              <w:jc w:val="both"/>
              <w:rPr>
                <w:sz w:val="24"/>
                <w:szCs w:val="28"/>
                <w:lang w:val="kk-KZ"/>
              </w:rPr>
            </w:pPr>
            <w:r w:rsidRPr="00564C6F">
              <w:rPr>
                <w:rFonts w:eastAsiaTheme="minorHAnsi"/>
                <w:sz w:val="24"/>
                <w:szCs w:val="28"/>
                <w:lang w:val="kk-KZ" w:eastAsia="en-US"/>
              </w:rPr>
              <w:lastRenderedPageBreak/>
              <w:t xml:space="preserve">- </w:t>
            </w:r>
            <w:r w:rsidRPr="00564C6F">
              <w:rPr>
                <w:sz w:val="24"/>
                <w:szCs w:val="28"/>
                <w:lang w:val="kk-KZ"/>
              </w:rPr>
              <w:t>обеспечить</w:t>
            </w:r>
            <w:r w:rsidRPr="00564C6F">
              <w:rPr>
                <w:rFonts w:eastAsiaTheme="minorHAnsi"/>
                <w:sz w:val="24"/>
                <w:szCs w:val="28"/>
                <w:lang w:eastAsia="en-US"/>
              </w:rPr>
              <w:t xml:space="preserve"> персонал</w:t>
            </w:r>
            <w:r w:rsidRPr="00564C6F">
              <w:rPr>
                <w:rFonts w:eastAsiaTheme="minorHAnsi"/>
                <w:sz w:val="24"/>
                <w:szCs w:val="28"/>
                <w:lang w:val="kk-KZ" w:eastAsia="en-US"/>
              </w:rPr>
              <w:t xml:space="preserve">ов, </w:t>
            </w:r>
            <w:r w:rsidRPr="00564C6F">
              <w:rPr>
                <w:rFonts w:eastAsiaTheme="minorHAnsi"/>
                <w:sz w:val="24"/>
                <w:szCs w:val="28"/>
                <w:lang w:eastAsia="en-US"/>
              </w:rPr>
              <w:t xml:space="preserve">задействованный при сборе </w:t>
            </w:r>
            <w:r w:rsidR="00F92635" w:rsidRPr="00F92635">
              <w:rPr>
                <w:rFonts w:eastAsiaTheme="minorHAnsi"/>
                <w:sz w:val="24"/>
                <w:szCs w:val="28"/>
                <w:lang w:eastAsia="en-US"/>
              </w:rPr>
              <w:t>коммунальных отходов</w:t>
            </w:r>
            <w:r w:rsidRPr="00564C6F">
              <w:rPr>
                <w:rFonts w:eastAsiaTheme="minorHAnsi"/>
                <w:sz w:val="24"/>
                <w:szCs w:val="28"/>
                <w:lang w:eastAsia="en-US"/>
              </w:rPr>
              <w:t>,</w:t>
            </w:r>
            <w:r w:rsidRPr="00564C6F">
              <w:rPr>
                <w:rFonts w:eastAsiaTheme="minorHAnsi"/>
                <w:sz w:val="24"/>
                <w:szCs w:val="28"/>
                <w:lang w:val="kk-KZ" w:eastAsia="en-US"/>
              </w:rPr>
              <w:t xml:space="preserve"> </w:t>
            </w:r>
            <w:r w:rsidRPr="00564C6F">
              <w:rPr>
                <w:rFonts w:eastAsiaTheme="minorHAnsi"/>
                <w:sz w:val="24"/>
                <w:szCs w:val="28"/>
                <w:lang w:eastAsia="en-US"/>
              </w:rPr>
              <w:t>средствами индивидуальной защиты (перчатки, специализированная одежда, защитные очки, обувь, и при необходимости респираторы) в соответствии с требованиями по охране труда</w:t>
            </w:r>
            <w:r w:rsidRPr="00564C6F">
              <w:rPr>
                <w:rFonts w:eastAsiaTheme="minorHAnsi"/>
                <w:sz w:val="24"/>
                <w:szCs w:val="28"/>
                <w:lang w:val="kk-KZ" w:eastAsia="en-US"/>
              </w:rPr>
              <w:t>;</w:t>
            </w:r>
          </w:p>
          <w:p w:rsidR="00872829" w:rsidRPr="00564C6F" w:rsidRDefault="00872829" w:rsidP="00872829">
            <w:pPr>
              <w:ind w:firstLine="567"/>
              <w:jc w:val="both"/>
              <w:rPr>
                <w:sz w:val="24"/>
                <w:szCs w:val="28"/>
                <w:lang w:val="kk-KZ"/>
              </w:rPr>
            </w:pPr>
            <w:r w:rsidRPr="00564C6F">
              <w:rPr>
                <w:sz w:val="24"/>
                <w:szCs w:val="28"/>
                <w:lang w:val="kk-KZ"/>
              </w:rPr>
              <w:t>- обеспечить вывоз мусора в рабочее время Заказчика;</w:t>
            </w:r>
          </w:p>
          <w:p w:rsidR="000F664F" w:rsidRPr="00564C6F" w:rsidRDefault="000F664F" w:rsidP="000F664F">
            <w:pPr>
              <w:pStyle w:val="Default"/>
              <w:rPr>
                <w:b/>
                <w:i/>
                <w:szCs w:val="28"/>
              </w:rPr>
            </w:pPr>
            <w:r w:rsidRPr="00564C6F">
              <w:rPr>
                <w:b/>
                <w:i/>
                <w:szCs w:val="28"/>
              </w:rPr>
              <w:t xml:space="preserve">При оказании услуг должны быть выполнены следующие условия: </w:t>
            </w:r>
          </w:p>
          <w:p w:rsidR="000F664F" w:rsidRPr="00564C6F" w:rsidRDefault="00530F0B" w:rsidP="000F664F">
            <w:pPr>
              <w:pStyle w:val="Default"/>
              <w:spacing w:after="25"/>
              <w:rPr>
                <w:szCs w:val="28"/>
              </w:rPr>
            </w:pPr>
            <w:r w:rsidRPr="00564C6F">
              <w:rPr>
                <w:szCs w:val="28"/>
              </w:rPr>
              <w:t xml:space="preserve">1) кратность посещения - </w:t>
            </w:r>
            <w:r w:rsidRPr="00564C6F">
              <w:rPr>
                <w:szCs w:val="28"/>
                <w:lang w:val="kk-KZ"/>
              </w:rPr>
              <w:t>1</w:t>
            </w:r>
            <w:r w:rsidRPr="00564C6F">
              <w:rPr>
                <w:szCs w:val="28"/>
              </w:rPr>
              <w:t xml:space="preserve"> раз в неделю</w:t>
            </w:r>
            <w:r w:rsidRPr="00564C6F">
              <w:rPr>
                <w:szCs w:val="28"/>
                <w:lang w:val="kk-KZ"/>
              </w:rPr>
              <w:t xml:space="preserve"> (четверг)</w:t>
            </w:r>
            <w:r w:rsidR="000F664F" w:rsidRPr="00564C6F">
              <w:rPr>
                <w:szCs w:val="28"/>
              </w:rPr>
              <w:t xml:space="preserve">; </w:t>
            </w:r>
          </w:p>
          <w:p w:rsidR="000F664F" w:rsidRPr="00564C6F" w:rsidRDefault="000F664F" w:rsidP="000F664F">
            <w:pPr>
              <w:pStyle w:val="Default"/>
              <w:spacing w:after="25"/>
              <w:rPr>
                <w:szCs w:val="28"/>
              </w:rPr>
            </w:pPr>
            <w:r w:rsidRPr="00564C6F">
              <w:rPr>
                <w:szCs w:val="28"/>
              </w:rPr>
              <w:t>2) вр</w:t>
            </w:r>
            <w:r w:rsidR="00530F0B" w:rsidRPr="00564C6F">
              <w:rPr>
                <w:szCs w:val="28"/>
              </w:rPr>
              <w:t>емя посещения: с 0</w:t>
            </w:r>
            <w:r w:rsidR="00530F0B" w:rsidRPr="00564C6F">
              <w:rPr>
                <w:szCs w:val="28"/>
                <w:lang w:val="kk-KZ"/>
              </w:rPr>
              <w:t>9</w:t>
            </w:r>
            <w:r w:rsidR="00530F0B" w:rsidRPr="00564C6F">
              <w:rPr>
                <w:szCs w:val="28"/>
              </w:rPr>
              <w:t>.</w:t>
            </w:r>
            <w:r w:rsidR="00530F0B" w:rsidRPr="00564C6F">
              <w:rPr>
                <w:szCs w:val="28"/>
                <w:lang w:val="kk-KZ"/>
              </w:rPr>
              <w:t>30</w:t>
            </w:r>
            <w:r w:rsidR="00CA560A" w:rsidRPr="00564C6F">
              <w:rPr>
                <w:szCs w:val="28"/>
              </w:rPr>
              <w:t xml:space="preserve"> до 17.30</w:t>
            </w:r>
            <w:r w:rsidRPr="00564C6F">
              <w:rPr>
                <w:szCs w:val="28"/>
              </w:rPr>
              <w:t xml:space="preserve">; </w:t>
            </w:r>
          </w:p>
          <w:p w:rsidR="000F664F" w:rsidRPr="00564C6F" w:rsidRDefault="000F664F" w:rsidP="000F664F">
            <w:pPr>
              <w:pStyle w:val="Default"/>
              <w:spacing w:after="25"/>
              <w:rPr>
                <w:szCs w:val="28"/>
              </w:rPr>
            </w:pPr>
            <w:r w:rsidRPr="00564C6F">
              <w:rPr>
                <w:szCs w:val="28"/>
              </w:rPr>
              <w:t xml:space="preserve">3) в случае необходимости по факту накопления (во время проведения субботника) Заказчик делает </w:t>
            </w:r>
            <w:r w:rsidR="00530F0B" w:rsidRPr="00564C6F">
              <w:rPr>
                <w:szCs w:val="28"/>
              </w:rPr>
              <w:t xml:space="preserve">дополнительную заявку </w:t>
            </w:r>
            <w:r w:rsidR="00530F0B" w:rsidRPr="00564C6F">
              <w:rPr>
                <w:szCs w:val="28"/>
                <w:lang w:val="kk-KZ"/>
              </w:rPr>
              <w:t>Поставщику</w:t>
            </w:r>
            <w:r w:rsidRPr="00564C6F">
              <w:rPr>
                <w:szCs w:val="28"/>
              </w:rPr>
              <w:t xml:space="preserve"> на вывоз ТБО (заявка может быть подана посредством телефонной связи</w:t>
            </w:r>
            <w:r w:rsidR="00530F0B" w:rsidRPr="00564C6F">
              <w:rPr>
                <w:szCs w:val="28"/>
                <w:lang w:val="kk-KZ"/>
              </w:rPr>
              <w:t xml:space="preserve"> или </w:t>
            </w:r>
            <w:r w:rsidR="00872829" w:rsidRPr="00564C6F">
              <w:rPr>
                <w:szCs w:val="28"/>
                <w:lang w:val="kk-KZ"/>
              </w:rPr>
              <w:t xml:space="preserve">мессенджера </w:t>
            </w:r>
            <w:r w:rsidR="00530F0B" w:rsidRPr="00564C6F">
              <w:rPr>
                <w:szCs w:val="28"/>
                <w:lang w:val="kk-KZ"/>
              </w:rPr>
              <w:t>«</w:t>
            </w:r>
            <w:r w:rsidR="00530F0B" w:rsidRPr="00564C6F">
              <w:rPr>
                <w:b/>
                <w:szCs w:val="28"/>
                <w:lang w:val="en-US"/>
              </w:rPr>
              <w:t>WhatsApp</w:t>
            </w:r>
            <w:r w:rsidR="00530F0B" w:rsidRPr="00564C6F">
              <w:rPr>
                <w:b/>
                <w:szCs w:val="28"/>
                <w:lang w:val="kk-KZ"/>
              </w:rPr>
              <w:t>»</w:t>
            </w:r>
            <w:r w:rsidRPr="00564C6F">
              <w:rPr>
                <w:szCs w:val="28"/>
              </w:rPr>
              <w:t xml:space="preserve">); </w:t>
            </w:r>
          </w:p>
          <w:p w:rsidR="000F664F" w:rsidRPr="00564C6F" w:rsidRDefault="000F664F" w:rsidP="000F664F">
            <w:pPr>
              <w:pStyle w:val="Default"/>
              <w:spacing w:after="25"/>
              <w:rPr>
                <w:szCs w:val="28"/>
              </w:rPr>
            </w:pPr>
            <w:r w:rsidRPr="00564C6F">
              <w:rPr>
                <w:szCs w:val="28"/>
              </w:rPr>
              <w:t>4) нормативная плата за загрязнение окружающей среды и плата за размещение отходов на полиго</w:t>
            </w:r>
            <w:r w:rsidR="00530F0B" w:rsidRPr="00564C6F">
              <w:rPr>
                <w:szCs w:val="28"/>
              </w:rPr>
              <w:t xml:space="preserve">не ТБО производится </w:t>
            </w:r>
            <w:r w:rsidR="00530F0B" w:rsidRPr="00564C6F">
              <w:rPr>
                <w:szCs w:val="28"/>
                <w:lang w:val="kk-KZ"/>
              </w:rPr>
              <w:t>Поставщиком</w:t>
            </w:r>
            <w:r w:rsidRPr="00564C6F">
              <w:rPr>
                <w:szCs w:val="28"/>
              </w:rPr>
              <w:t xml:space="preserve">; </w:t>
            </w:r>
          </w:p>
          <w:p w:rsidR="000F664F" w:rsidRPr="00564C6F" w:rsidRDefault="00530F0B" w:rsidP="000F664F">
            <w:pPr>
              <w:pStyle w:val="Default"/>
              <w:spacing w:after="25"/>
              <w:rPr>
                <w:szCs w:val="28"/>
              </w:rPr>
            </w:pPr>
            <w:r w:rsidRPr="00564C6F">
              <w:rPr>
                <w:szCs w:val="28"/>
              </w:rPr>
              <w:t xml:space="preserve">5) </w:t>
            </w:r>
            <w:r w:rsidRPr="00564C6F">
              <w:rPr>
                <w:szCs w:val="28"/>
                <w:lang w:val="kk-KZ"/>
              </w:rPr>
              <w:t>Поставщик</w:t>
            </w:r>
            <w:r w:rsidR="000F664F" w:rsidRPr="00564C6F">
              <w:rPr>
                <w:szCs w:val="28"/>
              </w:rPr>
              <w:t xml:space="preserve"> несет ответственность за безопасность оказания Услуг; </w:t>
            </w:r>
          </w:p>
          <w:p w:rsidR="00872829" w:rsidRPr="00564C6F" w:rsidRDefault="000F664F" w:rsidP="000F664F">
            <w:pPr>
              <w:pStyle w:val="Default"/>
              <w:rPr>
                <w:szCs w:val="28"/>
                <w:lang w:val="kk-KZ"/>
              </w:rPr>
            </w:pPr>
            <w:r w:rsidRPr="00564C6F">
              <w:rPr>
                <w:szCs w:val="28"/>
              </w:rPr>
              <w:t xml:space="preserve">6) </w:t>
            </w:r>
            <w:r w:rsidR="00530F0B" w:rsidRPr="00564C6F">
              <w:rPr>
                <w:szCs w:val="28"/>
                <w:lang w:val="kk-KZ"/>
              </w:rPr>
              <w:t>Поставщик</w:t>
            </w:r>
            <w:r w:rsidRPr="00564C6F">
              <w:rPr>
                <w:szCs w:val="28"/>
              </w:rPr>
              <w:t xml:space="preserve"> в процессе оказания услуг выполняет действующие нормативные требования по охране окружающей среды, технике безо</w:t>
            </w:r>
            <w:r w:rsidR="00872829" w:rsidRPr="00564C6F">
              <w:rPr>
                <w:szCs w:val="28"/>
              </w:rPr>
              <w:t>пасности, санитарии</w:t>
            </w:r>
            <w:r w:rsidR="00872829" w:rsidRPr="00564C6F">
              <w:rPr>
                <w:szCs w:val="28"/>
                <w:lang w:val="kk-KZ"/>
              </w:rPr>
              <w:t>;</w:t>
            </w:r>
          </w:p>
          <w:p w:rsidR="000F664F" w:rsidRPr="00564C6F" w:rsidRDefault="000F664F" w:rsidP="000F664F">
            <w:pPr>
              <w:pStyle w:val="Default"/>
              <w:rPr>
                <w:szCs w:val="28"/>
              </w:rPr>
            </w:pPr>
          </w:p>
          <w:p w:rsidR="000F664F" w:rsidRPr="00564C6F" w:rsidRDefault="000F664F" w:rsidP="00530F0B">
            <w:pPr>
              <w:jc w:val="both"/>
              <w:rPr>
                <w:sz w:val="24"/>
                <w:szCs w:val="28"/>
              </w:rPr>
            </w:pPr>
            <w:r w:rsidRPr="00564C6F">
              <w:rPr>
                <w:b/>
                <w:sz w:val="24"/>
                <w:szCs w:val="28"/>
                <w:lang w:val="kk-KZ"/>
              </w:rPr>
              <w:t>Место оказания услуг:</w:t>
            </w:r>
            <w:r w:rsidRPr="00564C6F">
              <w:rPr>
                <w:sz w:val="24"/>
                <w:szCs w:val="28"/>
                <w:lang w:val="kk-KZ"/>
              </w:rPr>
              <w:t xml:space="preserve"> </w:t>
            </w:r>
            <w:r w:rsidR="00530F0B" w:rsidRPr="00564C6F">
              <w:rPr>
                <w:sz w:val="24"/>
                <w:szCs w:val="28"/>
                <w:lang w:val="kk-KZ"/>
              </w:rPr>
              <w:t xml:space="preserve">г.Актобе, Жилой массив </w:t>
            </w:r>
            <w:r w:rsidR="00022B29" w:rsidRPr="00564C6F">
              <w:rPr>
                <w:sz w:val="24"/>
                <w:szCs w:val="28"/>
                <w:lang w:val="kk-KZ"/>
              </w:rPr>
              <w:t>Кирпичный</w:t>
            </w:r>
            <w:r w:rsidR="00530F0B" w:rsidRPr="00564C6F">
              <w:rPr>
                <w:sz w:val="24"/>
                <w:szCs w:val="28"/>
                <w:lang w:val="kk-KZ"/>
              </w:rPr>
              <w:t>, 368</w:t>
            </w:r>
            <w:r w:rsidRPr="00564C6F">
              <w:rPr>
                <w:sz w:val="24"/>
                <w:szCs w:val="28"/>
              </w:rPr>
              <w:t>.</w:t>
            </w:r>
          </w:p>
          <w:p w:rsidR="00530F0B" w:rsidRPr="00564C6F" w:rsidRDefault="00530F0B" w:rsidP="00530F0B">
            <w:pPr>
              <w:jc w:val="both"/>
              <w:rPr>
                <w:b/>
                <w:sz w:val="24"/>
                <w:szCs w:val="28"/>
              </w:rPr>
            </w:pPr>
          </w:p>
          <w:p w:rsidR="00EC4785" w:rsidRPr="00564C6F" w:rsidRDefault="00E84D6E" w:rsidP="00530F0B">
            <w:pPr>
              <w:jc w:val="both"/>
              <w:rPr>
                <w:b/>
                <w:sz w:val="24"/>
                <w:szCs w:val="28"/>
                <w:lang w:val="kk-KZ"/>
              </w:rPr>
            </w:pPr>
            <w:r w:rsidRPr="00564C6F">
              <w:rPr>
                <w:b/>
                <w:sz w:val="24"/>
                <w:szCs w:val="28"/>
              </w:rPr>
              <w:t xml:space="preserve">Поставщик должен иметь: </w:t>
            </w:r>
            <w:r w:rsidRPr="00564C6F">
              <w:rPr>
                <w:sz w:val="24"/>
                <w:szCs w:val="28"/>
              </w:rPr>
              <w:t>полигон для утилизации ТБО; разрешение на эмиссию в окружающую среду</w:t>
            </w:r>
            <w:r w:rsidR="00872829" w:rsidRPr="00564C6F">
              <w:rPr>
                <w:sz w:val="24"/>
                <w:szCs w:val="28"/>
                <w:lang w:val="kk-KZ"/>
              </w:rPr>
              <w:t xml:space="preserve"> (при необходимости)</w:t>
            </w:r>
            <w:r w:rsidRPr="00564C6F">
              <w:rPr>
                <w:sz w:val="24"/>
                <w:szCs w:val="28"/>
              </w:rPr>
              <w:t>; специальную технику для вывоза ТБО</w:t>
            </w:r>
            <w:r w:rsidR="00530F0B" w:rsidRPr="00564C6F">
              <w:rPr>
                <w:sz w:val="24"/>
                <w:szCs w:val="28"/>
                <w:lang w:val="kk-KZ"/>
              </w:rPr>
              <w:t xml:space="preserve"> </w:t>
            </w:r>
            <w:r w:rsidR="00530F0B" w:rsidRPr="00564C6F">
              <w:rPr>
                <w:sz w:val="24"/>
                <w:szCs w:val="28"/>
              </w:rPr>
              <w:t>с манипулятором для выгрузки контейнеров</w:t>
            </w:r>
            <w:r w:rsidR="00530F0B" w:rsidRPr="00564C6F">
              <w:rPr>
                <w:sz w:val="24"/>
                <w:szCs w:val="28"/>
                <w:lang w:val="kk-KZ"/>
              </w:rPr>
              <w:t>.</w:t>
            </w:r>
          </w:p>
        </w:tc>
      </w:tr>
    </w:tbl>
    <w:p w:rsidR="00EC4785" w:rsidRDefault="00EC4785" w:rsidP="00EC4785">
      <w:pPr>
        <w:rPr>
          <w:lang w:val="kk-KZ"/>
        </w:rPr>
      </w:pPr>
    </w:p>
    <w:p w:rsidR="00561808" w:rsidRDefault="00561808" w:rsidP="0071675A">
      <w:pPr>
        <w:rPr>
          <w:bCs/>
          <w:sz w:val="24"/>
          <w:szCs w:val="24"/>
        </w:rPr>
      </w:pPr>
    </w:p>
    <w:p w:rsidR="005A4B1B" w:rsidRDefault="005A4B1B" w:rsidP="000F664F">
      <w:pPr>
        <w:rPr>
          <w:sz w:val="28"/>
          <w:szCs w:val="28"/>
          <w:lang w:val="kk-KZ"/>
        </w:rPr>
      </w:pPr>
    </w:p>
    <w:p w:rsidR="00CA560A" w:rsidRDefault="00CA560A" w:rsidP="000F664F">
      <w:pPr>
        <w:rPr>
          <w:sz w:val="28"/>
          <w:szCs w:val="28"/>
          <w:lang w:val="kk-KZ"/>
        </w:rPr>
      </w:pPr>
    </w:p>
    <w:p w:rsidR="00CA560A" w:rsidRDefault="00CA560A" w:rsidP="000F664F">
      <w:pPr>
        <w:rPr>
          <w:sz w:val="28"/>
          <w:szCs w:val="28"/>
          <w:lang w:val="kk-KZ"/>
        </w:rPr>
      </w:pPr>
    </w:p>
    <w:p w:rsidR="00CA560A" w:rsidRDefault="00CA560A" w:rsidP="000F664F">
      <w:pPr>
        <w:rPr>
          <w:sz w:val="28"/>
          <w:szCs w:val="28"/>
          <w:lang w:val="kk-KZ"/>
        </w:rPr>
      </w:pPr>
    </w:p>
    <w:p w:rsidR="00CA560A" w:rsidRDefault="00CA560A" w:rsidP="000F664F">
      <w:pPr>
        <w:rPr>
          <w:sz w:val="28"/>
          <w:szCs w:val="28"/>
          <w:lang w:val="kk-KZ"/>
        </w:rPr>
      </w:pPr>
    </w:p>
    <w:p w:rsidR="00CA560A" w:rsidRDefault="00CA560A" w:rsidP="000F664F">
      <w:pPr>
        <w:rPr>
          <w:sz w:val="28"/>
          <w:szCs w:val="28"/>
          <w:lang w:val="kk-KZ"/>
        </w:rPr>
      </w:pPr>
    </w:p>
    <w:p w:rsidR="00CC66C4" w:rsidRDefault="00CC66C4" w:rsidP="000F664F">
      <w:pPr>
        <w:rPr>
          <w:sz w:val="28"/>
          <w:szCs w:val="28"/>
          <w:lang w:val="kk-KZ"/>
        </w:rPr>
      </w:pPr>
    </w:p>
    <w:p w:rsidR="00CC66C4" w:rsidRDefault="00CC66C4" w:rsidP="000F664F">
      <w:pPr>
        <w:rPr>
          <w:sz w:val="28"/>
          <w:szCs w:val="28"/>
          <w:lang w:val="kk-KZ"/>
        </w:rPr>
      </w:pPr>
    </w:p>
    <w:p w:rsidR="00CA560A" w:rsidRDefault="00CA560A" w:rsidP="000F664F">
      <w:pPr>
        <w:rPr>
          <w:sz w:val="28"/>
          <w:szCs w:val="28"/>
          <w:lang w:val="kk-KZ"/>
        </w:rPr>
      </w:pPr>
    </w:p>
    <w:p w:rsidR="00E85277" w:rsidRDefault="00E85277" w:rsidP="00561808">
      <w:pPr>
        <w:jc w:val="right"/>
        <w:rPr>
          <w:sz w:val="24"/>
          <w:szCs w:val="28"/>
          <w:lang w:val="kk-KZ"/>
        </w:rPr>
      </w:pPr>
    </w:p>
    <w:p w:rsidR="00EC4785" w:rsidRPr="00564C6F" w:rsidRDefault="00EC4785" w:rsidP="00561808">
      <w:pPr>
        <w:jc w:val="right"/>
        <w:rPr>
          <w:sz w:val="24"/>
          <w:szCs w:val="28"/>
          <w:lang w:val="kk-KZ"/>
        </w:rPr>
      </w:pPr>
      <w:r w:rsidRPr="00564C6F">
        <w:rPr>
          <w:sz w:val="24"/>
          <w:szCs w:val="28"/>
          <w:lang w:val="kk-KZ"/>
        </w:rPr>
        <w:lastRenderedPageBreak/>
        <w:t>202</w:t>
      </w:r>
      <w:r w:rsidR="008C63F3" w:rsidRPr="00564C6F">
        <w:rPr>
          <w:sz w:val="24"/>
          <w:szCs w:val="28"/>
          <w:lang w:val="kk-KZ"/>
        </w:rPr>
        <w:t>4</w:t>
      </w:r>
      <w:r w:rsidRPr="00564C6F">
        <w:rPr>
          <w:sz w:val="24"/>
          <w:szCs w:val="28"/>
          <w:lang w:val="kk-KZ"/>
        </w:rPr>
        <w:t>ж.  «___» _______________№ ___</w:t>
      </w:r>
    </w:p>
    <w:p w:rsidR="00EC4785" w:rsidRPr="00564C6F" w:rsidRDefault="00EC4785" w:rsidP="00EC4785">
      <w:pPr>
        <w:jc w:val="right"/>
        <w:rPr>
          <w:sz w:val="24"/>
          <w:szCs w:val="28"/>
          <w:lang w:val="kk-KZ"/>
        </w:rPr>
      </w:pPr>
      <w:r w:rsidRPr="00564C6F">
        <w:rPr>
          <w:sz w:val="24"/>
          <w:szCs w:val="28"/>
          <w:lang w:val="kk-KZ"/>
        </w:rPr>
        <w:t>Шартқа 2 қосымша</w:t>
      </w:r>
    </w:p>
    <w:p w:rsidR="00EC4785" w:rsidRPr="003A08A6" w:rsidRDefault="00EC4785" w:rsidP="00EC4785">
      <w:pPr>
        <w:jc w:val="both"/>
        <w:rPr>
          <w:sz w:val="28"/>
          <w:szCs w:val="28"/>
          <w:lang w:val="kk-KZ"/>
        </w:rPr>
      </w:pPr>
    </w:p>
    <w:p w:rsidR="00EC4785" w:rsidRDefault="00EC4785" w:rsidP="00EC4785">
      <w:pPr>
        <w:ind w:firstLine="400"/>
        <w:jc w:val="center"/>
        <w:rPr>
          <w:b/>
          <w:bCs/>
          <w:sz w:val="28"/>
          <w:szCs w:val="28"/>
          <w:lang w:val="kk-KZ"/>
        </w:rPr>
      </w:pPr>
      <w:r w:rsidRPr="00564C6F">
        <w:rPr>
          <w:b/>
          <w:bCs/>
          <w:sz w:val="24"/>
          <w:szCs w:val="28"/>
          <w:lang w:val="kk-KZ"/>
        </w:rPr>
        <w:t>Сатып алынатын қызметтердің техникалық ерекшеліктері</w:t>
      </w:r>
    </w:p>
    <w:p w:rsidR="00976B68" w:rsidRPr="00F763A6" w:rsidRDefault="00976B68" w:rsidP="00EC4785">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EC4785" w:rsidRPr="00564C6F" w:rsidTr="00E84D6E">
        <w:trPr>
          <w:trHeight w:val="867"/>
        </w:trPr>
        <w:tc>
          <w:tcPr>
            <w:tcW w:w="851" w:type="dxa"/>
            <w:vAlign w:val="center"/>
          </w:tcPr>
          <w:p w:rsidR="00EC4785" w:rsidRPr="00564C6F" w:rsidRDefault="00EC4785" w:rsidP="00CE27C7">
            <w:pPr>
              <w:jc w:val="center"/>
              <w:rPr>
                <w:b/>
                <w:bCs/>
                <w:sz w:val="24"/>
                <w:szCs w:val="28"/>
                <w:lang w:val="kk-KZ"/>
              </w:rPr>
            </w:pPr>
            <w:r w:rsidRPr="00564C6F">
              <w:rPr>
                <w:b/>
                <w:bCs/>
                <w:sz w:val="24"/>
                <w:szCs w:val="28"/>
                <w:lang w:val="kk-KZ"/>
              </w:rPr>
              <w:t>№ р/с</w:t>
            </w:r>
          </w:p>
        </w:tc>
        <w:tc>
          <w:tcPr>
            <w:tcW w:w="2410" w:type="dxa"/>
            <w:vAlign w:val="center"/>
          </w:tcPr>
          <w:p w:rsidR="00EC4785" w:rsidRPr="00564C6F" w:rsidRDefault="00EC4785" w:rsidP="00CE27C7">
            <w:pPr>
              <w:jc w:val="center"/>
              <w:rPr>
                <w:b/>
                <w:bCs/>
                <w:sz w:val="24"/>
                <w:szCs w:val="28"/>
                <w:lang w:val="kk-KZ"/>
              </w:rPr>
            </w:pPr>
            <w:r w:rsidRPr="00564C6F">
              <w:rPr>
                <w:b/>
                <w:bCs/>
                <w:sz w:val="24"/>
                <w:szCs w:val="28"/>
                <w:lang w:val="kk-KZ"/>
              </w:rPr>
              <w:t>Қызметтердің атауы</w:t>
            </w:r>
          </w:p>
        </w:tc>
        <w:tc>
          <w:tcPr>
            <w:tcW w:w="11597" w:type="dxa"/>
            <w:vAlign w:val="center"/>
          </w:tcPr>
          <w:p w:rsidR="00EC4785" w:rsidRPr="00564C6F" w:rsidRDefault="00EC4785" w:rsidP="00CE27C7">
            <w:pPr>
              <w:jc w:val="center"/>
              <w:rPr>
                <w:b/>
                <w:bCs/>
                <w:sz w:val="24"/>
                <w:szCs w:val="28"/>
                <w:lang w:val="kk-KZ"/>
              </w:rPr>
            </w:pPr>
            <w:r w:rsidRPr="00564C6F">
              <w:rPr>
                <w:b/>
                <w:bCs/>
                <w:sz w:val="24"/>
                <w:szCs w:val="28"/>
                <w:lang w:val="kk-KZ"/>
              </w:rPr>
              <w:t>Қызметтердің техникалық ерекшеліктері, сипаттамасы</w:t>
            </w:r>
          </w:p>
        </w:tc>
      </w:tr>
      <w:tr w:rsidR="00EC4785" w:rsidRPr="00564C6F" w:rsidTr="00E84D6E">
        <w:tc>
          <w:tcPr>
            <w:tcW w:w="851" w:type="dxa"/>
          </w:tcPr>
          <w:p w:rsidR="00EC4785" w:rsidRPr="00564C6F" w:rsidRDefault="00EC4785" w:rsidP="00CE27C7">
            <w:pPr>
              <w:jc w:val="center"/>
              <w:rPr>
                <w:sz w:val="24"/>
                <w:szCs w:val="28"/>
                <w:lang w:val="kk-KZ"/>
              </w:rPr>
            </w:pPr>
            <w:r w:rsidRPr="00564C6F">
              <w:rPr>
                <w:sz w:val="24"/>
                <w:szCs w:val="28"/>
                <w:lang w:val="kk-KZ"/>
              </w:rPr>
              <w:t>1</w:t>
            </w:r>
          </w:p>
        </w:tc>
        <w:tc>
          <w:tcPr>
            <w:tcW w:w="2410" w:type="dxa"/>
          </w:tcPr>
          <w:p w:rsidR="00EC4785" w:rsidRPr="00564C6F" w:rsidRDefault="00EC4785" w:rsidP="00CE27C7">
            <w:pPr>
              <w:jc w:val="center"/>
              <w:rPr>
                <w:sz w:val="24"/>
                <w:szCs w:val="28"/>
                <w:lang w:val="kk-KZ"/>
              </w:rPr>
            </w:pPr>
            <w:r w:rsidRPr="00564C6F">
              <w:rPr>
                <w:sz w:val="24"/>
                <w:szCs w:val="28"/>
                <w:lang w:val="kk-KZ"/>
              </w:rPr>
              <w:t>2</w:t>
            </w:r>
          </w:p>
        </w:tc>
        <w:tc>
          <w:tcPr>
            <w:tcW w:w="11597" w:type="dxa"/>
          </w:tcPr>
          <w:p w:rsidR="00EC4785" w:rsidRPr="00564C6F" w:rsidRDefault="00EC4785" w:rsidP="00CE27C7">
            <w:pPr>
              <w:jc w:val="center"/>
              <w:rPr>
                <w:sz w:val="24"/>
                <w:szCs w:val="28"/>
                <w:lang w:val="kk-KZ"/>
              </w:rPr>
            </w:pPr>
            <w:r w:rsidRPr="00564C6F">
              <w:rPr>
                <w:sz w:val="24"/>
                <w:szCs w:val="28"/>
                <w:lang w:val="kk-KZ"/>
              </w:rPr>
              <w:t>3</w:t>
            </w:r>
          </w:p>
        </w:tc>
      </w:tr>
      <w:tr w:rsidR="00EC4785" w:rsidRPr="00E85277" w:rsidTr="00E84D6E">
        <w:tc>
          <w:tcPr>
            <w:tcW w:w="851" w:type="dxa"/>
          </w:tcPr>
          <w:p w:rsidR="00EC4785" w:rsidRPr="00564C6F" w:rsidRDefault="00EC4785" w:rsidP="00272991">
            <w:pPr>
              <w:jc w:val="center"/>
              <w:rPr>
                <w:sz w:val="24"/>
                <w:szCs w:val="28"/>
                <w:lang w:val="kk-KZ"/>
              </w:rPr>
            </w:pPr>
            <w:r w:rsidRPr="00564C6F">
              <w:rPr>
                <w:sz w:val="24"/>
                <w:szCs w:val="28"/>
                <w:lang w:val="kk-KZ"/>
              </w:rPr>
              <w:t>1</w:t>
            </w:r>
          </w:p>
        </w:tc>
        <w:tc>
          <w:tcPr>
            <w:tcW w:w="2410" w:type="dxa"/>
          </w:tcPr>
          <w:p w:rsidR="00EC4785" w:rsidRPr="00564C6F" w:rsidRDefault="00272991" w:rsidP="00CE27C7">
            <w:pPr>
              <w:jc w:val="both"/>
              <w:rPr>
                <w:sz w:val="24"/>
                <w:szCs w:val="28"/>
                <w:lang w:val="kk-KZ"/>
              </w:rPr>
            </w:pPr>
            <w:r w:rsidRPr="00564C6F">
              <w:rPr>
                <w:sz w:val="24"/>
                <w:szCs w:val="28"/>
                <w:lang w:val="kk-KZ"/>
              </w:rPr>
              <w:t>Қатты тұрмыстық қалдықтар шығару бойынша қызметтер</w:t>
            </w:r>
          </w:p>
        </w:tc>
        <w:tc>
          <w:tcPr>
            <w:tcW w:w="11597" w:type="dxa"/>
          </w:tcPr>
          <w:p w:rsidR="00F92635" w:rsidRDefault="00CC66C4" w:rsidP="00CC66C4">
            <w:pPr>
              <w:jc w:val="both"/>
              <w:rPr>
                <w:sz w:val="24"/>
                <w:szCs w:val="28"/>
                <w:lang w:val="kk-KZ"/>
              </w:rPr>
            </w:pPr>
            <w:r w:rsidRPr="00564C6F">
              <w:rPr>
                <w:sz w:val="24"/>
                <w:szCs w:val="28"/>
                <w:lang w:val="kk-KZ"/>
              </w:rPr>
              <w:t>Қатт</w:t>
            </w:r>
            <w:r w:rsidR="00564C6F">
              <w:rPr>
                <w:sz w:val="24"/>
                <w:szCs w:val="28"/>
                <w:lang w:val="kk-KZ"/>
              </w:rPr>
              <w:t>ы тұрмыстық қалдықтарды шығару</w:t>
            </w:r>
            <w:r w:rsidRPr="00564C6F">
              <w:rPr>
                <w:sz w:val="24"/>
                <w:szCs w:val="28"/>
                <w:lang w:val="kk-KZ"/>
              </w:rPr>
              <w:t>, бағаға полигонға қалдықтарды орналастыру бойынша барлық төлемдер және эмиссияға ақы төлеу енгізілген. Ко</w:t>
            </w:r>
            <w:r w:rsidR="00564C6F">
              <w:rPr>
                <w:sz w:val="24"/>
                <w:szCs w:val="28"/>
                <w:lang w:val="kk-KZ"/>
              </w:rPr>
              <w:t>нтейнерлер саны – 3 дана, сыйымдылығы</w:t>
            </w:r>
            <w:r w:rsidRPr="00564C6F">
              <w:rPr>
                <w:sz w:val="24"/>
                <w:szCs w:val="28"/>
                <w:lang w:val="kk-KZ"/>
              </w:rPr>
              <w:t xml:space="preserve"> </w:t>
            </w:r>
            <w:r w:rsidR="00564C6F" w:rsidRPr="00564C6F">
              <w:rPr>
                <w:sz w:val="24"/>
                <w:szCs w:val="28"/>
                <w:lang w:val="kk-KZ"/>
              </w:rPr>
              <w:t>0,7 м³</w:t>
            </w:r>
            <w:r w:rsidRPr="00564C6F">
              <w:rPr>
                <w:sz w:val="24"/>
                <w:szCs w:val="28"/>
                <w:lang w:val="kk-KZ"/>
              </w:rPr>
              <w:t>.</w:t>
            </w:r>
          </w:p>
          <w:p w:rsidR="00F92635" w:rsidRDefault="00CC66C4" w:rsidP="00F92635">
            <w:pPr>
              <w:ind w:firstLine="454"/>
              <w:jc w:val="both"/>
              <w:rPr>
                <w:sz w:val="24"/>
                <w:szCs w:val="28"/>
                <w:lang w:val="kk-KZ"/>
              </w:rPr>
            </w:pPr>
            <w:r w:rsidRPr="00564C6F">
              <w:rPr>
                <w:sz w:val="24"/>
                <w:szCs w:val="28"/>
                <w:lang w:val="kk-KZ"/>
              </w:rPr>
              <w:t>Апта</w:t>
            </w:r>
            <w:r w:rsidR="00564C6F">
              <w:rPr>
                <w:sz w:val="24"/>
                <w:szCs w:val="28"/>
                <w:lang w:val="kk-KZ"/>
              </w:rPr>
              <w:t>сына 1 рет шығару:</w:t>
            </w:r>
            <w:r w:rsidRPr="00564C6F">
              <w:rPr>
                <w:sz w:val="24"/>
                <w:szCs w:val="28"/>
                <w:lang w:val="kk-KZ"/>
              </w:rPr>
              <w:t xml:space="preserve"> бейсенбі. 2024 жыл ішінде (</w:t>
            </w:r>
            <w:r w:rsidR="00564C6F">
              <w:rPr>
                <w:sz w:val="24"/>
                <w:szCs w:val="28"/>
                <w:lang w:val="kk-KZ"/>
              </w:rPr>
              <w:t xml:space="preserve">шартқа қол қойған күннен бастап </w:t>
            </w:r>
            <w:r w:rsidRPr="00564C6F">
              <w:rPr>
                <w:sz w:val="24"/>
                <w:szCs w:val="28"/>
                <w:lang w:val="kk-KZ"/>
              </w:rPr>
              <w:t xml:space="preserve">2024 жылдың </w:t>
            </w:r>
            <w:r w:rsidR="00E85277">
              <w:rPr>
                <w:sz w:val="24"/>
                <w:szCs w:val="28"/>
                <w:lang w:val="kk-KZ"/>
              </w:rPr>
              <w:t xml:space="preserve">31 </w:t>
            </w:r>
            <w:bookmarkStart w:id="0" w:name="_GoBack"/>
            <w:bookmarkEnd w:id="0"/>
            <w:r w:rsidRPr="00564C6F">
              <w:rPr>
                <w:sz w:val="24"/>
                <w:szCs w:val="28"/>
                <w:lang w:val="kk-KZ"/>
              </w:rPr>
              <w:t>желтоқсанына дейін)</w:t>
            </w:r>
            <w:r w:rsidR="00F92635">
              <w:rPr>
                <w:sz w:val="24"/>
                <w:szCs w:val="28"/>
                <w:lang w:val="kk-KZ"/>
              </w:rPr>
              <w:t>.</w:t>
            </w:r>
          </w:p>
          <w:p w:rsidR="00F92635" w:rsidRPr="00F92635" w:rsidRDefault="00F92635" w:rsidP="00F92635">
            <w:pPr>
              <w:jc w:val="both"/>
              <w:rPr>
                <w:b/>
                <w:i/>
                <w:sz w:val="24"/>
                <w:szCs w:val="28"/>
                <w:lang w:val="kk-KZ"/>
              </w:rPr>
            </w:pPr>
            <w:r w:rsidRPr="00F92635">
              <w:rPr>
                <w:b/>
                <w:i/>
                <w:sz w:val="24"/>
                <w:szCs w:val="28"/>
                <w:lang w:val="kk-KZ"/>
              </w:rPr>
              <w:t>Өнім берушіге қойылатын талаптар:</w:t>
            </w:r>
          </w:p>
          <w:p w:rsidR="00F92635" w:rsidRDefault="00564C6F" w:rsidP="00F92635">
            <w:pPr>
              <w:ind w:firstLine="454"/>
              <w:jc w:val="both"/>
              <w:rPr>
                <w:sz w:val="24"/>
                <w:szCs w:val="28"/>
                <w:lang w:val="kk-KZ"/>
              </w:rPr>
            </w:pPr>
            <w:r>
              <w:rPr>
                <w:sz w:val="24"/>
                <w:szCs w:val="28"/>
                <w:lang w:val="kk-KZ"/>
              </w:rPr>
              <w:t>- ҚТҚ шығару Өнім берушінің</w:t>
            </w:r>
            <w:r w:rsidR="00CC66C4" w:rsidRPr="00564C6F">
              <w:rPr>
                <w:sz w:val="24"/>
                <w:szCs w:val="28"/>
                <w:lang w:val="kk-KZ"/>
              </w:rPr>
              <w:t xml:space="preserve"> мамандандырылған автокөлігінде қалдықтарды орналастыру және кәдеге жарату бойынша арнайы бөлінген орындарға жүзеге асырылуы тиіс;</w:t>
            </w:r>
          </w:p>
          <w:p w:rsidR="00F92635" w:rsidRDefault="00CC66C4" w:rsidP="00F92635">
            <w:pPr>
              <w:ind w:firstLine="454"/>
              <w:jc w:val="both"/>
              <w:rPr>
                <w:sz w:val="24"/>
                <w:szCs w:val="28"/>
                <w:lang w:val="kk-KZ"/>
              </w:rPr>
            </w:pPr>
            <w:r w:rsidRPr="00564C6F">
              <w:rPr>
                <w:sz w:val="24"/>
                <w:szCs w:val="28"/>
                <w:lang w:val="kk-KZ"/>
              </w:rPr>
              <w:t>- ҚТҚ-ны қосымша әкету қажет</w:t>
            </w:r>
            <w:r w:rsidR="00564C6F">
              <w:rPr>
                <w:sz w:val="24"/>
                <w:szCs w:val="28"/>
                <w:lang w:val="kk-KZ"/>
              </w:rPr>
              <w:t>тілігі туындаған кезде Өнім беруші</w:t>
            </w:r>
            <w:r w:rsidRPr="00564C6F">
              <w:rPr>
                <w:sz w:val="24"/>
                <w:szCs w:val="28"/>
                <w:lang w:val="kk-KZ"/>
              </w:rPr>
              <w:t xml:space="preserve"> оны Тапсырыс берушінің бірінші талабы бойынша Тапсырыс беруші тарапынан қандай да бір қосымша шығындарсыз жүзеге асыруға тиіс;</w:t>
            </w:r>
          </w:p>
          <w:p w:rsidR="00F92635" w:rsidRDefault="00F92635" w:rsidP="00F92635">
            <w:pPr>
              <w:ind w:firstLine="454"/>
              <w:jc w:val="both"/>
              <w:rPr>
                <w:sz w:val="24"/>
                <w:szCs w:val="28"/>
                <w:lang w:val="kk-KZ"/>
              </w:rPr>
            </w:pPr>
            <w:r>
              <w:rPr>
                <w:sz w:val="24"/>
                <w:szCs w:val="28"/>
                <w:lang w:val="kk-KZ"/>
              </w:rPr>
              <w:t xml:space="preserve">- </w:t>
            </w:r>
            <w:r w:rsidRPr="00F92635">
              <w:rPr>
                <w:sz w:val="24"/>
                <w:szCs w:val="28"/>
                <w:lang w:val="kk-KZ"/>
              </w:rPr>
              <w:t>Өнім беруші қатты тұрмыстық қалдықтарды тиеу бойынша жұмыстарды орындау кезінде жүктің өлшемдері бойынша талаптарды сақтауы тиіс.</w:t>
            </w:r>
            <w:r>
              <w:rPr>
                <w:sz w:val="24"/>
                <w:szCs w:val="28"/>
                <w:lang w:val="kk-KZ"/>
              </w:rPr>
              <w:t xml:space="preserve"> Техникалық жағдайды қадағалау</w:t>
            </w:r>
            <w:r w:rsidRPr="00F92635">
              <w:rPr>
                <w:sz w:val="24"/>
                <w:szCs w:val="28"/>
                <w:lang w:val="kk-KZ"/>
              </w:rPr>
              <w:t xml:space="preserve"> және контейнерлердің механик</w:t>
            </w:r>
            <w:r>
              <w:rPr>
                <w:sz w:val="24"/>
                <w:szCs w:val="28"/>
                <w:lang w:val="kk-KZ"/>
              </w:rPr>
              <w:t>алық деформациясына жол бермеу</w:t>
            </w:r>
            <w:r w:rsidRPr="00F92635">
              <w:rPr>
                <w:sz w:val="24"/>
                <w:szCs w:val="28"/>
                <w:lang w:val="kk-KZ"/>
              </w:rPr>
              <w:t>. Контейнерге тиелген қалдықтардың тұтануына жол бермеу</w:t>
            </w:r>
            <w:r>
              <w:rPr>
                <w:sz w:val="24"/>
                <w:szCs w:val="28"/>
                <w:lang w:val="kk-KZ"/>
              </w:rPr>
              <w:t>і тиіс.</w:t>
            </w:r>
          </w:p>
          <w:p w:rsidR="00F92635" w:rsidRDefault="00CC66C4" w:rsidP="00F92635">
            <w:pPr>
              <w:ind w:firstLine="454"/>
              <w:jc w:val="both"/>
              <w:rPr>
                <w:sz w:val="24"/>
                <w:szCs w:val="28"/>
                <w:lang w:val="kk-KZ"/>
              </w:rPr>
            </w:pPr>
            <w:r w:rsidRPr="00564C6F">
              <w:rPr>
                <w:sz w:val="24"/>
                <w:szCs w:val="28"/>
                <w:lang w:val="kk-KZ"/>
              </w:rPr>
              <w:t>- ҚТҚ әкету міндетті түрде тапсырыс беруші мен өнім беруші өкілдерінің қолымен ҚТҚ әкету кестесі жазбаша түрде тіркелуі тиіс. Бланк парағында баспа нысанында ұйымды, Тапсырыс беруші мен өнім беруші өкілінің ТАӘ, ҚТҚ әкету уақыты мен күнін көрсете отырып, ҚТҚ әкету кестесі жасалады, кейіннен екі тараптың қолы қойылады, бланк парағы екі данада жасалады және Тапсырыс беруші мен өнім берушінің өкілінің қолында болуға тиіс.</w:t>
            </w:r>
          </w:p>
          <w:p w:rsidR="00F92635" w:rsidRPr="00F92635" w:rsidRDefault="00F92635" w:rsidP="00F92635">
            <w:pPr>
              <w:ind w:firstLine="454"/>
              <w:jc w:val="both"/>
              <w:rPr>
                <w:sz w:val="24"/>
                <w:szCs w:val="28"/>
                <w:lang w:val="kk-KZ"/>
              </w:rPr>
            </w:pPr>
            <w:r>
              <w:rPr>
                <w:sz w:val="24"/>
                <w:szCs w:val="28"/>
                <w:lang w:val="kk-KZ"/>
              </w:rPr>
              <w:t xml:space="preserve">- </w:t>
            </w:r>
            <w:r w:rsidRPr="00F92635">
              <w:rPr>
                <w:sz w:val="24"/>
                <w:szCs w:val="28"/>
                <w:lang w:val="kk-KZ"/>
              </w:rPr>
              <w:t>Коммуналдық қалдықтарды жинауға тартылған персонал контейнерлермен және коммуналдық қалдықтармен қауіпсіз жұмыс істеу, сондай-ақ коммуналдық қалдықтарды жинауға арналған жабдықты дұрыс пайдалану бойынша нұсқаулықтан және оқытудан өтеді.</w:t>
            </w:r>
          </w:p>
          <w:p w:rsidR="00564C6F" w:rsidRPr="00564C6F" w:rsidRDefault="00564C6F" w:rsidP="00F92635">
            <w:pPr>
              <w:ind w:firstLine="454"/>
              <w:jc w:val="both"/>
              <w:rPr>
                <w:sz w:val="24"/>
                <w:szCs w:val="28"/>
                <w:lang w:val="kk-KZ"/>
              </w:rPr>
            </w:pPr>
            <w:r w:rsidRPr="00564C6F">
              <w:rPr>
                <w:sz w:val="24"/>
                <w:szCs w:val="28"/>
                <w:lang w:val="kk-KZ"/>
              </w:rPr>
              <w:t>- Төлем ай сайын орындалған жұмыстар актілеріне сәйкес жүргізіледі.</w:t>
            </w:r>
          </w:p>
          <w:p w:rsidR="00564C6F" w:rsidRDefault="00F92635" w:rsidP="00CC66C4">
            <w:pPr>
              <w:jc w:val="both"/>
              <w:rPr>
                <w:b/>
                <w:i/>
                <w:sz w:val="24"/>
                <w:szCs w:val="28"/>
                <w:lang w:val="kk-KZ"/>
              </w:rPr>
            </w:pPr>
            <w:r>
              <w:rPr>
                <w:b/>
                <w:i/>
                <w:sz w:val="24"/>
                <w:szCs w:val="28"/>
                <w:lang w:val="kk-KZ"/>
              </w:rPr>
              <w:t>Өнім беруші</w:t>
            </w:r>
            <w:r w:rsidRPr="00F92635">
              <w:rPr>
                <w:b/>
                <w:i/>
                <w:sz w:val="24"/>
                <w:szCs w:val="28"/>
                <w:lang w:val="kk-KZ"/>
              </w:rPr>
              <w:t xml:space="preserve"> міндетті:</w:t>
            </w:r>
          </w:p>
          <w:p w:rsidR="00F92635" w:rsidRDefault="00F92635" w:rsidP="00F92635">
            <w:pPr>
              <w:ind w:firstLine="597"/>
              <w:jc w:val="both"/>
              <w:rPr>
                <w:sz w:val="24"/>
                <w:szCs w:val="28"/>
                <w:lang w:val="kk-KZ"/>
              </w:rPr>
            </w:pPr>
            <w:r w:rsidRPr="00F92635">
              <w:rPr>
                <w:sz w:val="24"/>
                <w:szCs w:val="28"/>
                <w:lang w:val="kk-KZ"/>
              </w:rPr>
              <w:t>- санитариялық талаптарға жауап беретін жарамды жағдайда автокөлік құралдарын уақтылы беруді қамтамасыз ету</w:t>
            </w:r>
            <w:r>
              <w:rPr>
                <w:sz w:val="24"/>
                <w:szCs w:val="28"/>
                <w:lang w:val="kk-KZ"/>
              </w:rPr>
              <w:t>ге</w:t>
            </w:r>
            <w:r w:rsidRPr="00F92635">
              <w:rPr>
                <w:sz w:val="24"/>
                <w:szCs w:val="28"/>
                <w:lang w:val="kk-KZ"/>
              </w:rPr>
              <w:t>;</w:t>
            </w:r>
          </w:p>
          <w:p w:rsidR="00F92635" w:rsidRDefault="00F92635" w:rsidP="00F92635">
            <w:pPr>
              <w:ind w:firstLine="597"/>
              <w:jc w:val="both"/>
              <w:rPr>
                <w:sz w:val="24"/>
                <w:szCs w:val="28"/>
                <w:lang w:val="kk-KZ"/>
              </w:rPr>
            </w:pPr>
            <w:r w:rsidRPr="00F92635">
              <w:rPr>
                <w:sz w:val="24"/>
                <w:szCs w:val="28"/>
                <w:lang w:val="kk-KZ"/>
              </w:rPr>
              <w:lastRenderedPageBreak/>
              <w:t>- коммуналдық қалдықтарды жинауға тартылған персоналды еңбекті қорғау жөніндегі талаптарға сәйкес жеке қорғаныш құралдарымен (қолғап, мамандандырылған киім, қорғаныш көзілдірік, аяқ киім және қажет болған жағдайда</w:t>
            </w:r>
            <w:r>
              <w:rPr>
                <w:sz w:val="24"/>
                <w:szCs w:val="28"/>
                <w:lang w:val="kk-KZ"/>
              </w:rPr>
              <w:t xml:space="preserve"> респираторлар) қамтамасыз етуге;</w:t>
            </w:r>
          </w:p>
          <w:p w:rsidR="00F92635" w:rsidRDefault="00F92635" w:rsidP="00F92635">
            <w:pPr>
              <w:ind w:firstLine="597"/>
              <w:jc w:val="both"/>
              <w:rPr>
                <w:sz w:val="24"/>
                <w:szCs w:val="28"/>
                <w:lang w:val="kk-KZ"/>
              </w:rPr>
            </w:pPr>
            <w:r w:rsidRPr="00F92635">
              <w:rPr>
                <w:sz w:val="24"/>
                <w:szCs w:val="28"/>
                <w:lang w:val="kk-KZ"/>
              </w:rPr>
              <w:t>- Тапсырыс берушінің жұмыс уақытында қоқысты шығаруды қамтамасыз ету</w:t>
            </w:r>
            <w:r>
              <w:rPr>
                <w:sz w:val="24"/>
                <w:szCs w:val="28"/>
                <w:lang w:val="kk-KZ"/>
              </w:rPr>
              <w:t>ге;</w:t>
            </w:r>
          </w:p>
          <w:p w:rsidR="00CC66C4" w:rsidRPr="00F92635" w:rsidRDefault="00CC66C4" w:rsidP="00CC66C4">
            <w:pPr>
              <w:jc w:val="both"/>
              <w:rPr>
                <w:b/>
                <w:i/>
                <w:sz w:val="24"/>
                <w:szCs w:val="28"/>
                <w:lang w:val="kk-KZ"/>
              </w:rPr>
            </w:pPr>
            <w:r w:rsidRPr="00F92635">
              <w:rPr>
                <w:b/>
                <w:i/>
                <w:sz w:val="24"/>
                <w:szCs w:val="28"/>
                <w:lang w:val="kk-KZ"/>
              </w:rPr>
              <w:t>Қызмет көрсету кезінде келесі шарттар орындалуы керек:</w:t>
            </w:r>
          </w:p>
          <w:p w:rsidR="00CC66C4" w:rsidRPr="00564C6F" w:rsidRDefault="00CC66C4" w:rsidP="00CC66C4">
            <w:pPr>
              <w:jc w:val="both"/>
              <w:rPr>
                <w:sz w:val="24"/>
                <w:szCs w:val="28"/>
                <w:lang w:val="kk-KZ"/>
              </w:rPr>
            </w:pPr>
            <w:r w:rsidRPr="00564C6F">
              <w:rPr>
                <w:sz w:val="24"/>
                <w:szCs w:val="28"/>
                <w:lang w:val="kk-KZ"/>
              </w:rPr>
              <w:t>1) келу жиілігі - бекіт</w:t>
            </w:r>
            <w:r w:rsidR="0083573E">
              <w:rPr>
                <w:sz w:val="24"/>
                <w:szCs w:val="28"/>
                <w:lang w:val="kk-KZ"/>
              </w:rPr>
              <w:t xml:space="preserve">ілген кестеге сәйкес аптасына </w:t>
            </w:r>
            <w:r w:rsidR="00F92635">
              <w:rPr>
                <w:sz w:val="24"/>
                <w:szCs w:val="28"/>
                <w:lang w:val="kk-KZ"/>
              </w:rPr>
              <w:t>1</w:t>
            </w:r>
            <w:r w:rsidR="0083573E">
              <w:rPr>
                <w:sz w:val="24"/>
                <w:szCs w:val="28"/>
                <w:lang w:val="kk-KZ"/>
              </w:rPr>
              <w:t xml:space="preserve"> </w:t>
            </w:r>
            <w:r w:rsidRPr="00564C6F">
              <w:rPr>
                <w:sz w:val="24"/>
                <w:szCs w:val="28"/>
                <w:lang w:val="kk-KZ"/>
              </w:rPr>
              <w:t>рет</w:t>
            </w:r>
            <w:r w:rsidR="0083573E">
              <w:rPr>
                <w:sz w:val="24"/>
                <w:szCs w:val="28"/>
                <w:lang w:val="kk-KZ"/>
              </w:rPr>
              <w:t xml:space="preserve"> (бейсенбі)</w:t>
            </w:r>
            <w:r w:rsidRPr="00564C6F">
              <w:rPr>
                <w:sz w:val="24"/>
                <w:szCs w:val="28"/>
                <w:lang w:val="kk-KZ"/>
              </w:rPr>
              <w:t>;</w:t>
            </w:r>
          </w:p>
          <w:p w:rsidR="00CC66C4" w:rsidRPr="00564C6F" w:rsidRDefault="00F92635" w:rsidP="00CC66C4">
            <w:pPr>
              <w:jc w:val="both"/>
              <w:rPr>
                <w:sz w:val="24"/>
                <w:szCs w:val="28"/>
                <w:lang w:val="kk-KZ"/>
              </w:rPr>
            </w:pPr>
            <w:r>
              <w:rPr>
                <w:sz w:val="24"/>
                <w:szCs w:val="28"/>
                <w:lang w:val="kk-KZ"/>
              </w:rPr>
              <w:t>2) келу уақыты: 09.3</w:t>
            </w:r>
            <w:r w:rsidR="00CC66C4" w:rsidRPr="00564C6F">
              <w:rPr>
                <w:sz w:val="24"/>
                <w:szCs w:val="28"/>
                <w:lang w:val="kk-KZ"/>
              </w:rPr>
              <w:t>0-ден 17.30-ға дейін;</w:t>
            </w:r>
          </w:p>
          <w:p w:rsidR="00CC66C4" w:rsidRPr="00564C6F" w:rsidRDefault="00CC66C4" w:rsidP="00CC66C4">
            <w:pPr>
              <w:jc w:val="both"/>
              <w:rPr>
                <w:sz w:val="24"/>
                <w:szCs w:val="28"/>
                <w:lang w:val="kk-KZ"/>
              </w:rPr>
            </w:pPr>
            <w:r w:rsidRPr="00564C6F">
              <w:rPr>
                <w:sz w:val="24"/>
                <w:szCs w:val="28"/>
                <w:lang w:val="kk-KZ"/>
              </w:rPr>
              <w:t>3) қажет болған жағдайда жинақтау фактісі бойынша (сенбілікті өткізу кезі</w:t>
            </w:r>
            <w:r w:rsidR="0083573E">
              <w:rPr>
                <w:sz w:val="24"/>
                <w:szCs w:val="28"/>
                <w:lang w:val="kk-KZ"/>
              </w:rPr>
              <w:t>нде) Тапсырыс беруші Өнім берушіге</w:t>
            </w:r>
            <w:r w:rsidRPr="00564C6F">
              <w:rPr>
                <w:sz w:val="24"/>
                <w:szCs w:val="28"/>
                <w:lang w:val="kk-KZ"/>
              </w:rPr>
              <w:t xml:space="preserve"> ҚТҚ әкетуге қосымша өтінім жасайды (өтінім телефон байланысы </w:t>
            </w:r>
            <w:r w:rsidR="0083573E">
              <w:rPr>
                <w:sz w:val="24"/>
                <w:szCs w:val="28"/>
                <w:lang w:val="kk-KZ"/>
              </w:rPr>
              <w:t xml:space="preserve">немесе </w:t>
            </w:r>
            <w:r w:rsidR="0083573E" w:rsidRPr="00564C6F">
              <w:rPr>
                <w:sz w:val="24"/>
                <w:szCs w:val="28"/>
                <w:lang w:val="kk-KZ"/>
              </w:rPr>
              <w:t>«</w:t>
            </w:r>
            <w:r w:rsidR="0083573E" w:rsidRPr="0083573E">
              <w:rPr>
                <w:b/>
                <w:sz w:val="24"/>
                <w:szCs w:val="28"/>
                <w:lang w:val="kk-KZ"/>
              </w:rPr>
              <w:t>WhatsApp</w:t>
            </w:r>
            <w:r w:rsidR="0083573E">
              <w:rPr>
                <w:b/>
                <w:sz w:val="24"/>
                <w:szCs w:val="28"/>
                <w:lang w:val="kk-KZ"/>
              </w:rPr>
              <w:t>»</w:t>
            </w:r>
            <w:r w:rsidR="0083573E" w:rsidRPr="00564C6F">
              <w:rPr>
                <w:sz w:val="24"/>
                <w:szCs w:val="28"/>
                <w:lang w:val="kk-KZ"/>
              </w:rPr>
              <w:t xml:space="preserve"> </w:t>
            </w:r>
            <w:r w:rsidR="0083573E">
              <w:rPr>
                <w:sz w:val="24"/>
                <w:szCs w:val="28"/>
                <w:lang w:val="kk-KZ"/>
              </w:rPr>
              <w:t>мессенджері</w:t>
            </w:r>
            <w:r w:rsidR="0083573E" w:rsidRPr="00564C6F">
              <w:rPr>
                <w:sz w:val="24"/>
                <w:szCs w:val="28"/>
                <w:lang w:val="kk-KZ"/>
              </w:rPr>
              <w:t xml:space="preserve"> арқылы </w:t>
            </w:r>
            <w:r w:rsidRPr="00564C6F">
              <w:rPr>
                <w:sz w:val="24"/>
                <w:szCs w:val="28"/>
                <w:lang w:val="kk-KZ"/>
              </w:rPr>
              <w:t>берілуі мүмкін);</w:t>
            </w:r>
          </w:p>
          <w:p w:rsidR="00CC66C4" w:rsidRPr="00564C6F" w:rsidRDefault="00CC66C4" w:rsidP="00CC66C4">
            <w:pPr>
              <w:jc w:val="both"/>
              <w:rPr>
                <w:sz w:val="24"/>
                <w:szCs w:val="28"/>
                <w:lang w:val="kk-KZ"/>
              </w:rPr>
            </w:pPr>
            <w:r w:rsidRPr="00564C6F">
              <w:rPr>
                <w:sz w:val="24"/>
                <w:szCs w:val="28"/>
                <w:lang w:val="kk-KZ"/>
              </w:rPr>
              <w:t>4) Қоршаған ортаны ластағаны үшін нормативтік төлемді және қалдықтарды ҚТҚ полигонына орналастырғаны үшін төлемді Орындаушы жүргізеді;</w:t>
            </w:r>
          </w:p>
          <w:p w:rsidR="00CC66C4" w:rsidRPr="00564C6F" w:rsidRDefault="0083573E" w:rsidP="00CC66C4">
            <w:pPr>
              <w:jc w:val="both"/>
              <w:rPr>
                <w:sz w:val="24"/>
                <w:szCs w:val="28"/>
                <w:lang w:val="kk-KZ"/>
              </w:rPr>
            </w:pPr>
            <w:r>
              <w:rPr>
                <w:sz w:val="24"/>
                <w:szCs w:val="28"/>
                <w:lang w:val="kk-KZ"/>
              </w:rPr>
              <w:t>5) Өнім беруші</w:t>
            </w:r>
            <w:r w:rsidR="00CC66C4" w:rsidRPr="00564C6F">
              <w:rPr>
                <w:sz w:val="24"/>
                <w:szCs w:val="28"/>
                <w:lang w:val="kk-KZ"/>
              </w:rPr>
              <w:t xml:space="preserve"> қызмет көрсету қауіпсіздігі үшін жауапты болады;</w:t>
            </w:r>
          </w:p>
          <w:p w:rsidR="00CC66C4" w:rsidRDefault="0083573E" w:rsidP="00CC66C4">
            <w:pPr>
              <w:jc w:val="both"/>
              <w:rPr>
                <w:sz w:val="24"/>
                <w:szCs w:val="28"/>
                <w:lang w:val="kk-KZ"/>
              </w:rPr>
            </w:pPr>
            <w:r>
              <w:rPr>
                <w:sz w:val="24"/>
                <w:szCs w:val="28"/>
                <w:lang w:val="kk-KZ"/>
              </w:rPr>
              <w:t>6) Өнім беруші</w:t>
            </w:r>
            <w:r w:rsidR="00CC66C4" w:rsidRPr="00564C6F">
              <w:rPr>
                <w:sz w:val="24"/>
                <w:szCs w:val="28"/>
                <w:lang w:val="kk-KZ"/>
              </w:rPr>
              <w:t xml:space="preserve"> қызмет көрсету процесінде қоршаған ортаны қорғау, қауіпсіздік техникасы, санитария бойынша қолданыстағы нормативтік талаптарды орындайды.</w:t>
            </w:r>
          </w:p>
          <w:p w:rsidR="0083573E" w:rsidRPr="00564C6F" w:rsidRDefault="0083573E" w:rsidP="00CC66C4">
            <w:pPr>
              <w:jc w:val="both"/>
              <w:rPr>
                <w:sz w:val="24"/>
                <w:szCs w:val="28"/>
                <w:lang w:val="kk-KZ"/>
              </w:rPr>
            </w:pPr>
          </w:p>
          <w:p w:rsidR="00CC66C4" w:rsidRPr="00564C6F" w:rsidRDefault="0083573E" w:rsidP="00CC66C4">
            <w:pPr>
              <w:jc w:val="both"/>
              <w:rPr>
                <w:sz w:val="24"/>
                <w:szCs w:val="28"/>
                <w:lang w:val="kk-KZ"/>
              </w:rPr>
            </w:pPr>
            <w:r w:rsidRPr="0083573E">
              <w:rPr>
                <w:b/>
                <w:sz w:val="24"/>
                <w:szCs w:val="28"/>
                <w:lang w:val="kk-KZ"/>
              </w:rPr>
              <w:t>Қызмет көрсету орны:</w:t>
            </w:r>
            <w:r w:rsidRPr="0083573E">
              <w:rPr>
                <w:sz w:val="24"/>
                <w:szCs w:val="28"/>
                <w:lang w:val="kk-KZ"/>
              </w:rPr>
              <w:t xml:space="preserve"> Ақтөбе қала</w:t>
            </w:r>
            <w:r>
              <w:rPr>
                <w:sz w:val="24"/>
                <w:szCs w:val="28"/>
                <w:lang w:val="kk-KZ"/>
              </w:rPr>
              <w:t>сы, Кирпичный тұрғын алабы, 368</w:t>
            </w:r>
            <w:r w:rsidR="00CC66C4" w:rsidRPr="00564C6F">
              <w:rPr>
                <w:sz w:val="24"/>
                <w:szCs w:val="28"/>
                <w:lang w:val="kk-KZ"/>
              </w:rPr>
              <w:t>.</w:t>
            </w:r>
          </w:p>
          <w:p w:rsidR="0083573E" w:rsidRDefault="0083573E" w:rsidP="00CC66C4">
            <w:pPr>
              <w:jc w:val="both"/>
              <w:rPr>
                <w:sz w:val="24"/>
                <w:szCs w:val="28"/>
                <w:lang w:val="kk-KZ"/>
              </w:rPr>
            </w:pPr>
          </w:p>
          <w:p w:rsidR="00EC4785" w:rsidRPr="00564C6F" w:rsidRDefault="00CC66C4" w:rsidP="0083573E">
            <w:pPr>
              <w:jc w:val="both"/>
              <w:rPr>
                <w:sz w:val="24"/>
                <w:szCs w:val="28"/>
                <w:lang w:val="kk-KZ"/>
              </w:rPr>
            </w:pPr>
            <w:r w:rsidRPr="0083573E">
              <w:rPr>
                <w:b/>
                <w:sz w:val="24"/>
                <w:szCs w:val="28"/>
                <w:lang w:val="kk-KZ"/>
              </w:rPr>
              <w:t>Өнім берушіде</w:t>
            </w:r>
            <w:r w:rsidR="0083573E" w:rsidRPr="0083573E">
              <w:rPr>
                <w:b/>
                <w:sz w:val="24"/>
                <w:szCs w:val="28"/>
                <w:lang w:val="kk-KZ"/>
              </w:rPr>
              <w:t xml:space="preserve"> болуы тиіс</w:t>
            </w:r>
            <w:r w:rsidRPr="0083573E">
              <w:rPr>
                <w:b/>
                <w:sz w:val="24"/>
                <w:szCs w:val="28"/>
                <w:lang w:val="kk-KZ"/>
              </w:rPr>
              <w:t>:</w:t>
            </w:r>
            <w:r w:rsidRPr="00564C6F">
              <w:rPr>
                <w:sz w:val="24"/>
                <w:szCs w:val="28"/>
                <w:lang w:val="kk-KZ"/>
              </w:rPr>
              <w:t xml:space="preserve"> ҚТҚ кәдеге жаратуға арналған полигон; қоршаған ортаға эмиссияға рұқсат</w:t>
            </w:r>
            <w:r w:rsidR="0083573E">
              <w:rPr>
                <w:sz w:val="24"/>
                <w:szCs w:val="28"/>
                <w:lang w:val="kk-KZ"/>
              </w:rPr>
              <w:t>(қажет болса)</w:t>
            </w:r>
            <w:r w:rsidRPr="00564C6F">
              <w:rPr>
                <w:sz w:val="24"/>
                <w:szCs w:val="28"/>
                <w:lang w:val="kk-KZ"/>
              </w:rPr>
              <w:t xml:space="preserve">; ҚТҚ </w:t>
            </w:r>
            <w:r w:rsidR="0083573E" w:rsidRPr="0083573E">
              <w:rPr>
                <w:sz w:val="24"/>
                <w:szCs w:val="28"/>
                <w:lang w:val="kk-KZ"/>
              </w:rPr>
              <w:t>контейнерлерді түсіру үшін манипуляторы бар ҚТҚ шығаруға арналған арнайы техника</w:t>
            </w:r>
            <w:r w:rsidRPr="00564C6F">
              <w:rPr>
                <w:sz w:val="24"/>
                <w:szCs w:val="28"/>
                <w:lang w:val="kk-KZ"/>
              </w:rPr>
              <w:t>)</w:t>
            </w:r>
          </w:p>
        </w:tc>
      </w:tr>
    </w:tbl>
    <w:p w:rsidR="00272991" w:rsidRPr="00272991" w:rsidRDefault="00272991" w:rsidP="001626DC">
      <w:pPr>
        <w:jc w:val="both"/>
        <w:rPr>
          <w:sz w:val="28"/>
          <w:szCs w:val="28"/>
          <w:lang w:val="kk-KZ"/>
        </w:rPr>
      </w:pPr>
    </w:p>
    <w:sectPr w:rsidR="00272991" w:rsidRPr="00272991" w:rsidSect="00EC4785">
      <w:pgSz w:w="16838" w:h="11906" w:orient="landscape"/>
      <w:pgMar w:top="851" w:right="1134" w:bottom="170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B9A"/>
    <w:multiLevelType w:val="hybridMultilevel"/>
    <w:tmpl w:val="DF1CF100"/>
    <w:lvl w:ilvl="0" w:tplc="AAB2DBE0">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A6BFD"/>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6D4958"/>
    <w:multiLevelType w:val="hybridMultilevel"/>
    <w:tmpl w:val="E16EB332"/>
    <w:lvl w:ilvl="0" w:tplc="506EDBFC">
      <w:start w:val="1"/>
      <w:numFmt w:val="decimal"/>
      <w:lvlText w:val="%1."/>
      <w:lvlJc w:val="left"/>
      <w:pPr>
        <w:ind w:left="284" w:hanging="57"/>
      </w:pPr>
      <w:rPr>
        <w:rFonts w:hint="default"/>
      </w:rPr>
    </w:lvl>
    <w:lvl w:ilvl="1" w:tplc="04190019" w:tentative="1">
      <w:start w:val="1"/>
      <w:numFmt w:val="lowerLetter"/>
      <w:lvlText w:val="%2."/>
      <w:lvlJc w:val="left"/>
      <w:pPr>
        <w:ind w:left="1390" w:hanging="360"/>
      </w:pPr>
    </w:lvl>
    <w:lvl w:ilvl="2" w:tplc="0419001B" w:tentative="1">
      <w:start w:val="1"/>
      <w:numFmt w:val="lowerRoman"/>
      <w:lvlText w:val="%3."/>
      <w:lvlJc w:val="right"/>
      <w:pPr>
        <w:ind w:left="2110" w:hanging="180"/>
      </w:pPr>
    </w:lvl>
    <w:lvl w:ilvl="3" w:tplc="0419000F" w:tentative="1">
      <w:start w:val="1"/>
      <w:numFmt w:val="decimal"/>
      <w:lvlText w:val="%4."/>
      <w:lvlJc w:val="left"/>
      <w:pPr>
        <w:ind w:left="2830" w:hanging="360"/>
      </w:pPr>
    </w:lvl>
    <w:lvl w:ilvl="4" w:tplc="04190019" w:tentative="1">
      <w:start w:val="1"/>
      <w:numFmt w:val="lowerLetter"/>
      <w:lvlText w:val="%5."/>
      <w:lvlJc w:val="left"/>
      <w:pPr>
        <w:ind w:left="3550" w:hanging="360"/>
      </w:pPr>
    </w:lvl>
    <w:lvl w:ilvl="5" w:tplc="0419001B" w:tentative="1">
      <w:start w:val="1"/>
      <w:numFmt w:val="lowerRoman"/>
      <w:lvlText w:val="%6."/>
      <w:lvlJc w:val="right"/>
      <w:pPr>
        <w:ind w:left="4270" w:hanging="180"/>
      </w:pPr>
    </w:lvl>
    <w:lvl w:ilvl="6" w:tplc="0419000F" w:tentative="1">
      <w:start w:val="1"/>
      <w:numFmt w:val="decimal"/>
      <w:lvlText w:val="%7."/>
      <w:lvlJc w:val="left"/>
      <w:pPr>
        <w:ind w:left="4990" w:hanging="360"/>
      </w:pPr>
    </w:lvl>
    <w:lvl w:ilvl="7" w:tplc="04190019" w:tentative="1">
      <w:start w:val="1"/>
      <w:numFmt w:val="lowerLetter"/>
      <w:lvlText w:val="%8."/>
      <w:lvlJc w:val="left"/>
      <w:pPr>
        <w:ind w:left="5710" w:hanging="360"/>
      </w:pPr>
    </w:lvl>
    <w:lvl w:ilvl="8" w:tplc="0419001B" w:tentative="1">
      <w:start w:val="1"/>
      <w:numFmt w:val="lowerRoman"/>
      <w:lvlText w:val="%9."/>
      <w:lvlJc w:val="right"/>
      <w:pPr>
        <w:ind w:left="6430" w:hanging="180"/>
      </w:pPr>
    </w:lvl>
  </w:abstractNum>
  <w:abstractNum w:abstractNumId="3"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2"/>
    <w:rsid w:val="00022B29"/>
    <w:rsid w:val="00087321"/>
    <w:rsid w:val="00090791"/>
    <w:rsid w:val="00094857"/>
    <w:rsid w:val="000B795F"/>
    <w:rsid w:val="000D738A"/>
    <w:rsid w:val="000F664F"/>
    <w:rsid w:val="00150FF2"/>
    <w:rsid w:val="001626DC"/>
    <w:rsid w:val="0018681D"/>
    <w:rsid w:val="00202A94"/>
    <w:rsid w:val="00223272"/>
    <w:rsid w:val="0022330D"/>
    <w:rsid w:val="0026227B"/>
    <w:rsid w:val="002713B7"/>
    <w:rsid w:val="00272991"/>
    <w:rsid w:val="0029320B"/>
    <w:rsid w:val="002D7594"/>
    <w:rsid w:val="002F2E13"/>
    <w:rsid w:val="0033014D"/>
    <w:rsid w:val="00343805"/>
    <w:rsid w:val="0037731A"/>
    <w:rsid w:val="00403D52"/>
    <w:rsid w:val="004068A6"/>
    <w:rsid w:val="00530F0B"/>
    <w:rsid w:val="00561808"/>
    <w:rsid w:val="00564C6F"/>
    <w:rsid w:val="005A38E5"/>
    <w:rsid w:val="005A4B1B"/>
    <w:rsid w:val="00620422"/>
    <w:rsid w:val="006971F6"/>
    <w:rsid w:val="006A6B22"/>
    <w:rsid w:val="006C2876"/>
    <w:rsid w:val="00707F34"/>
    <w:rsid w:val="0071675A"/>
    <w:rsid w:val="00722E18"/>
    <w:rsid w:val="00751D78"/>
    <w:rsid w:val="007C2A4B"/>
    <w:rsid w:val="007C647D"/>
    <w:rsid w:val="007E0B0E"/>
    <w:rsid w:val="007F07F4"/>
    <w:rsid w:val="0083573E"/>
    <w:rsid w:val="00872829"/>
    <w:rsid w:val="008A4926"/>
    <w:rsid w:val="008C102E"/>
    <w:rsid w:val="008C113E"/>
    <w:rsid w:val="008C63F3"/>
    <w:rsid w:val="00917E9A"/>
    <w:rsid w:val="00920339"/>
    <w:rsid w:val="00930F9A"/>
    <w:rsid w:val="00976B68"/>
    <w:rsid w:val="00A05F97"/>
    <w:rsid w:val="00AC7B97"/>
    <w:rsid w:val="00B12CCA"/>
    <w:rsid w:val="00B50B7A"/>
    <w:rsid w:val="00B849E0"/>
    <w:rsid w:val="00B8651B"/>
    <w:rsid w:val="00BB0C31"/>
    <w:rsid w:val="00BD5F4E"/>
    <w:rsid w:val="00BE2610"/>
    <w:rsid w:val="00BF75D7"/>
    <w:rsid w:val="00C207A6"/>
    <w:rsid w:val="00CA560A"/>
    <w:rsid w:val="00CC66C4"/>
    <w:rsid w:val="00CD13DC"/>
    <w:rsid w:val="00CF7156"/>
    <w:rsid w:val="00D23627"/>
    <w:rsid w:val="00D24E72"/>
    <w:rsid w:val="00D34F25"/>
    <w:rsid w:val="00D85F0C"/>
    <w:rsid w:val="00E12946"/>
    <w:rsid w:val="00E14D10"/>
    <w:rsid w:val="00E76B9A"/>
    <w:rsid w:val="00E84D6E"/>
    <w:rsid w:val="00E85277"/>
    <w:rsid w:val="00EA2587"/>
    <w:rsid w:val="00EC4785"/>
    <w:rsid w:val="00F26BB6"/>
    <w:rsid w:val="00F907B1"/>
    <w:rsid w:val="00F92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1CFD"/>
  <w15:docId w15:val="{91A7C0A1-A136-48C6-AC01-9F76A029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F9A"/>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0F9A"/>
    <w:pPr>
      <w:spacing w:after="0" w:line="240" w:lineRule="auto"/>
    </w:pPr>
  </w:style>
  <w:style w:type="paragraph" w:styleId="a5">
    <w:name w:val="Balloon Text"/>
    <w:basedOn w:val="a"/>
    <w:link w:val="a6"/>
    <w:uiPriority w:val="99"/>
    <w:semiHidden/>
    <w:unhideWhenUsed/>
    <w:rsid w:val="00D24E72"/>
    <w:rPr>
      <w:rFonts w:ascii="Segoe UI" w:hAnsi="Segoe UI" w:cs="Segoe UI"/>
      <w:sz w:val="18"/>
      <w:szCs w:val="18"/>
    </w:rPr>
  </w:style>
  <w:style w:type="character" w:customStyle="1" w:styleId="a6">
    <w:name w:val="Текст выноски Знак"/>
    <w:basedOn w:val="a0"/>
    <w:link w:val="a5"/>
    <w:uiPriority w:val="99"/>
    <w:semiHidden/>
    <w:rsid w:val="00D24E72"/>
    <w:rPr>
      <w:rFonts w:ascii="Segoe UI" w:eastAsia="Times New Roman" w:hAnsi="Segoe UI" w:cs="Segoe UI"/>
      <w:color w:val="000000"/>
      <w:sz w:val="18"/>
      <w:szCs w:val="18"/>
      <w:lang w:eastAsia="ru-RU"/>
    </w:rPr>
  </w:style>
  <w:style w:type="character" w:customStyle="1" w:styleId="a4">
    <w:name w:val="Без интервала Знак"/>
    <w:link w:val="a3"/>
    <w:uiPriority w:val="1"/>
    <w:locked/>
    <w:rsid w:val="004068A6"/>
  </w:style>
  <w:style w:type="paragraph" w:styleId="a7">
    <w:name w:val="List Paragraph"/>
    <w:basedOn w:val="a"/>
    <w:uiPriority w:val="34"/>
    <w:qFormat/>
    <w:rsid w:val="004068A6"/>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8">
    <w:name w:val="endnote text"/>
    <w:basedOn w:val="a"/>
    <w:link w:val="a9"/>
    <w:uiPriority w:val="99"/>
    <w:semiHidden/>
    <w:unhideWhenUsed/>
    <w:rsid w:val="000F664F"/>
    <w:rPr>
      <w:rFonts w:asciiTheme="minorHAnsi" w:eastAsiaTheme="minorEastAsia" w:hAnsiTheme="minorHAnsi" w:cstheme="minorBidi"/>
      <w:color w:val="auto"/>
    </w:rPr>
  </w:style>
  <w:style w:type="character" w:customStyle="1" w:styleId="a9">
    <w:name w:val="Текст концевой сноски Знак"/>
    <w:basedOn w:val="a0"/>
    <w:link w:val="a8"/>
    <w:uiPriority w:val="99"/>
    <w:semiHidden/>
    <w:rsid w:val="000F664F"/>
    <w:rPr>
      <w:rFonts w:eastAsiaTheme="minorEastAsia"/>
      <w:sz w:val="20"/>
      <w:szCs w:val="20"/>
      <w:lang w:eastAsia="ru-RU"/>
    </w:rPr>
  </w:style>
  <w:style w:type="paragraph" w:customStyle="1" w:styleId="Default">
    <w:name w:val="Default"/>
    <w:rsid w:val="000F664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8728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0764">
      <w:bodyDiv w:val="1"/>
      <w:marLeft w:val="0"/>
      <w:marRight w:val="0"/>
      <w:marTop w:val="0"/>
      <w:marBottom w:val="0"/>
      <w:divBdr>
        <w:top w:val="none" w:sz="0" w:space="0" w:color="auto"/>
        <w:left w:val="none" w:sz="0" w:space="0" w:color="auto"/>
        <w:bottom w:val="none" w:sz="0" w:space="0" w:color="auto"/>
        <w:right w:val="none" w:sz="0" w:space="0" w:color="auto"/>
      </w:divBdr>
    </w:div>
    <w:div w:id="849216292">
      <w:bodyDiv w:val="1"/>
      <w:marLeft w:val="0"/>
      <w:marRight w:val="0"/>
      <w:marTop w:val="0"/>
      <w:marBottom w:val="0"/>
      <w:divBdr>
        <w:top w:val="none" w:sz="0" w:space="0" w:color="auto"/>
        <w:left w:val="none" w:sz="0" w:space="0" w:color="auto"/>
        <w:bottom w:val="none" w:sz="0" w:space="0" w:color="auto"/>
        <w:right w:val="none" w:sz="0" w:space="0" w:color="auto"/>
      </w:divBdr>
    </w:div>
    <w:div w:id="13878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Aksymbat</dc:creator>
  <cp:lastModifiedBy>Пользователь</cp:lastModifiedBy>
  <cp:revision>5</cp:revision>
  <cp:lastPrinted>2021-12-07T12:10:00Z</cp:lastPrinted>
  <dcterms:created xsi:type="dcterms:W3CDTF">2024-06-18T09:01:00Z</dcterms:created>
  <dcterms:modified xsi:type="dcterms:W3CDTF">2024-06-24T15:09:00Z</dcterms:modified>
</cp:coreProperties>
</file>