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01" w:rsidRPr="003913FA" w:rsidRDefault="004E1E01" w:rsidP="00586F71">
      <w:pPr>
        <w:spacing w:after="0" w:line="240" w:lineRule="auto"/>
        <w:jc w:val="right"/>
        <w:rPr>
          <w:rFonts w:ascii="Times New Roman" w:hAnsi="Times New Roman"/>
          <w:i/>
          <w:sz w:val="20"/>
          <w:szCs w:val="28"/>
        </w:rPr>
      </w:pPr>
      <w:r w:rsidRPr="003913FA">
        <w:rPr>
          <w:rFonts w:ascii="Times New Roman" w:hAnsi="Times New Roman"/>
          <w:i/>
          <w:sz w:val="20"/>
          <w:szCs w:val="28"/>
        </w:rPr>
        <w:t xml:space="preserve">Приложение </w:t>
      </w:r>
      <w:r w:rsidRPr="003913FA">
        <w:rPr>
          <w:rFonts w:ascii="Times New Roman" w:hAnsi="Times New Roman"/>
          <w:i/>
          <w:sz w:val="20"/>
          <w:szCs w:val="28"/>
          <w:lang w:val="kk-KZ"/>
        </w:rPr>
        <w:t>2</w:t>
      </w:r>
      <w:r w:rsidRPr="003913FA">
        <w:rPr>
          <w:rFonts w:ascii="Times New Roman" w:hAnsi="Times New Roman"/>
          <w:i/>
          <w:sz w:val="20"/>
          <w:szCs w:val="28"/>
        </w:rPr>
        <w:t xml:space="preserve"> к Договору </w:t>
      </w:r>
    </w:p>
    <w:p w:rsidR="004E1E01" w:rsidRPr="003913FA" w:rsidRDefault="004E1E01" w:rsidP="00586F71">
      <w:pPr>
        <w:spacing w:after="0" w:line="240" w:lineRule="auto"/>
        <w:jc w:val="right"/>
        <w:rPr>
          <w:rFonts w:ascii="Times New Roman" w:hAnsi="Times New Roman"/>
          <w:i/>
          <w:sz w:val="20"/>
          <w:szCs w:val="28"/>
        </w:rPr>
      </w:pPr>
      <w:r w:rsidRPr="003913FA">
        <w:rPr>
          <w:rFonts w:ascii="Times New Roman" w:hAnsi="Times New Roman"/>
          <w:i/>
          <w:sz w:val="20"/>
          <w:szCs w:val="28"/>
        </w:rPr>
        <w:t xml:space="preserve"> </w:t>
      </w:r>
      <w:r w:rsidR="00932EAB" w:rsidRPr="003913FA">
        <w:rPr>
          <w:rFonts w:ascii="Times New Roman" w:hAnsi="Times New Roman"/>
          <w:i/>
          <w:sz w:val="20"/>
          <w:szCs w:val="28"/>
        </w:rPr>
        <w:t xml:space="preserve">№ </w:t>
      </w:r>
      <w:proofErr w:type="spellStart"/>
      <w:r w:rsidR="00932EAB" w:rsidRPr="003913FA">
        <w:rPr>
          <w:rFonts w:ascii="Times New Roman" w:hAnsi="Times New Roman"/>
          <w:i/>
          <w:sz w:val="20"/>
          <w:szCs w:val="28"/>
        </w:rPr>
        <w:t>___</w:t>
      </w:r>
      <w:r w:rsidRPr="003913FA">
        <w:rPr>
          <w:rFonts w:ascii="Times New Roman" w:hAnsi="Times New Roman"/>
          <w:i/>
          <w:sz w:val="20"/>
          <w:szCs w:val="28"/>
        </w:rPr>
        <w:t>от</w:t>
      </w:r>
      <w:proofErr w:type="spellEnd"/>
      <w:r w:rsidRPr="003913FA">
        <w:rPr>
          <w:rFonts w:ascii="Times New Roman" w:hAnsi="Times New Roman"/>
          <w:i/>
          <w:sz w:val="20"/>
          <w:szCs w:val="28"/>
        </w:rPr>
        <w:t xml:space="preserve"> «___» _______ 202</w:t>
      </w:r>
      <w:r w:rsidR="00D7724D">
        <w:rPr>
          <w:rFonts w:ascii="Times New Roman" w:hAnsi="Times New Roman"/>
          <w:i/>
          <w:sz w:val="20"/>
          <w:szCs w:val="28"/>
        </w:rPr>
        <w:t>4</w:t>
      </w:r>
      <w:r w:rsidRPr="003913FA">
        <w:rPr>
          <w:rFonts w:ascii="Times New Roman" w:hAnsi="Times New Roman"/>
          <w:i/>
          <w:sz w:val="20"/>
          <w:szCs w:val="28"/>
        </w:rPr>
        <w:t xml:space="preserve"> года </w:t>
      </w:r>
    </w:p>
    <w:p w:rsidR="004E1E01" w:rsidRPr="003913FA" w:rsidRDefault="004E1E01" w:rsidP="00586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F0" w:rsidRPr="003913FA" w:rsidRDefault="00F27AF0" w:rsidP="00586F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94716" w:rsidRDefault="004E1E01" w:rsidP="00C84E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13FA">
        <w:rPr>
          <w:rFonts w:ascii="Times New Roman" w:hAnsi="Times New Roman"/>
          <w:b/>
          <w:sz w:val="24"/>
          <w:szCs w:val="24"/>
        </w:rPr>
        <w:t>Техническая спецификация</w:t>
      </w:r>
      <w:r w:rsidR="00C84E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4682B" w:rsidRPr="00DA5627" w:rsidRDefault="00EC0154" w:rsidP="00DA56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="00DA5627">
        <w:rPr>
          <w:rFonts w:ascii="Times New Roman" w:hAnsi="Times New Roman"/>
          <w:b/>
          <w:sz w:val="24"/>
          <w:szCs w:val="24"/>
          <w:lang w:val="kk-KZ"/>
        </w:rPr>
        <w:t>у</w:t>
      </w:r>
      <w:r w:rsidR="00DA5627" w:rsidRPr="00DA5627">
        <w:rPr>
          <w:rFonts w:ascii="Times New Roman" w:hAnsi="Times New Roman"/>
          <w:b/>
          <w:sz w:val="24"/>
        </w:rPr>
        <w:t>слуг</w:t>
      </w:r>
      <w:r w:rsidR="00DA5627">
        <w:rPr>
          <w:rFonts w:ascii="Times New Roman" w:hAnsi="Times New Roman"/>
          <w:b/>
          <w:sz w:val="24"/>
        </w:rPr>
        <w:t>у</w:t>
      </w:r>
      <w:r w:rsidR="00DA5627" w:rsidRPr="00DA5627">
        <w:rPr>
          <w:rFonts w:ascii="Times New Roman" w:hAnsi="Times New Roman"/>
          <w:b/>
          <w:sz w:val="24"/>
        </w:rPr>
        <w:t xml:space="preserve"> по по</w:t>
      </w:r>
      <w:r w:rsidR="00DA5627">
        <w:rPr>
          <w:rFonts w:ascii="Times New Roman" w:hAnsi="Times New Roman"/>
          <w:b/>
          <w:sz w:val="24"/>
        </w:rPr>
        <w:t xml:space="preserve">верке диэлектрических перчаток </w:t>
      </w:r>
      <w:r w:rsidR="00DA5627" w:rsidRPr="00DA5627">
        <w:rPr>
          <w:rFonts w:ascii="Times New Roman" w:hAnsi="Times New Roman"/>
          <w:b/>
          <w:sz w:val="24"/>
        </w:rPr>
        <w:t xml:space="preserve">и ботов </w:t>
      </w:r>
    </w:p>
    <w:p w:rsidR="00DA5627" w:rsidRPr="00A0528D" w:rsidRDefault="00DA5627" w:rsidP="00DA56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E1E01" w:rsidRPr="00D7724D" w:rsidRDefault="004E1E01" w:rsidP="00586F7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13FA">
        <w:rPr>
          <w:rFonts w:ascii="Times New Roman" w:hAnsi="Times New Roman"/>
          <w:b/>
          <w:sz w:val="24"/>
          <w:lang w:val="kk-KZ"/>
        </w:rPr>
        <w:t xml:space="preserve">Заказчик: </w:t>
      </w:r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Коммунальное государственное учреждение "Школа-гимназия № 18 отдела образования города </w:t>
      </w:r>
      <w:proofErr w:type="spellStart"/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Костаная</w:t>
      </w:r>
      <w:proofErr w:type="spellEnd"/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" Управления образования </w:t>
      </w:r>
      <w:proofErr w:type="spellStart"/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Костанайской</w:t>
      </w:r>
      <w:proofErr w:type="spellEnd"/>
      <w:r w:rsidR="00D7724D" w:rsidRPr="00D77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области</w:t>
      </w:r>
    </w:p>
    <w:p w:rsidR="00D7724D" w:rsidRDefault="004E1E01" w:rsidP="00D772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913FA">
        <w:rPr>
          <w:rFonts w:ascii="Times New Roman" w:hAnsi="Times New Roman"/>
          <w:b/>
          <w:sz w:val="24"/>
        </w:rPr>
        <w:t>Место оказания услуг:</w:t>
      </w:r>
      <w:r w:rsidRPr="003913FA">
        <w:rPr>
          <w:rFonts w:ascii="Times New Roman" w:hAnsi="Times New Roman"/>
          <w:sz w:val="24"/>
          <w:lang w:val="kk-KZ"/>
        </w:rPr>
        <w:t>г.</w:t>
      </w:r>
      <w:r w:rsidR="00BA488B" w:rsidRPr="00BA488B">
        <w:rPr>
          <w:rFonts w:ascii="Times New Roman" w:hAnsi="Times New Roman"/>
          <w:sz w:val="24"/>
        </w:rPr>
        <w:t xml:space="preserve"> </w:t>
      </w:r>
      <w:r w:rsidRPr="003913FA">
        <w:rPr>
          <w:rFonts w:ascii="Times New Roman" w:hAnsi="Times New Roman"/>
          <w:sz w:val="24"/>
          <w:lang w:val="kk-KZ"/>
        </w:rPr>
        <w:t xml:space="preserve"> </w:t>
      </w:r>
      <w:r w:rsidR="00BA488B" w:rsidRPr="00BA488B">
        <w:rPr>
          <w:rFonts w:ascii="Times New Roman" w:hAnsi="Times New Roman"/>
          <w:sz w:val="24"/>
          <w:lang w:val="kk-KZ"/>
        </w:rPr>
        <w:t>Костанайская область, г</w:t>
      </w:r>
      <w:proofErr w:type="gramStart"/>
      <w:r w:rsidR="00BA488B" w:rsidRPr="00BA488B">
        <w:rPr>
          <w:rFonts w:ascii="Times New Roman" w:hAnsi="Times New Roman"/>
          <w:sz w:val="24"/>
          <w:lang w:val="kk-KZ"/>
        </w:rPr>
        <w:t>.К</w:t>
      </w:r>
      <w:proofErr w:type="gramEnd"/>
      <w:r w:rsidR="00BA488B" w:rsidRPr="00BA488B">
        <w:rPr>
          <w:rFonts w:ascii="Times New Roman" w:hAnsi="Times New Roman"/>
          <w:sz w:val="24"/>
          <w:lang w:val="kk-KZ"/>
        </w:rPr>
        <w:t xml:space="preserve">останай, </w:t>
      </w:r>
      <w:proofErr w:type="spellStart"/>
      <w:r w:rsidR="00D7724D" w:rsidRPr="00D7724D">
        <w:rPr>
          <w:rFonts w:ascii="Times New Roman" w:hAnsi="Times New Roman"/>
          <w:sz w:val="24"/>
        </w:rPr>
        <w:t>г.Костанай</w:t>
      </w:r>
      <w:proofErr w:type="spellEnd"/>
      <w:r w:rsidR="00D7724D" w:rsidRPr="00D7724D">
        <w:rPr>
          <w:rFonts w:ascii="Times New Roman" w:hAnsi="Times New Roman"/>
          <w:sz w:val="24"/>
        </w:rPr>
        <w:t>, Ул.Алтынсарина,1</w:t>
      </w:r>
    </w:p>
    <w:p w:rsidR="004E1E01" w:rsidRPr="00BA488B" w:rsidRDefault="004E1E01" w:rsidP="00D7724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3913FA">
        <w:rPr>
          <w:rFonts w:ascii="Times New Roman" w:hAnsi="Times New Roman"/>
          <w:b/>
          <w:sz w:val="24"/>
        </w:rPr>
        <w:t>Срок оказания услуг</w:t>
      </w:r>
      <w:r w:rsidRPr="003913FA">
        <w:rPr>
          <w:rFonts w:ascii="Times New Roman" w:hAnsi="Times New Roman"/>
          <w:sz w:val="24"/>
        </w:rPr>
        <w:t xml:space="preserve">: </w:t>
      </w:r>
      <w:r w:rsidR="00D7724D" w:rsidRPr="00D7724D">
        <w:rPr>
          <w:rFonts w:ascii="Times New Roman" w:eastAsia="Calibri" w:hAnsi="Times New Roman"/>
          <w:sz w:val="24"/>
        </w:rPr>
        <w:t>В течени</w:t>
      </w:r>
      <w:proofErr w:type="gramStart"/>
      <w:r w:rsidR="00D7724D" w:rsidRPr="00D7724D">
        <w:rPr>
          <w:rFonts w:ascii="Times New Roman" w:eastAsia="Calibri" w:hAnsi="Times New Roman"/>
          <w:sz w:val="24"/>
        </w:rPr>
        <w:t>и</w:t>
      </w:r>
      <w:proofErr w:type="gramEnd"/>
      <w:r w:rsidR="00D7724D" w:rsidRPr="00D7724D">
        <w:rPr>
          <w:rFonts w:ascii="Times New Roman" w:eastAsia="Calibri" w:hAnsi="Times New Roman"/>
          <w:sz w:val="24"/>
        </w:rPr>
        <w:t xml:space="preserve"> 30-ти календарных дней с момента действия договора</w:t>
      </w:r>
    </w:p>
    <w:p w:rsidR="00932EAB" w:rsidRPr="00BA488B" w:rsidRDefault="00932EAB" w:rsidP="00932E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812"/>
        <w:gridCol w:w="1417"/>
      </w:tblGrid>
      <w:tr w:rsidR="00BA488B" w:rsidRPr="003913FA" w:rsidTr="00BA488B">
        <w:trPr>
          <w:trHeight w:val="743"/>
        </w:trPr>
        <w:tc>
          <w:tcPr>
            <w:tcW w:w="709" w:type="dxa"/>
            <w:vAlign w:val="center"/>
          </w:tcPr>
          <w:p w:rsidR="00BA488B" w:rsidRPr="003913FA" w:rsidRDefault="00BA488B" w:rsidP="00586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 w:rsidRPr="003913FA">
              <w:rPr>
                <w:rFonts w:ascii="Times New Roman" w:hAnsi="Times New Roman"/>
                <w:b/>
                <w:sz w:val="20"/>
              </w:rPr>
              <w:t>№</w:t>
            </w:r>
          </w:p>
          <w:p w:rsidR="00BA488B" w:rsidRPr="003913FA" w:rsidRDefault="00BA488B" w:rsidP="005F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913FA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BA488B" w:rsidRPr="003E0104" w:rsidRDefault="00BA488B" w:rsidP="00BA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3913FA">
              <w:rPr>
                <w:rFonts w:ascii="Times New Roman" w:hAnsi="Times New Roman"/>
                <w:b/>
                <w:sz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488B" w:rsidRPr="003913FA" w:rsidRDefault="00BA488B" w:rsidP="0010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3913FA">
              <w:rPr>
                <w:rFonts w:ascii="Times New Roman" w:hAnsi="Times New Roman"/>
                <w:b/>
                <w:sz w:val="20"/>
                <w:lang w:val="kk-KZ"/>
              </w:rPr>
              <w:t>Ед.изм.</w:t>
            </w:r>
          </w:p>
        </w:tc>
      </w:tr>
      <w:tr w:rsidR="00BA488B" w:rsidRPr="003913FA" w:rsidTr="00BA488B">
        <w:trPr>
          <w:trHeight w:val="182"/>
        </w:trPr>
        <w:tc>
          <w:tcPr>
            <w:tcW w:w="709" w:type="dxa"/>
          </w:tcPr>
          <w:p w:rsidR="00BA488B" w:rsidRPr="003913FA" w:rsidRDefault="00BA488B" w:rsidP="005F7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913FA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A488B" w:rsidRPr="003913FA" w:rsidRDefault="00BA488B" w:rsidP="005F7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3913FA">
              <w:rPr>
                <w:rFonts w:ascii="Times New Roman" w:hAnsi="Times New Roman"/>
                <w:sz w:val="18"/>
                <w:lang w:val="kk-KZ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488B" w:rsidRPr="003913FA" w:rsidRDefault="00BA488B" w:rsidP="005F7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3913FA">
              <w:rPr>
                <w:rFonts w:ascii="Times New Roman" w:hAnsi="Times New Roman"/>
                <w:sz w:val="18"/>
                <w:lang w:val="kk-KZ"/>
              </w:rPr>
              <w:t>3</w:t>
            </w:r>
          </w:p>
        </w:tc>
      </w:tr>
      <w:tr w:rsidR="00BA488B" w:rsidRPr="003913FA" w:rsidTr="00BA488B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488B" w:rsidRPr="003913FA" w:rsidRDefault="00BA488B" w:rsidP="00004F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913FA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8B" w:rsidRPr="00DA5627" w:rsidRDefault="00BA488B" w:rsidP="00DA5627">
            <w:pPr>
              <w:spacing w:after="0" w:line="240" w:lineRule="auto"/>
              <w:rPr>
                <w:rFonts w:ascii="Times New Roman" w:hAnsi="Times New Roman"/>
              </w:rPr>
            </w:pPr>
            <w:r w:rsidRPr="00DA5627">
              <w:rPr>
                <w:rFonts w:ascii="Times New Roman" w:hAnsi="Times New Roman"/>
                <w:sz w:val="24"/>
              </w:rPr>
              <w:t>Услуга по поверке диэлектрических перчаток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8B" w:rsidRPr="003913FA" w:rsidRDefault="00BA488B" w:rsidP="00004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услуга</w:t>
            </w:r>
          </w:p>
        </w:tc>
      </w:tr>
    </w:tbl>
    <w:p w:rsidR="0027216D" w:rsidRDefault="0027216D" w:rsidP="0027216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0F20" w:rsidRPr="00420F20" w:rsidRDefault="00420F20" w:rsidP="00AD6C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0F20">
        <w:rPr>
          <w:rFonts w:ascii="Times New Roman" w:hAnsi="Times New Roman"/>
          <w:b/>
          <w:sz w:val="24"/>
        </w:rPr>
        <w:t xml:space="preserve">Требуемые услуги: </w:t>
      </w:r>
    </w:p>
    <w:p w:rsidR="00420F20" w:rsidRPr="00420F20" w:rsidRDefault="00420F20" w:rsidP="00AD6C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46B7F" w:rsidRPr="004F7ED1" w:rsidRDefault="004F7ED1" w:rsidP="004F7E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ED1">
        <w:rPr>
          <w:rFonts w:ascii="Times New Roman" w:hAnsi="Times New Roman"/>
          <w:sz w:val="24"/>
          <w:szCs w:val="24"/>
        </w:rPr>
        <w:t>П</w:t>
      </w:r>
      <w:r w:rsidR="00846B7F" w:rsidRPr="004F7ED1">
        <w:rPr>
          <w:rFonts w:ascii="Times New Roman" w:hAnsi="Times New Roman"/>
          <w:sz w:val="24"/>
          <w:szCs w:val="24"/>
        </w:rPr>
        <w:t>роведение</w:t>
      </w:r>
      <w:r w:rsidRPr="004F7ED1">
        <w:rPr>
          <w:rFonts w:ascii="Times New Roman" w:hAnsi="Times New Roman"/>
          <w:sz w:val="24"/>
          <w:szCs w:val="24"/>
        </w:rPr>
        <w:t xml:space="preserve"> </w:t>
      </w:r>
      <w:r w:rsidR="00846B7F" w:rsidRPr="004F7ED1">
        <w:rPr>
          <w:rFonts w:ascii="Times New Roman" w:hAnsi="Times New Roman"/>
          <w:sz w:val="24"/>
          <w:szCs w:val="24"/>
        </w:rPr>
        <w:t xml:space="preserve"> испытаний защитных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6B7F" w:rsidRPr="004F7ED1">
        <w:rPr>
          <w:rFonts w:ascii="Times New Roman" w:hAnsi="Times New Roman"/>
          <w:sz w:val="24"/>
          <w:szCs w:val="24"/>
        </w:rPr>
        <w:t>в соответствии с нормами и сроками эксплуатационных электрических испытаний средств защиты, к Нормативам годовой потребности в средствах защиты при эксплуатации электроустановок, утвержденных приказом Председателя Комитета государственного энергетического надзора и контроля Республики Казахстан №124-П от 24 декабря 2012 года).</w:t>
      </w:r>
      <w:proofErr w:type="gramEnd"/>
    </w:p>
    <w:p w:rsidR="00846B7F" w:rsidRPr="004F7ED1" w:rsidRDefault="00846B7F" w:rsidP="004F7ED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7ED1">
        <w:rPr>
          <w:rFonts w:ascii="Times New Roman" w:hAnsi="Times New Roman"/>
          <w:sz w:val="24"/>
          <w:szCs w:val="24"/>
        </w:rPr>
        <w:t xml:space="preserve">Услуга включает в себя электрические испытания, </w:t>
      </w:r>
      <w:r w:rsidRPr="004F7ED1">
        <w:rPr>
          <w:rFonts w:ascii="Times New Roman" w:hAnsi="Times New Roman"/>
          <w:sz w:val="24"/>
          <w:szCs w:val="24"/>
          <w:u w:val="single"/>
        </w:rPr>
        <w:t>посредством аккредитованной электролаборатории,</w:t>
      </w:r>
      <w:r w:rsidRPr="004F7ED1">
        <w:rPr>
          <w:rFonts w:ascii="Times New Roman" w:hAnsi="Times New Roman"/>
          <w:sz w:val="24"/>
          <w:szCs w:val="24"/>
        </w:rPr>
        <w:t xml:space="preserve"> следующих индивидуальных защитных средств (в том числе электрозащитных):</w:t>
      </w:r>
    </w:p>
    <w:p w:rsidR="00846B7F" w:rsidRPr="004F7ED1" w:rsidRDefault="001F6A61" w:rsidP="004F7ED1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r w:rsidR="00846B7F" w:rsidRPr="004F7ED1">
        <w:rPr>
          <w:rFonts w:ascii="Times New Roman" w:hAnsi="Times New Roman"/>
          <w:sz w:val="24"/>
          <w:szCs w:val="24"/>
        </w:rPr>
        <w:t xml:space="preserve">ерчатки диэлектрические –1 пара </w:t>
      </w:r>
    </w:p>
    <w:p w:rsidR="00846B7F" w:rsidRPr="00BA488B" w:rsidRDefault="00846B7F" w:rsidP="00BA488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6B7F" w:rsidRDefault="00846B7F" w:rsidP="004F7E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ED1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итогам оказания услуги:</w:t>
      </w:r>
      <w:r w:rsidRPr="004F7ED1">
        <w:rPr>
          <w:rFonts w:ascii="Times New Roman" w:hAnsi="Times New Roman"/>
          <w:color w:val="000000" w:themeColor="text1"/>
          <w:sz w:val="24"/>
          <w:szCs w:val="24"/>
        </w:rPr>
        <w:t xml:space="preserve"> выдается протокол испытаний по установленной форме (к протоколу прикладывается </w:t>
      </w:r>
      <w:r w:rsidRPr="004F7ED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свидетельство об аккредитации </w:t>
      </w:r>
      <w:proofErr w:type="spellStart"/>
      <w:r w:rsidRPr="004F7ED1">
        <w:rPr>
          <w:rFonts w:ascii="Times New Roman" w:hAnsi="Times New Roman"/>
          <w:sz w:val="24"/>
          <w:szCs w:val="24"/>
          <w:u w:val="single"/>
        </w:rPr>
        <w:t>электролаборатории</w:t>
      </w:r>
      <w:proofErr w:type="spellEnd"/>
      <w:r w:rsidR="007C7798">
        <w:rPr>
          <w:rFonts w:ascii="Times New Roman" w:hAnsi="Times New Roman"/>
          <w:sz w:val="24"/>
          <w:szCs w:val="24"/>
          <w:u w:val="single"/>
        </w:rPr>
        <w:t>,</w:t>
      </w:r>
      <w:r w:rsidRPr="004F7ED1">
        <w:rPr>
          <w:rFonts w:ascii="Times New Roman" w:hAnsi="Times New Roman"/>
          <w:sz w:val="24"/>
          <w:szCs w:val="24"/>
          <w:u w:val="single"/>
        </w:rPr>
        <w:t xml:space="preserve"> на которой проводились испытания</w:t>
      </w:r>
      <w:r w:rsidRPr="004F7ED1">
        <w:rPr>
          <w:rFonts w:ascii="Times New Roman" w:hAnsi="Times New Roman"/>
          <w:sz w:val="24"/>
          <w:szCs w:val="24"/>
        </w:rPr>
        <w:t>)</w:t>
      </w:r>
      <w:r w:rsidRPr="004F7ED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F7ED1" w:rsidRPr="004F7ED1" w:rsidRDefault="004F7ED1" w:rsidP="004F7E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5F21" w:rsidRPr="00B05F21" w:rsidRDefault="00B05F21" w:rsidP="004F7E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7ED1">
        <w:rPr>
          <w:rFonts w:ascii="Times New Roman" w:hAnsi="Times New Roman"/>
          <w:b/>
          <w:color w:val="000000"/>
          <w:sz w:val="24"/>
          <w:szCs w:val="24"/>
        </w:rPr>
        <w:t>Сроки оказания услуги:</w:t>
      </w:r>
      <w:r w:rsidRPr="004F7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8B9">
        <w:rPr>
          <w:rFonts w:ascii="Times New Roman" w:hAnsi="Times New Roman"/>
          <w:sz w:val="24"/>
          <w:szCs w:val="24"/>
          <w:lang w:val="kk-KZ"/>
        </w:rPr>
        <w:t>Все услуги осуществляемые Поставщиком, выполняются строго на основании заявки Заказчика</w:t>
      </w:r>
      <w:r w:rsidRPr="00B05F21">
        <w:rPr>
          <w:rFonts w:ascii="Times New Roman" w:hAnsi="Times New Roman"/>
          <w:sz w:val="24"/>
          <w:szCs w:val="24"/>
        </w:rPr>
        <w:t>.</w:t>
      </w:r>
      <w:r w:rsidRPr="004F7E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46B7F" w:rsidRDefault="00846B7F" w:rsidP="00846B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E6E" w:rsidRPr="00C84E6E" w:rsidRDefault="00C84E6E" w:rsidP="00C84E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5529" w:rsidRDefault="006F1879" w:rsidP="006F1879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E767B" w:rsidRPr="00BA488B" w:rsidRDefault="00045529" w:rsidP="00B05F21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B05F21" w:rsidRPr="00BA488B" w:rsidRDefault="00B05F21" w:rsidP="00B05F21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767B" w:rsidRPr="00BA488B" w:rsidRDefault="002E767B" w:rsidP="00322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781" w:rsidRPr="00BA488B" w:rsidRDefault="009C0781" w:rsidP="00322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D56" w:rsidRDefault="00655D56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DF146A" w:rsidRDefault="00DF146A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BA488B" w:rsidRDefault="00BA488B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BA488B" w:rsidRDefault="00BA488B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BA488B" w:rsidRDefault="00BA488B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AD6CDD" w:rsidRDefault="00AD6CDD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color w:val="0F0F0F"/>
          <w:sz w:val="20"/>
          <w:lang w:val="kk-KZ"/>
        </w:rPr>
      </w:pPr>
    </w:p>
    <w:p w:rsidR="007C7F16" w:rsidRPr="00C84E6E" w:rsidRDefault="007C7F16" w:rsidP="00D36431">
      <w:pPr>
        <w:tabs>
          <w:tab w:val="left" w:pos="1146"/>
          <w:tab w:val="left" w:pos="2783"/>
          <w:tab w:val="left" w:pos="3388"/>
        </w:tabs>
        <w:spacing w:after="0" w:line="240" w:lineRule="auto"/>
        <w:ind w:right="174"/>
        <w:jc w:val="right"/>
        <w:rPr>
          <w:rFonts w:ascii="Times New Roman" w:hAnsi="Times New Roman"/>
          <w:i/>
          <w:sz w:val="20"/>
          <w:lang w:val="kk-KZ"/>
        </w:rPr>
      </w:pPr>
      <w:r w:rsidRPr="00C84E6E">
        <w:rPr>
          <w:rFonts w:ascii="Times New Roman" w:hAnsi="Times New Roman"/>
          <w:i/>
          <w:color w:val="0F0F0F"/>
          <w:sz w:val="20"/>
          <w:lang w:val="kk-KZ"/>
        </w:rPr>
        <w:t>202</w:t>
      </w:r>
      <w:r w:rsidR="00D7724D">
        <w:rPr>
          <w:rFonts w:ascii="Times New Roman" w:hAnsi="Times New Roman"/>
          <w:i/>
          <w:color w:val="0F0F0F"/>
          <w:sz w:val="20"/>
          <w:lang w:val="kk-KZ"/>
        </w:rPr>
        <w:t>4</w:t>
      </w:r>
      <w:r w:rsidRPr="00C84E6E">
        <w:rPr>
          <w:rFonts w:ascii="Times New Roman" w:hAnsi="Times New Roman"/>
          <w:i/>
          <w:color w:val="0F0F0F"/>
          <w:sz w:val="20"/>
          <w:lang w:val="kk-KZ"/>
        </w:rPr>
        <w:t>ж.</w:t>
      </w:r>
      <w:r w:rsidRPr="00C84E6E">
        <w:rPr>
          <w:rFonts w:ascii="Times New Roman" w:hAnsi="Times New Roman"/>
          <w:i/>
          <w:color w:val="313131"/>
          <w:sz w:val="20"/>
          <w:lang w:val="kk-KZ"/>
        </w:rPr>
        <w:t>«</w:t>
      </w:r>
      <w:r w:rsidRPr="00C84E6E">
        <w:rPr>
          <w:rFonts w:ascii="Times New Roman" w:hAnsi="Times New Roman"/>
          <w:i/>
          <w:color w:val="181818"/>
          <w:sz w:val="20"/>
          <w:u w:val="single" w:color="4B2B3F"/>
          <w:lang w:val="kk-KZ"/>
        </w:rPr>
        <w:tab/>
      </w:r>
      <w:r w:rsidRPr="00C84E6E">
        <w:rPr>
          <w:rFonts w:ascii="Times New Roman" w:hAnsi="Times New Roman"/>
          <w:i/>
          <w:color w:val="181818"/>
          <w:sz w:val="20"/>
          <w:lang w:val="kk-KZ"/>
        </w:rPr>
        <w:t>»</w:t>
      </w:r>
      <w:r w:rsidRPr="00C84E6E">
        <w:rPr>
          <w:rFonts w:ascii="Times New Roman" w:hAnsi="Times New Roman"/>
          <w:i/>
          <w:color w:val="181818"/>
          <w:sz w:val="20"/>
          <w:u w:val="single" w:color="4B2B3F"/>
          <w:lang w:val="kk-KZ"/>
        </w:rPr>
        <w:tab/>
      </w:r>
      <w:r w:rsidRPr="00C84E6E">
        <w:rPr>
          <w:rFonts w:ascii="Times New Roman" w:hAnsi="Times New Roman"/>
          <w:i/>
          <w:color w:val="624244"/>
          <w:sz w:val="20"/>
          <w:lang w:val="kk-KZ"/>
        </w:rPr>
        <w:t>N•</w:t>
      </w:r>
      <w:r w:rsidRPr="00C84E6E">
        <w:rPr>
          <w:rFonts w:ascii="Times New Roman" w:hAnsi="Times New Roman"/>
          <w:i/>
          <w:color w:val="624244"/>
          <w:sz w:val="20"/>
          <w:u w:val="single" w:color="4B2B3F"/>
          <w:lang w:val="kk-KZ"/>
        </w:rPr>
        <w:tab/>
      </w:r>
    </w:p>
    <w:p w:rsidR="007C7F16" w:rsidRPr="00C84E6E" w:rsidRDefault="007C7F16" w:rsidP="00D36431">
      <w:pPr>
        <w:spacing w:after="0" w:line="240" w:lineRule="auto"/>
        <w:ind w:right="257"/>
        <w:jc w:val="right"/>
        <w:rPr>
          <w:rFonts w:ascii="Times New Roman" w:hAnsi="Times New Roman"/>
          <w:i/>
          <w:sz w:val="20"/>
          <w:lang w:val="kk-KZ"/>
        </w:rPr>
      </w:pPr>
      <w:r w:rsidRPr="00C84E6E">
        <w:rPr>
          <w:rFonts w:ascii="Times New Roman" w:hAnsi="Times New Roman"/>
          <w:i/>
          <w:color w:val="2B2B2B"/>
          <w:w w:val="95"/>
          <w:sz w:val="20"/>
          <w:lang w:val="kk-KZ"/>
        </w:rPr>
        <w:t>Ша</w:t>
      </w:r>
      <w:r w:rsidRPr="007C7F16">
        <w:rPr>
          <w:rFonts w:ascii="Times New Roman" w:hAnsi="Times New Roman"/>
          <w:i/>
          <w:color w:val="2B2B2B"/>
          <w:w w:val="95"/>
          <w:sz w:val="20"/>
          <w:lang w:val="kk-KZ"/>
        </w:rPr>
        <w:t>ртқ</w:t>
      </w:r>
      <w:r w:rsidRPr="00C84E6E">
        <w:rPr>
          <w:rFonts w:ascii="Times New Roman" w:hAnsi="Times New Roman"/>
          <w:i/>
          <w:color w:val="2B2B2B"/>
          <w:w w:val="95"/>
          <w:sz w:val="20"/>
          <w:lang w:val="kk-KZ"/>
        </w:rPr>
        <w:t>а</w:t>
      </w:r>
      <w:r w:rsidRPr="00C84E6E">
        <w:rPr>
          <w:rFonts w:ascii="Times New Roman" w:hAnsi="Times New Roman"/>
          <w:i/>
          <w:color w:val="543444"/>
          <w:w w:val="95"/>
          <w:sz w:val="20"/>
          <w:lang w:val="kk-KZ"/>
        </w:rPr>
        <w:t>2</w:t>
      </w:r>
      <w:r w:rsidR="00124C8C" w:rsidRPr="00C84E6E">
        <w:rPr>
          <w:rFonts w:ascii="Times New Roman" w:hAnsi="Times New Roman"/>
          <w:i/>
          <w:color w:val="543444"/>
          <w:w w:val="95"/>
          <w:sz w:val="20"/>
          <w:lang w:val="kk-KZ"/>
        </w:rPr>
        <w:t xml:space="preserve"> </w:t>
      </w:r>
      <w:r w:rsidRPr="007C7F16">
        <w:rPr>
          <w:rFonts w:ascii="Times New Roman" w:hAnsi="Times New Roman"/>
          <w:i/>
          <w:color w:val="543444"/>
          <w:spacing w:val="10"/>
          <w:w w:val="95"/>
          <w:sz w:val="20"/>
          <w:lang w:val="kk-KZ"/>
        </w:rPr>
        <w:t>қ</w:t>
      </w:r>
      <w:r w:rsidRPr="00C84E6E">
        <w:rPr>
          <w:rFonts w:ascii="Times New Roman" w:hAnsi="Times New Roman"/>
          <w:i/>
          <w:color w:val="212121"/>
          <w:w w:val="95"/>
          <w:sz w:val="20"/>
          <w:lang w:val="kk-KZ"/>
        </w:rPr>
        <w:t>осымша</w:t>
      </w:r>
    </w:p>
    <w:p w:rsidR="007C7F16" w:rsidRPr="00C84E6E" w:rsidRDefault="007C7F16" w:rsidP="007C7F16">
      <w:pPr>
        <w:pStyle w:val="a8"/>
        <w:rPr>
          <w:i/>
          <w:sz w:val="22"/>
          <w:lang w:val="kk-KZ"/>
        </w:rPr>
      </w:pPr>
    </w:p>
    <w:p w:rsidR="00504D35" w:rsidRDefault="00504D35" w:rsidP="00504D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F6E20" w:rsidRPr="009F6E20" w:rsidRDefault="009F6E20" w:rsidP="009F6E20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9F6E20">
        <w:rPr>
          <w:rFonts w:ascii="Times New Roman" w:hAnsi="Times New Roman"/>
          <w:b/>
          <w:sz w:val="24"/>
          <w:lang w:val="kk-KZ"/>
        </w:rPr>
        <w:t>Диэлектрлік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Pr="009F6E20">
        <w:rPr>
          <w:rFonts w:ascii="Times New Roman" w:hAnsi="Times New Roman"/>
          <w:b/>
          <w:sz w:val="24"/>
          <w:lang w:val="kk-KZ"/>
        </w:rPr>
        <w:t xml:space="preserve"> қолғапт</w:t>
      </w:r>
      <w:r>
        <w:rPr>
          <w:rFonts w:ascii="Times New Roman" w:hAnsi="Times New Roman"/>
          <w:b/>
          <w:sz w:val="24"/>
          <w:lang w:val="kk-KZ"/>
        </w:rPr>
        <w:t>ар мен етіктерді тексеру қызметтеріне</w:t>
      </w:r>
    </w:p>
    <w:p w:rsidR="007C7F16" w:rsidRPr="00A0528D" w:rsidRDefault="00FD357F" w:rsidP="005971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0528D">
        <w:rPr>
          <w:rFonts w:ascii="Times New Roman" w:hAnsi="Times New Roman"/>
          <w:b/>
          <w:bCs/>
          <w:sz w:val="24"/>
          <w:szCs w:val="24"/>
          <w:lang w:val="kk-KZ"/>
        </w:rPr>
        <w:t>т</w:t>
      </w:r>
      <w:r w:rsidR="007C7F16" w:rsidRPr="00A0528D">
        <w:rPr>
          <w:rFonts w:ascii="Times New Roman" w:hAnsi="Times New Roman"/>
          <w:b/>
          <w:bCs/>
          <w:sz w:val="24"/>
          <w:szCs w:val="24"/>
          <w:lang w:val="kk-KZ"/>
        </w:rPr>
        <w:t>ехникалық</w:t>
      </w:r>
      <w:r w:rsidR="00B5115E" w:rsidRPr="00A0528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C7F16" w:rsidRPr="00A0528D">
        <w:rPr>
          <w:rFonts w:ascii="Times New Roman" w:hAnsi="Times New Roman"/>
          <w:b/>
          <w:bCs/>
          <w:sz w:val="24"/>
          <w:szCs w:val="24"/>
          <w:lang w:val="kk-KZ"/>
        </w:rPr>
        <w:t>ерекшелігі</w:t>
      </w:r>
    </w:p>
    <w:p w:rsidR="00A92A3E" w:rsidRPr="00504D35" w:rsidRDefault="00A92A3E" w:rsidP="00A92A3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5573" w:rsidRPr="00D7724D" w:rsidRDefault="00635573" w:rsidP="00A92A3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4C1B">
        <w:rPr>
          <w:rFonts w:ascii="Times New Roman" w:hAnsi="Times New Roman"/>
          <w:b/>
          <w:bCs/>
          <w:sz w:val="24"/>
          <w:szCs w:val="24"/>
          <w:lang w:val="kk-KZ"/>
        </w:rPr>
        <w:t>Тұтынушы:</w:t>
      </w:r>
      <w:r w:rsid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BA488B" w:rsidRPr="00BA488B">
        <w:rPr>
          <w:rFonts w:ascii="Times New Roman" w:hAnsi="Times New Roman"/>
          <w:sz w:val="24"/>
          <w:szCs w:val="24"/>
          <w:lang w:val="kk-KZ"/>
        </w:rPr>
        <w:t>"</w:t>
      </w:r>
      <w:r w:rsidR="00D7724D" w:rsidRPr="00D7724D">
        <w:rPr>
          <w:rFonts w:ascii="Times New Roman" w:hAnsi="Times New Roman"/>
          <w:sz w:val="24"/>
          <w:szCs w:val="24"/>
          <w:lang w:val="kk-KZ"/>
        </w:rPr>
        <w:t>Қостанай облысы әкімдігі білім басқармасының" Қостанай қаласы білім бөлімінің № 18 мектеп-гимназиясы " коммуналдық мемлекеттік мекемесі</w:t>
      </w:r>
    </w:p>
    <w:p w:rsidR="003E0104" w:rsidRPr="00DB4C1B" w:rsidRDefault="00635573" w:rsidP="008B7E7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4C1B">
        <w:rPr>
          <w:rFonts w:ascii="Times New Roman" w:hAnsi="Times New Roman"/>
          <w:b/>
          <w:bCs/>
          <w:sz w:val="24"/>
          <w:szCs w:val="24"/>
          <w:lang w:val="kk-KZ"/>
        </w:rPr>
        <w:t>Қызмет</w:t>
      </w:r>
      <w:r w:rsid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DB4C1B">
        <w:rPr>
          <w:rFonts w:ascii="Times New Roman" w:hAnsi="Times New Roman"/>
          <w:b/>
          <w:bCs/>
          <w:sz w:val="24"/>
          <w:szCs w:val="24"/>
          <w:lang w:val="kk-KZ"/>
        </w:rPr>
        <w:t>көрсету</w:t>
      </w:r>
      <w:r w:rsid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DB4C1B">
        <w:rPr>
          <w:rFonts w:ascii="Times New Roman" w:hAnsi="Times New Roman"/>
          <w:b/>
          <w:bCs/>
          <w:sz w:val="24"/>
          <w:szCs w:val="24"/>
          <w:lang w:val="kk-KZ"/>
        </w:rPr>
        <w:t>орны:</w:t>
      </w:r>
      <w:r w:rsid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DB4C1B">
        <w:rPr>
          <w:rFonts w:ascii="Times New Roman" w:hAnsi="Times New Roman"/>
          <w:sz w:val="24"/>
          <w:szCs w:val="24"/>
          <w:lang w:val="kk-KZ"/>
        </w:rPr>
        <w:t>Қостанай к.,</w:t>
      </w:r>
      <w:r w:rsidR="00BA488B" w:rsidRPr="00BA488B">
        <w:t xml:space="preserve"> </w:t>
      </w:r>
      <w:r w:rsidR="00BA488B" w:rsidRPr="00BA488B">
        <w:rPr>
          <w:rFonts w:ascii="Times New Roman" w:hAnsi="Times New Roman"/>
          <w:sz w:val="24"/>
          <w:szCs w:val="24"/>
          <w:lang w:val="kk-KZ"/>
        </w:rPr>
        <w:t xml:space="preserve">Костанайская область, </w:t>
      </w:r>
      <w:r w:rsidR="00D7724D" w:rsidRPr="00D7724D">
        <w:rPr>
          <w:rFonts w:ascii="Times New Roman" w:hAnsi="Times New Roman"/>
          <w:sz w:val="24"/>
          <w:szCs w:val="24"/>
          <w:lang w:val="kk-KZ"/>
        </w:rPr>
        <w:t>Қостанай қ., Алтынсарин көшесі,1</w:t>
      </w:r>
    </w:p>
    <w:p w:rsidR="00D7724D" w:rsidRPr="00D7724D" w:rsidRDefault="00635573" w:rsidP="00D7724D">
      <w:pPr>
        <w:pStyle w:val="HTML"/>
        <w:rPr>
          <w:rFonts w:ascii="Times New Roman" w:hAnsi="Times New Roman" w:cs="Times New Roman"/>
          <w:sz w:val="24"/>
          <w:lang w:val="kk-KZ"/>
        </w:rPr>
      </w:pPr>
      <w:r w:rsidRPr="006F1879">
        <w:rPr>
          <w:rFonts w:ascii="Times New Roman" w:hAnsi="Times New Roman"/>
          <w:b/>
          <w:bCs/>
          <w:sz w:val="24"/>
          <w:szCs w:val="24"/>
          <w:lang w:val="kk-KZ"/>
        </w:rPr>
        <w:t>Қызметті</w:t>
      </w:r>
      <w:r w:rsidR="006F1879" w:rsidRP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6F1879">
        <w:rPr>
          <w:rFonts w:ascii="Times New Roman" w:hAnsi="Times New Roman"/>
          <w:b/>
          <w:bCs/>
          <w:sz w:val="24"/>
          <w:szCs w:val="24"/>
          <w:lang w:val="kk-KZ"/>
        </w:rPr>
        <w:t>орындау</w:t>
      </w:r>
      <w:r w:rsidR="006F1879" w:rsidRP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6F1879">
        <w:rPr>
          <w:rFonts w:ascii="Times New Roman" w:hAnsi="Times New Roman"/>
          <w:b/>
          <w:bCs/>
          <w:sz w:val="24"/>
          <w:szCs w:val="24"/>
          <w:lang w:val="kk-KZ"/>
        </w:rPr>
        <w:t>мерзімі:</w:t>
      </w:r>
      <w:r w:rsidR="006F18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635573" w:rsidRPr="00D7724D" w:rsidRDefault="00D7724D" w:rsidP="00D7724D">
      <w:pPr>
        <w:pStyle w:val="HTML"/>
        <w:rPr>
          <w:rFonts w:ascii="Times New Roman" w:hAnsi="Times New Roman" w:cs="Times New Roman"/>
          <w:sz w:val="24"/>
          <w:lang w:val="kk-KZ"/>
        </w:rPr>
      </w:pPr>
      <w:r w:rsidRPr="00D7724D">
        <w:rPr>
          <w:rFonts w:ascii="Times New Roman" w:hAnsi="Times New Roman" w:cs="Times New Roman"/>
          <w:sz w:val="24"/>
          <w:lang w:val="kk-KZ"/>
        </w:rPr>
        <w:t>Шарт қолданылған сәттен бастап күнтізбелік 30 күн ішінде</w:t>
      </w:r>
    </w:p>
    <w:p w:rsidR="00932EAB" w:rsidRPr="00BA488B" w:rsidRDefault="00932EAB" w:rsidP="00932EAB">
      <w:pPr>
        <w:pStyle w:val="HTML"/>
        <w:rPr>
          <w:rFonts w:ascii="Times New Roman" w:hAnsi="Times New Roman" w:cs="Times New Roman"/>
          <w:color w:val="242424"/>
          <w:w w:val="95"/>
          <w:sz w:val="24"/>
          <w:szCs w:val="24"/>
          <w:lang w:val="kk-KZ"/>
        </w:rPr>
      </w:pPr>
    </w:p>
    <w:tbl>
      <w:tblPr>
        <w:tblW w:w="77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245"/>
        <w:gridCol w:w="1842"/>
      </w:tblGrid>
      <w:tr w:rsidR="00BA488B" w:rsidRPr="00C84E6E" w:rsidTr="00BA488B">
        <w:trPr>
          <w:trHeight w:val="611"/>
        </w:trPr>
        <w:tc>
          <w:tcPr>
            <w:tcW w:w="709" w:type="dxa"/>
            <w:vAlign w:val="center"/>
          </w:tcPr>
          <w:p w:rsidR="00BA488B" w:rsidRPr="003913FA" w:rsidRDefault="00BA488B" w:rsidP="00A03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3913FA">
              <w:rPr>
                <w:rFonts w:ascii="Times New Roman" w:hAnsi="Times New Roman"/>
                <w:b/>
                <w:sz w:val="20"/>
              </w:rPr>
              <w:t>№</w:t>
            </w:r>
          </w:p>
          <w:p w:rsidR="00BA488B" w:rsidRPr="003913FA" w:rsidRDefault="00BA488B" w:rsidP="00A03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913FA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BA488B" w:rsidRPr="003E0104" w:rsidRDefault="00BA488B" w:rsidP="0094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Қызметтін атауы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488B" w:rsidRPr="003913FA" w:rsidRDefault="00BA488B" w:rsidP="0094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:rsidR="00BA488B" w:rsidRPr="003913FA" w:rsidRDefault="00BA488B" w:rsidP="00421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Өлшем бірлігі </w:t>
            </w:r>
          </w:p>
        </w:tc>
      </w:tr>
      <w:tr w:rsidR="00BA488B" w:rsidRPr="003913FA" w:rsidTr="00BA488B">
        <w:trPr>
          <w:trHeight w:val="182"/>
        </w:trPr>
        <w:tc>
          <w:tcPr>
            <w:tcW w:w="709" w:type="dxa"/>
          </w:tcPr>
          <w:p w:rsidR="00BA488B" w:rsidRPr="003913FA" w:rsidRDefault="00BA488B" w:rsidP="00945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913FA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A488B" w:rsidRPr="003913FA" w:rsidRDefault="00BA488B" w:rsidP="00945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3913FA">
              <w:rPr>
                <w:rFonts w:ascii="Times New Roman" w:hAnsi="Times New Roman"/>
                <w:sz w:val="18"/>
                <w:lang w:val="kk-KZ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488B" w:rsidRPr="003913FA" w:rsidRDefault="00BA488B" w:rsidP="00945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3913FA">
              <w:rPr>
                <w:rFonts w:ascii="Times New Roman" w:hAnsi="Times New Roman"/>
                <w:sz w:val="18"/>
                <w:lang w:val="kk-KZ"/>
              </w:rPr>
              <w:t>3</w:t>
            </w:r>
          </w:p>
        </w:tc>
      </w:tr>
      <w:tr w:rsidR="00BA488B" w:rsidRPr="0042166E" w:rsidTr="00BA488B">
        <w:trPr>
          <w:trHeight w:val="46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488B" w:rsidRPr="003913FA" w:rsidRDefault="00BA488B" w:rsidP="0042166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913FA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8B" w:rsidRPr="00481C0F" w:rsidRDefault="00BA488B" w:rsidP="00481C0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81C0F">
              <w:rPr>
                <w:rFonts w:ascii="Times New Roman" w:hAnsi="Times New Roman"/>
                <w:sz w:val="24"/>
                <w:lang w:val="kk-KZ"/>
              </w:rPr>
              <w:t>Диэлектрлік  қолғаптар</w:t>
            </w:r>
            <w:r>
              <w:rPr>
                <w:rFonts w:ascii="Times New Roman" w:hAnsi="Times New Roman"/>
                <w:sz w:val="24"/>
                <w:lang w:val="kk-KZ"/>
              </w:rPr>
              <w:t>ға</w:t>
            </w:r>
            <w:r w:rsidRPr="00481C0F">
              <w:rPr>
                <w:rFonts w:ascii="Times New Roman" w:hAnsi="Times New Roman"/>
                <w:sz w:val="24"/>
                <w:lang w:val="kk-KZ"/>
              </w:rPr>
              <w:t xml:space="preserve"> тексеру қызметтері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8B" w:rsidRPr="0022001C" w:rsidRDefault="00BA488B" w:rsidP="0042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қызмет</w:t>
            </w:r>
          </w:p>
        </w:tc>
      </w:tr>
    </w:tbl>
    <w:p w:rsidR="002E767B" w:rsidRDefault="002E767B" w:rsidP="003229D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83DF6" w:rsidRDefault="00683DF6" w:rsidP="003229D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Қажетті қызметтер </w:t>
      </w:r>
    </w:p>
    <w:p w:rsidR="00846B7F" w:rsidRDefault="00846B7F" w:rsidP="00846B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B7F" w:rsidRPr="0070420A" w:rsidRDefault="0070420A" w:rsidP="0070420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Қ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орғау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құралдарына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сынақтар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жүргізу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(Қазақстан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Республикасы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Мемлекеттік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энергетикалық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қадағалау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және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бақылау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комитеті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Төрағасының 2012 жылғы 24 желтоқсандағы №124-П бұйрығымен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бекітілген Электр қондырғыларын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пайдалану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кезінде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қорғау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құралдарына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жылдық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қажеттілік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нормативтеріне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қорғау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құралдарын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пайдалану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нормалары мен мерзімдеріне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сәйкес). </w:t>
      </w:r>
    </w:p>
    <w:p w:rsidR="00846B7F" w:rsidRPr="0070420A" w:rsidRDefault="00846B7F" w:rsidP="0070420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Қызмет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аккредиттелген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электрлік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зертхана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арқылы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Электрлік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сынақтарды,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келесі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жеке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қорғаныс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құралдарын (соның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ішінде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электрлік</w:t>
      </w:r>
      <w:r w:rsid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қорғаныс):</w:t>
      </w:r>
    </w:p>
    <w:p w:rsidR="00846B7F" w:rsidRPr="00324501" w:rsidRDefault="00324501" w:rsidP="0070420A">
      <w:pPr>
        <w:pStyle w:val="a5"/>
        <w:spacing w:after="0" w:line="240" w:lineRule="auto"/>
        <w:ind w:left="0" w:firstLine="1287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324501">
        <w:rPr>
          <w:rFonts w:ascii="Times New Roman" w:hAnsi="Times New Roman"/>
          <w:color w:val="000000"/>
          <w:sz w:val="24"/>
          <w:szCs w:val="28"/>
          <w:lang w:val="kk-KZ"/>
        </w:rPr>
        <w:t>1.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Д</w:t>
      </w:r>
      <w:r w:rsidR="00846B7F" w:rsidRPr="00324501">
        <w:rPr>
          <w:rFonts w:ascii="Times New Roman" w:hAnsi="Times New Roman"/>
          <w:color w:val="000000"/>
          <w:sz w:val="24"/>
          <w:szCs w:val="28"/>
          <w:lang w:val="kk-KZ"/>
        </w:rPr>
        <w:t>иэлектрлік қолғаптар</w:t>
      </w:r>
      <w:r w:rsidR="001F6A61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324501">
        <w:rPr>
          <w:rFonts w:ascii="Times New Roman" w:hAnsi="Times New Roman"/>
          <w:color w:val="000000"/>
          <w:sz w:val="24"/>
          <w:szCs w:val="28"/>
          <w:lang w:val="kk-KZ"/>
        </w:rPr>
        <w:t>-1 жұп</w:t>
      </w:r>
    </w:p>
    <w:p w:rsidR="00846B7F" w:rsidRPr="00324501" w:rsidRDefault="00846B7F" w:rsidP="0070420A">
      <w:pPr>
        <w:pStyle w:val="a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</w:p>
    <w:p w:rsidR="0070420A" w:rsidRPr="0070420A" w:rsidRDefault="00846B7F" w:rsidP="0070420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8"/>
          <w:lang w:val="kk-KZ"/>
        </w:rPr>
      </w:pPr>
      <w:r w:rsidRPr="00324501">
        <w:rPr>
          <w:rFonts w:ascii="Times New Roman" w:hAnsi="Times New Roman"/>
          <w:b/>
          <w:color w:val="000000"/>
          <w:sz w:val="24"/>
          <w:szCs w:val="28"/>
          <w:lang w:val="kk-KZ"/>
        </w:rPr>
        <w:t>Қызмет</w:t>
      </w:r>
      <w:r w:rsidR="0070420A" w:rsidRPr="0070420A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 </w:t>
      </w:r>
      <w:r w:rsidRPr="00324501">
        <w:rPr>
          <w:rFonts w:ascii="Times New Roman" w:hAnsi="Times New Roman"/>
          <w:b/>
          <w:color w:val="000000"/>
          <w:sz w:val="24"/>
          <w:szCs w:val="28"/>
          <w:lang w:val="kk-KZ"/>
        </w:rPr>
        <w:t>көрсету</w:t>
      </w:r>
      <w:r w:rsidR="0070420A" w:rsidRPr="0070420A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 </w:t>
      </w:r>
      <w:r w:rsidRPr="00324501">
        <w:rPr>
          <w:rFonts w:ascii="Times New Roman" w:hAnsi="Times New Roman"/>
          <w:b/>
          <w:color w:val="000000"/>
          <w:sz w:val="24"/>
          <w:szCs w:val="28"/>
          <w:lang w:val="kk-KZ"/>
        </w:rPr>
        <w:t>қорытындысы</w:t>
      </w:r>
      <w:r w:rsidR="0070420A" w:rsidRPr="0070420A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 </w:t>
      </w:r>
      <w:r w:rsidRPr="00324501">
        <w:rPr>
          <w:rFonts w:ascii="Times New Roman" w:hAnsi="Times New Roman"/>
          <w:b/>
          <w:color w:val="000000"/>
          <w:sz w:val="24"/>
          <w:szCs w:val="28"/>
          <w:lang w:val="kk-KZ"/>
        </w:rPr>
        <w:t>бойынша</w:t>
      </w:r>
      <w:r w:rsidR="0070420A" w:rsidRPr="00324501">
        <w:rPr>
          <w:rFonts w:ascii="Times New Roman" w:hAnsi="Times New Roman"/>
          <w:b/>
          <w:color w:val="000000"/>
          <w:sz w:val="24"/>
          <w:szCs w:val="28"/>
          <w:lang w:val="kk-KZ"/>
        </w:rPr>
        <w:t>:</w:t>
      </w:r>
      <w:r w:rsidR="0070420A" w:rsidRPr="0070420A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 </w:t>
      </w:r>
    </w:p>
    <w:p w:rsidR="0070420A" w:rsidRDefault="0070420A" w:rsidP="0070420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70420A">
        <w:rPr>
          <w:rFonts w:ascii="Times New Roman" w:hAnsi="Times New Roman"/>
          <w:color w:val="000000"/>
          <w:sz w:val="24"/>
          <w:szCs w:val="28"/>
          <w:lang w:val="kk-KZ"/>
        </w:rPr>
        <w:t>Б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елгіленген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нысан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бойынша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сынақ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хаттамасы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беріледі 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(хаттамаға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сынақтар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жүргізілген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электр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зертханасын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аккредиттеу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туралы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куәлік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>қоса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="00846B7F" w:rsidRPr="0070420A">
        <w:rPr>
          <w:rFonts w:ascii="Times New Roman" w:hAnsi="Times New Roman"/>
          <w:color w:val="000000"/>
          <w:sz w:val="24"/>
          <w:szCs w:val="28"/>
          <w:lang w:val="kk-KZ"/>
        </w:rPr>
        <w:t xml:space="preserve">беріледі). </w:t>
      </w:r>
    </w:p>
    <w:p w:rsidR="0070420A" w:rsidRDefault="0070420A" w:rsidP="0070420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</w:p>
    <w:p w:rsidR="00846B7F" w:rsidRPr="00B05F21" w:rsidRDefault="00B05F21" w:rsidP="00B05F21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 w:rsidRPr="00B05F21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Қызмет көрсету шарттары: </w:t>
      </w:r>
      <w:r w:rsidRPr="00B05F21">
        <w:rPr>
          <w:rFonts w:ascii="Times New Roman" w:hAnsi="Times New Roman"/>
          <w:color w:val="000000"/>
          <w:sz w:val="24"/>
          <w:szCs w:val="28"/>
          <w:lang w:val="kk-KZ"/>
        </w:rPr>
        <w:t>Жеткізуші көрсететін барлық қызметтер Тапсырыс берушінің сұранысы негізінде қатаң түрде орындалады.</w:t>
      </w:r>
    </w:p>
    <w:p w:rsidR="00683DF6" w:rsidRPr="0019681A" w:rsidRDefault="00683DF6" w:rsidP="003229D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D357F" w:rsidRDefault="00FD357F" w:rsidP="004C75F4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D357F" w:rsidRDefault="00FD357F" w:rsidP="004C75F4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83DF6" w:rsidRDefault="00683DF6" w:rsidP="004C75F4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C75F4" w:rsidRPr="00BA488B" w:rsidRDefault="004C75F4" w:rsidP="00B05F21">
      <w:pPr>
        <w:tabs>
          <w:tab w:val="left" w:pos="1935"/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DC7D6E" w:rsidRPr="00BA488B" w:rsidRDefault="00DC7D6E" w:rsidP="004C75F4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C7D6E" w:rsidRPr="00BA488B" w:rsidRDefault="00DC7D6E" w:rsidP="00DC7D6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E767B" w:rsidRPr="00BA488B" w:rsidRDefault="002E767B" w:rsidP="003229D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E767B" w:rsidRPr="0019681A" w:rsidRDefault="002E767B" w:rsidP="003229D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2E767B" w:rsidRPr="0019681A" w:rsidSect="003913F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E6A"/>
    <w:multiLevelType w:val="hybridMultilevel"/>
    <w:tmpl w:val="B0D0CF88"/>
    <w:lvl w:ilvl="0" w:tplc="358C9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65824"/>
    <w:multiLevelType w:val="hybridMultilevel"/>
    <w:tmpl w:val="394EC928"/>
    <w:lvl w:ilvl="0" w:tplc="B8729578">
      <w:start w:val="1"/>
      <w:numFmt w:val="decimal"/>
      <w:lvlText w:val="%1."/>
      <w:lvlJc w:val="left"/>
      <w:pPr>
        <w:ind w:left="1727" w:hanging="172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CB02B7DC">
      <w:numFmt w:val="bullet"/>
      <w:lvlText w:val="•"/>
      <w:lvlJc w:val="left"/>
      <w:pPr>
        <w:ind w:left="2530" w:hanging="172"/>
      </w:pPr>
      <w:rPr>
        <w:rFonts w:hint="default"/>
        <w:lang w:val="ru-RU" w:eastAsia="en-US" w:bidi="ar-SA"/>
      </w:rPr>
    </w:lvl>
    <w:lvl w:ilvl="2" w:tplc="0948873E">
      <w:numFmt w:val="bullet"/>
      <w:lvlText w:val="•"/>
      <w:lvlJc w:val="left"/>
      <w:pPr>
        <w:ind w:left="3340" w:hanging="172"/>
      </w:pPr>
      <w:rPr>
        <w:rFonts w:hint="default"/>
        <w:lang w:val="ru-RU" w:eastAsia="en-US" w:bidi="ar-SA"/>
      </w:rPr>
    </w:lvl>
    <w:lvl w:ilvl="3" w:tplc="FFDA09EC">
      <w:numFmt w:val="bullet"/>
      <w:lvlText w:val="•"/>
      <w:lvlJc w:val="left"/>
      <w:pPr>
        <w:ind w:left="4151" w:hanging="172"/>
      </w:pPr>
      <w:rPr>
        <w:rFonts w:hint="default"/>
        <w:lang w:val="ru-RU" w:eastAsia="en-US" w:bidi="ar-SA"/>
      </w:rPr>
    </w:lvl>
    <w:lvl w:ilvl="4" w:tplc="E078F2EC">
      <w:numFmt w:val="bullet"/>
      <w:lvlText w:val="•"/>
      <w:lvlJc w:val="left"/>
      <w:pPr>
        <w:ind w:left="4961" w:hanging="172"/>
      </w:pPr>
      <w:rPr>
        <w:rFonts w:hint="default"/>
        <w:lang w:val="ru-RU" w:eastAsia="en-US" w:bidi="ar-SA"/>
      </w:rPr>
    </w:lvl>
    <w:lvl w:ilvl="5" w:tplc="0DEC8534">
      <w:numFmt w:val="bullet"/>
      <w:lvlText w:val="•"/>
      <w:lvlJc w:val="left"/>
      <w:pPr>
        <w:ind w:left="5772" w:hanging="172"/>
      </w:pPr>
      <w:rPr>
        <w:rFonts w:hint="default"/>
        <w:lang w:val="ru-RU" w:eastAsia="en-US" w:bidi="ar-SA"/>
      </w:rPr>
    </w:lvl>
    <w:lvl w:ilvl="6" w:tplc="B6C07CD0">
      <w:numFmt w:val="bullet"/>
      <w:lvlText w:val="•"/>
      <w:lvlJc w:val="left"/>
      <w:pPr>
        <w:ind w:left="6582" w:hanging="172"/>
      </w:pPr>
      <w:rPr>
        <w:rFonts w:hint="default"/>
        <w:lang w:val="ru-RU" w:eastAsia="en-US" w:bidi="ar-SA"/>
      </w:rPr>
    </w:lvl>
    <w:lvl w:ilvl="7" w:tplc="AEE03430">
      <w:numFmt w:val="bullet"/>
      <w:lvlText w:val="•"/>
      <w:lvlJc w:val="left"/>
      <w:pPr>
        <w:ind w:left="7392" w:hanging="172"/>
      </w:pPr>
      <w:rPr>
        <w:rFonts w:hint="default"/>
        <w:lang w:val="ru-RU" w:eastAsia="en-US" w:bidi="ar-SA"/>
      </w:rPr>
    </w:lvl>
    <w:lvl w:ilvl="8" w:tplc="8E980342">
      <w:numFmt w:val="bullet"/>
      <w:lvlText w:val="•"/>
      <w:lvlJc w:val="left"/>
      <w:pPr>
        <w:ind w:left="8203" w:hanging="172"/>
      </w:pPr>
      <w:rPr>
        <w:rFonts w:hint="default"/>
        <w:lang w:val="ru-RU" w:eastAsia="en-US" w:bidi="ar-SA"/>
      </w:rPr>
    </w:lvl>
  </w:abstractNum>
  <w:abstractNum w:abstractNumId="2">
    <w:nsid w:val="192A16FA"/>
    <w:multiLevelType w:val="multilevel"/>
    <w:tmpl w:val="6B1CA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A05B86"/>
    <w:multiLevelType w:val="hybridMultilevel"/>
    <w:tmpl w:val="EAD8EDC8"/>
    <w:lvl w:ilvl="0" w:tplc="8EC46812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C36E6A"/>
    <w:multiLevelType w:val="hybridMultilevel"/>
    <w:tmpl w:val="9FE8F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A96866"/>
    <w:multiLevelType w:val="hybridMultilevel"/>
    <w:tmpl w:val="D274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2485B"/>
    <w:multiLevelType w:val="multilevel"/>
    <w:tmpl w:val="34E8F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3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FAA487B"/>
    <w:multiLevelType w:val="multilevel"/>
    <w:tmpl w:val="0AD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97671"/>
    <w:multiLevelType w:val="hybridMultilevel"/>
    <w:tmpl w:val="857C8660"/>
    <w:lvl w:ilvl="0" w:tplc="A148EE42">
      <w:numFmt w:val="bullet"/>
      <w:lvlText w:val="-"/>
      <w:lvlJc w:val="left"/>
      <w:pPr>
        <w:ind w:left="255" w:hanging="116"/>
      </w:pPr>
      <w:rPr>
        <w:rFonts w:hint="default"/>
        <w:w w:val="94"/>
        <w:lang w:val="ru-RU" w:eastAsia="en-US" w:bidi="ar-SA"/>
      </w:rPr>
    </w:lvl>
    <w:lvl w:ilvl="1" w:tplc="E9842D7E">
      <w:numFmt w:val="bullet"/>
      <w:lvlText w:val="•"/>
      <w:lvlJc w:val="left"/>
      <w:pPr>
        <w:ind w:left="1216" w:hanging="116"/>
      </w:pPr>
      <w:rPr>
        <w:rFonts w:hint="default"/>
        <w:lang w:val="ru-RU" w:eastAsia="en-US" w:bidi="ar-SA"/>
      </w:rPr>
    </w:lvl>
    <w:lvl w:ilvl="2" w:tplc="B8341BDA">
      <w:numFmt w:val="bullet"/>
      <w:lvlText w:val="•"/>
      <w:lvlJc w:val="left"/>
      <w:pPr>
        <w:ind w:left="2172" w:hanging="116"/>
      </w:pPr>
      <w:rPr>
        <w:rFonts w:hint="default"/>
        <w:lang w:val="ru-RU" w:eastAsia="en-US" w:bidi="ar-SA"/>
      </w:rPr>
    </w:lvl>
    <w:lvl w:ilvl="3" w:tplc="EB7A6A78">
      <w:numFmt w:val="bullet"/>
      <w:lvlText w:val="•"/>
      <w:lvlJc w:val="left"/>
      <w:pPr>
        <w:ind w:left="3129" w:hanging="116"/>
      </w:pPr>
      <w:rPr>
        <w:rFonts w:hint="default"/>
        <w:lang w:val="ru-RU" w:eastAsia="en-US" w:bidi="ar-SA"/>
      </w:rPr>
    </w:lvl>
    <w:lvl w:ilvl="4" w:tplc="EF2C167E">
      <w:numFmt w:val="bullet"/>
      <w:lvlText w:val="•"/>
      <w:lvlJc w:val="left"/>
      <w:pPr>
        <w:ind w:left="4085" w:hanging="116"/>
      </w:pPr>
      <w:rPr>
        <w:rFonts w:hint="default"/>
        <w:lang w:val="ru-RU" w:eastAsia="en-US" w:bidi="ar-SA"/>
      </w:rPr>
    </w:lvl>
    <w:lvl w:ilvl="5" w:tplc="39E2FCA8">
      <w:numFmt w:val="bullet"/>
      <w:lvlText w:val="•"/>
      <w:lvlJc w:val="left"/>
      <w:pPr>
        <w:ind w:left="5042" w:hanging="116"/>
      </w:pPr>
      <w:rPr>
        <w:rFonts w:hint="default"/>
        <w:lang w:val="ru-RU" w:eastAsia="en-US" w:bidi="ar-SA"/>
      </w:rPr>
    </w:lvl>
    <w:lvl w:ilvl="6" w:tplc="56289A26">
      <w:numFmt w:val="bullet"/>
      <w:lvlText w:val="•"/>
      <w:lvlJc w:val="left"/>
      <w:pPr>
        <w:ind w:left="5998" w:hanging="116"/>
      </w:pPr>
      <w:rPr>
        <w:rFonts w:hint="default"/>
        <w:lang w:val="ru-RU" w:eastAsia="en-US" w:bidi="ar-SA"/>
      </w:rPr>
    </w:lvl>
    <w:lvl w:ilvl="7" w:tplc="1548C33A">
      <w:numFmt w:val="bullet"/>
      <w:lvlText w:val="•"/>
      <w:lvlJc w:val="left"/>
      <w:pPr>
        <w:ind w:left="6954" w:hanging="116"/>
      </w:pPr>
      <w:rPr>
        <w:rFonts w:hint="default"/>
        <w:lang w:val="ru-RU" w:eastAsia="en-US" w:bidi="ar-SA"/>
      </w:rPr>
    </w:lvl>
    <w:lvl w:ilvl="8" w:tplc="171AC214">
      <w:numFmt w:val="bullet"/>
      <w:lvlText w:val="•"/>
      <w:lvlJc w:val="left"/>
      <w:pPr>
        <w:ind w:left="7911" w:hanging="1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E43"/>
    <w:rsid w:val="00004F47"/>
    <w:rsid w:val="000306A3"/>
    <w:rsid w:val="0003542E"/>
    <w:rsid w:val="00045529"/>
    <w:rsid w:val="0005071D"/>
    <w:rsid w:val="00061993"/>
    <w:rsid w:val="00061EF9"/>
    <w:rsid w:val="00063C7B"/>
    <w:rsid w:val="00087526"/>
    <w:rsid w:val="00091D4D"/>
    <w:rsid w:val="000B4600"/>
    <w:rsid w:val="000B4F88"/>
    <w:rsid w:val="000C1CAF"/>
    <w:rsid w:val="000C3216"/>
    <w:rsid w:val="000C6A02"/>
    <w:rsid w:val="000D4F62"/>
    <w:rsid w:val="000E0068"/>
    <w:rsid w:val="000E067A"/>
    <w:rsid w:val="000E0C61"/>
    <w:rsid w:val="000E0E18"/>
    <w:rsid w:val="000E1E23"/>
    <w:rsid w:val="00104C36"/>
    <w:rsid w:val="00107AFF"/>
    <w:rsid w:val="001125BA"/>
    <w:rsid w:val="00123A8F"/>
    <w:rsid w:val="00124C8C"/>
    <w:rsid w:val="00176E5C"/>
    <w:rsid w:val="001817C3"/>
    <w:rsid w:val="00186614"/>
    <w:rsid w:val="001932BA"/>
    <w:rsid w:val="0019681A"/>
    <w:rsid w:val="001A0B2A"/>
    <w:rsid w:val="001B1776"/>
    <w:rsid w:val="001D5DDB"/>
    <w:rsid w:val="001F0833"/>
    <w:rsid w:val="001F3A4B"/>
    <w:rsid w:val="001F6A61"/>
    <w:rsid w:val="00202992"/>
    <w:rsid w:val="00202C02"/>
    <w:rsid w:val="00205B9B"/>
    <w:rsid w:val="0022001C"/>
    <w:rsid w:val="00221314"/>
    <w:rsid w:val="00226797"/>
    <w:rsid w:val="0022779D"/>
    <w:rsid w:val="00231474"/>
    <w:rsid w:val="002344FD"/>
    <w:rsid w:val="0024217A"/>
    <w:rsid w:val="00243ADD"/>
    <w:rsid w:val="0026247F"/>
    <w:rsid w:val="0027216D"/>
    <w:rsid w:val="002820A5"/>
    <w:rsid w:val="00287D62"/>
    <w:rsid w:val="00290C8B"/>
    <w:rsid w:val="00293076"/>
    <w:rsid w:val="002952A9"/>
    <w:rsid w:val="002A3AB2"/>
    <w:rsid w:val="002A5F30"/>
    <w:rsid w:val="002B09DF"/>
    <w:rsid w:val="002B41BC"/>
    <w:rsid w:val="002B61B2"/>
    <w:rsid w:val="002D6DE9"/>
    <w:rsid w:val="002E081E"/>
    <w:rsid w:val="002E33B7"/>
    <w:rsid w:val="002E767B"/>
    <w:rsid w:val="002F32E4"/>
    <w:rsid w:val="00300959"/>
    <w:rsid w:val="00301BFF"/>
    <w:rsid w:val="003229D3"/>
    <w:rsid w:val="00324501"/>
    <w:rsid w:val="00332AD8"/>
    <w:rsid w:val="0033654D"/>
    <w:rsid w:val="0034682B"/>
    <w:rsid w:val="00351EA1"/>
    <w:rsid w:val="0035720E"/>
    <w:rsid w:val="00366F6A"/>
    <w:rsid w:val="00374DE9"/>
    <w:rsid w:val="00380FE7"/>
    <w:rsid w:val="003913FA"/>
    <w:rsid w:val="00396F68"/>
    <w:rsid w:val="003A119A"/>
    <w:rsid w:val="003D0DB6"/>
    <w:rsid w:val="003D6A9C"/>
    <w:rsid w:val="003E0104"/>
    <w:rsid w:val="003E7749"/>
    <w:rsid w:val="003F03C7"/>
    <w:rsid w:val="004036A4"/>
    <w:rsid w:val="0041266F"/>
    <w:rsid w:val="00420F20"/>
    <w:rsid w:val="0042166E"/>
    <w:rsid w:val="00443D52"/>
    <w:rsid w:val="00481C0F"/>
    <w:rsid w:val="004928B7"/>
    <w:rsid w:val="004B169E"/>
    <w:rsid w:val="004B5A27"/>
    <w:rsid w:val="004C1A86"/>
    <w:rsid w:val="004C75F4"/>
    <w:rsid w:val="004D664F"/>
    <w:rsid w:val="004E1E01"/>
    <w:rsid w:val="004F7ED1"/>
    <w:rsid w:val="005034AA"/>
    <w:rsid w:val="00504D35"/>
    <w:rsid w:val="00520A85"/>
    <w:rsid w:val="00530A93"/>
    <w:rsid w:val="00530EFA"/>
    <w:rsid w:val="00545716"/>
    <w:rsid w:val="00545BDE"/>
    <w:rsid w:val="00546FA9"/>
    <w:rsid w:val="00575CFC"/>
    <w:rsid w:val="00582160"/>
    <w:rsid w:val="00582702"/>
    <w:rsid w:val="00586F71"/>
    <w:rsid w:val="005971A5"/>
    <w:rsid w:val="005A3FC6"/>
    <w:rsid w:val="005B2ED5"/>
    <w:rsid w:val="005D544E"/>
    <w:rsid w:val="005E4BED"/>
    <w:rsid w:val="005F39BE"/>
    <w:rsid w:val="005F7175"/>
    <w:rsid w:val="006055B7"/>
    <w:rsid w:val="00605F5D"/>
    <w:rsid w:val="006148AA"/>
    <w:rsid w:val="00635573"/>
    <w:rsid w:val="00640F4F"/>
    <w:rsid w:val="00655D56"/>
    <w:rsid w:val="006673B3"/>
    <w:rsid w:val="00667B76"/>
    <w:rsid w:val="00683DF6"/>
    <w:rsid w:val="00690E0A"/>
    <w:rsid w:val="0069622A"/>
    <w:rsid w:val="006A5F12"/>
    <w:rsid w:val="006E0809"/>
    <w:rsid w:val="006F0396"/>
    <w:rsid w:val="006F1590"/>
    <w:rsid w:val="006F1879"/>
    <w:rsid w:val="00702721"/>
    <w:rsid w:val="0070420A"/>
    <w:rsid w:val="0072127F"/>
    <w:rsid w:val="007257F7"/>
    <w:rsid w:val="0072747F"/>
    <w:rsid w:val="00740A0D"/>
    <w:rsid w:val="007466C6"/>
    <w:rsid w:val="00785581"/>
    <w:rsid w:val="007913AD"/>
    <w:rsid w:val="007A542B"/>
    <w:rsid w:val="007B3418"/>
    <w:rsid w:val="007B78E0"/>
    <w:rsid w:val="007C0036"/>
    <w:rsid w:val="007C7798"/>
    <w:rsid w:val="007C7F16"/>
    <w:rsid w:val="007D48A8"/>
    <w:rsid w:val="007D6998"/>
    <w:rsid w:val="007E2CD5"/>
    <w:rsid w:val="007F7200"/>
    <w:rsid w:val="00801476"/>
    <w:rsid w:val="00801AB8"/>
    <w:rsid w:val="00812DDB"/>
    <w:rsid w:val="00821FA9"/>
    <w:rsid w:val="00823E18"/>
    <w:rsid w:val="00846B7F"/>
    <w:rsid w:val="008903FF"/>
    <w:rsid w:val="00894716"/>
    <w:rsid w:val="008A7F30"/>
    <w:rsid w:val="008B1648"/>
    <w:rsid w:val="008B7E79"/>
    <w:rsid w:val="008C25CA"/>
    <w:rsid w:val="008D6957"/>
    <w:rsid w:val="008E18C4"/>
    <w:rsid w:val="008E750B"/>
    <w:rsid w:val="00931C4A"/>
    <w:rsid w:val="00932EAB"/>
    <w:rsid w:val="009357D4"/>
    <w:rsid w:val="00937676"/>
    <w:rsid w:val="009433BA"/>
    <w:rsid w:val="00961EE8"/>
    <w:rsid w:val="00962CA1"/>
    <w:rsid w:val="00972320"/>
    <w:rsid w:val="00973754"/>
    <w:rsid w:val="00973884"/>
    <w:rsid w:val="009A12E6"/>
    <w:rsid w:val="009B1B87"/>
    <w:rsid w:val="009B6675"/>
    <w:rsid w:val="009C0781"/>
    <w:rsid w:val="009C4F55"/>
    <w:rsid w:val="009C6FB1"/>
    <w:rsid w:val="009D3726"/>
    <w:rsid w:val="009F0F78"/>
    <w:rsid w:val="009F4647"/>
    <w:rsid w:val="009F6E20"/>
    <w:rsid w:val="00A03FB9"/>
    <w:rsid w:val="00A0528D"/>
    <w:rsid w:val="00A3249C"/>
    <w:rsid w:val="00A324C8"/>
    <w:rsid w:val="00A55171"/>
    <w:rsid w:val="00A563FD"/>
    <w:rsid w:val="00A60BFB"/>
    <w:rsid w:val="00A76944"/>
    <w:rsid w:val="00A8345D"/>
    <w:rsid w:val="00A92A3E"/>
    <w:rsid w:val="00A96EE1"/>
    <w:rsid w:val="00AA1F75"/>
    <w:rsid w:val="00AB39AD"/>
    <w:rsid w:val="00AD6CDD"/>
    <w:rsid w:val="00AE60C7"/>
    <w:rsid w:val="00AE76BE"/>
    <w:rsid w:val="00AF790E"/>
    <w:rsid w:val="00B05F21"/>
    <w:rsid w:val="00B15B0F"/>
    <w:rsid w:val="00B20C27"/>
    <w:rsid w:val="00B50904"/>
    <w:rsid w:val="00B5115E"/>
    <w:rsid w:val="00B552A1"/>
    <w:rsid w:val="00B57C57"/>
    <w:rsid w:val="00B734A1"/>
    <w:rsid w:val="00B83805"/>
    <w:rsid w:val="00B92F0E"/>
    <w:rsid w:val="00BA488B"/>
    <w:rsid w:val="00BA5070"/>
    <w:rsid w:val="00BA6A86"/>
    <w:rsid w:val="00BA7A62"/>
    <w:rsid w:val="00BD0DCF"/>
    <w:rsid w:val="00BF0C9F"/>
    <w:rsid w:val="00C15425"/>
    <w:rsid w:val="00C35FAF"/>
    <w:rsid w:val="00C404F3"/>
    <w:rsid w:val="00C573E8"/>
    <w:rsid w:val="00C61DEF"/>
    <w:rsid w:val="00C705F7"/>
    <w:rsid w:val="00C84E6E"/>
    <w:rsid w:val="00C93905"/>
    <w:rsid w:val="00C96CBA"/>
    <w:rsid w:val="00CA56F4"/>
    <w:rsid w:val="00CC6AB3"/>
    <w:rsid w:val="00CD5D3D"/>
    <w:rsid w:val="00CE1E0E"/>
    <w:rsid w:val="00D046D0"/>
    <w:rsid w:val="00D20674"/>
    <w:rsid w:val="00D2498B"/>
    <w:rsid w:val="00D36431"/>
    <w:rsid w:val="00D37A99"/>
    <w:rsid w:val="00D57413"/>
    <w:rsid w:val="00D7724D"/>
    <w:rsid w:val="00D80496"/>
    <w:rsid w:val="00D9741E"/>
    <w:rsid w:val="00DA5627"/>
    <w:rsid w:val="00DB4C1B"/>
    <w:rsid w:val="00DC2D85"/>
    <w:rsid w:val="00DC528A"/>
    <w:rsid w:val="00DC7D6E"/>
    <w:rsid w:val="00DE0C93"/>
    <w:rsid w:val="00DF146A"/>
    <w:rsid w:val="00DF595E"/>
    <w:rsid w:val="00DF68C0"/>
    <w:rsid w:val="00E02FEA"/>
    <w:rsid w:val="00E12EA3"/>
    <w:rsid w:val="00E244EA"/>
    <w:rsid w:val="00E40648"/>
    <w:rsid w:val="00E54E43"/>
    <w:rsid w:val="00E56636"/>
    <w:rsid w:val="00E57201"/>
    <w:rsid w:val="00E6032E"/>
    <w:rsid w:val="00E63A80"/>
    <w:rsid w:val="00E6634D"/>
    <w:rsid w:val="00E66B17"/>
    <w:rsid w:val="00E67F6A"/>
    <w:rsid w:val="00E96B1D"/>
    <w:rsid w:val="00E96E3C"/>
    <w:rsid w:val="00EC0154"/>
    <w:rsid w:val="00F20CEE"/>
    <w:rsid w:val="00F251A3"/>
    <w:rsid w:val="00F25F94"/>
    <w:rsid w:val="00F27AF0"/>
    <w:rsid w:val="00F36424"/>
    <w:rsid w:val="00F5082B"/>
    <w:rsid w:val="00F54DD4"/>
    <w:rsid w:val="00F555D3"/>
    <w:rsid w:val="00F67EF2"/>
    <w:rsid w:val="00F708A3"/>
    <w:rsid w:val="00F7226F"/>
    <w:rsid w:val="00F75E35"/>
    <w:rsid w:val="00F8252A"/>
    <w:rsid w:val="00F86E99"/>
    <w:rsid w:val="00F97CAE"/>
    <w:rsid w:val="00FC0091"/>
    <w:rsid w:val="00FD357F"/>
    <w:rsid w:val="00FD4CEF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54E4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C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1DEF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4E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rsid w:val="004E1E01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3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32BA"/>
    <w:rPr>
      <w:rFonts w:ascii="Courier New" w:hAnsi="Courier New" w:cs="Courier New"/>
    </w:rPr>
  </w:style>
  <w:style w:type="character" w:customStyle="1" w:styleId="y2iqfc">
    <w:name w:val="y2iqfc"/>
    <w:basedOn w:val="a0"/>
    <w:rsid w:val="001932BA"/>
  </w:style>
  <w:style w:type="paragraph" w:styleId="a8">
    <w:name w:val="Body Text"/>
    <w:basedOn w:val="a"/>
    <w:link w:val="a9"/>
    <w:uiPriority w:val="1"/>
    <w:qFormat/>
    <w:rsid w:val="00F36424"/>
    <w:pPr>
      <w:widowControl w:val="0"/>
      <w:autoSpaceDE w:val="0"/>
      <w:autoSpaceDN w:val="0"/>
      <w:spacing w:after="0" w:line="240" w:lineRule="auto"/>
    </w:pPr>
    <w:rPr>
      <w:rFonts w:eastAsia="Calibri" w:cs="Calibri"/>
      <w:sz w:val="23"/>
      <w:szCs w:val="23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36424"/>
    <w:rPr>
      <w:rFonts w:eastAsia="Calibri" w:cs="Calibri"/>
      <w:sz w:val="23"/>
      <w:szCs w:val="23"/>
      <w:lang w:eastAsia="en-US"/>
    </w:rPr>
  </w:style>
  <w:style w:type="paragraph" w:styleId="aa">
    <w:name w:val="No Spacing"/>
    <w:uiPriority w:val="1"/>
    <w:qFormat/>
    <w:rsid w:val="00D046D0"/>
    <w:rPr>
      <w:sz w:val="22"/>
      <w:szCs w:val="22"/>
    </w:rPr>
  </w:style>
  <w:style w:type="character" w:customStyle="1" w:styleId="2">
    <w:name w:val="Заголовок №2"/>
    <w:basedOn w:val="a0"/>
    <w:rsid w:val="00391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C3E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0">
    <w:name w:val="Основной текст (2)"/>
    <w:basedOn w:val="a0"/>
    <w:rsid w:val="00391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C3E"/>
      <w:spacing w:val="0"/>
      <w:w w:val="100"/>
      <w:position w:val="0"/>
      <w:sz w:val="24"/>
      <w:szCs w:val="24"/>
      <w:u w:val="none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1429-BA06-48C0-BFB4-309117B6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glavbuh</cp:lastModifiedBy>
  <cp:revision>2</cp:revision>
  <cp:lastPrinted>2023-02-14T06:59:00Z</cp:lastPrinted>
  <dcterms:created xsi:type="dcterms:W3CDTF">2024-06-12T09:48:00Z</dcterms:created>
  <dcterms:modified xsi:type="dcterms:W3CDTF">2024-06-12T09:48:00Z</dcterms:modified>
</cp:coreProperties>
</file>