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02" w:rsidRPr="009D2A02" w:rsidRDefault="009D2A02" w:rsidP="009D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2A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Техническая спецификация услуг по медосмотру персонала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Заказчик:</w:t>
      </w:r>
      <w:r w:rsidRPr="009D2A02">
        <w:rPr>
          <w:rFonts w:ascii="Times New Roman" w:hAnsi="Times New Roman" w:cs="Times New Roman"/>
          <w:sz w:val="24"/>
          <w:szCs w:val="28"/>
        </w:rPr>
        <w:t xml:space="preserve"> </w:t>
      </w:r>
      <w:r w:rsidRPr="009D2A02">
        <w:rPr>
          <w:rFonts w:ascii="Times New Roman" w:hAnsi="Times New Roman" w:cs="Times New Roman"/>
          <w:sz w:val="24"/>
          <w:szCs w:val="28"/>
        </w:rPr>
        <w:t xml:space="preserve">КГУ «Общеобразовательная средняя школа </w:t>
      </w:r>
      <w:proofErr w:type="spellStart"/>
      <w:r w:rsidRPr="009D2A02">
        <w:rPr>
          <w:rFonts w:ascii="Times New Roman" w:hAnsi="Times New Roman" w:cs="Times New Roman"/>
          <w:sz w:val="24"/>
          <w:szCs w:val="28"/>
        </w:rPr>
        <w:t>Тарбагатайская</w:t>
      </w:r>
      <w:proofErr w:type="spellEnd"/>
      <w:r w:rsidRPr="009D2A02">
        <w:rPr>
          <w:rFonts w:ascii="Times New Roman" w:hAnsi="Times New Roman" w:cs="Times New Roman"/>
          <w:sz w:val="24"/>
          <w:szCs w:val="28"/>
        </w:rPr>
        <w:t xml:space="preserve">» отдела образования </w:t>
      </w:r>
      <w:proofErr w:type="spellStart"/>
      <w:r w:rsidRPr="009D2A02">
        <w:rPr>
          <w:rFonts w:ascii="Times New Roman" w:hAnsi="Times New Roman" w:cs="Times New Roman"/>
          <w:sz w:val="24"/>
          <w:szCs w:val="28"/>
        </w:rPr>
        <w:t>Аягозского</w:t>
      </w:r>
      <w:proofErr w:type="spellEnd"/>
      <w:r w:rsidRPr="009D2A02">
        <w:rPr>
          <w:rFonts w:ascii="Times New Roman" w:hAnsi="Times New Roman" w:cs="Times New Roman"/>
          <w:sz w:val="24"/>
          <w:szCs w:val="28"/>
        </w:rPr>
        <w:t xml:space="preserve"> района управления образования области Абай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Поставщик обязан оказать услуги медицинского осмотра персонала организации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образования </w:t>
      </w:r>
      <w:r w:rsidRPr="009D2A02">
        <w:rPr>
          <w:rFonts w:ascii="Times New Roman" w:hAnsi="Times New Roman" w:cs="Times New Roman"/>
          <w:sz w:val="24"/>
          <w:szCs w:val="28"/>
        </w:rPr>
        <w:t xml:space="preserve">КГУ «Общеобразовательная средняя школа </w:t>
      </w:r>
      <w:proofErr w:type="spellStart"/>
      <w:r w:rsidRPr="009D2A02">
        <w:rPr>
          <w:rFonts w:ascii="Times New Roman" w:hAnsi="Times New Roman" w:cs="Times New Roman"/>
          <w:sz w:val="24"/>
          <w:szCs w:val="28"/>
        </w:rPr>
        <w:t>Тарбагатайская</w:t>
      </w:r>
      <w:proofErr w:type="spellEnd"/>
      <w:r w:rsidRPr="009D2A02">
        <w:rPr>
          <w:rFonts w:ascii="Times New Roman" w:hAnsi="Times New Roman" w:cs="Times New Roman"/>
          <w:sz w:val="24"/>
          <w:szCs w:val="28"/>
        </w:rPr>
        <w:t xml:space="preserve">» отдела образования </w:t>
      </w:r>
      <w:proofErr w:type="spellStart"/>
      <w:r w:rsidRPr="009D2A02">
        <w:rPr>
          <w:rFonts w:ascii="Times New Roman" w:hAnsi="Times New Roman" w:cs="Times New Roman"/>
          <w:sz w:val="24"/>
          <w:szCs w:val="28"/>
        </w:rPr>
        <w:t>Аягозского</w:t>
      </w:r>
      <w:proofErr w:type="spellEnd"/>
      <w:r w:rsidRPr="009D2A02">
        <w:rPr>
          <w:rFonts w:ascii="Times New Roman" w:hAnsi="Times New Roman" w:cs="Times New Roman"/>
          <w:sz w:val="24"/>
          <w:szCs w:val="28"/>
        </w:rPr>
        <w:t xml:space="preserve"> района управления образования области Абай</w:t>
      </w:r>
      <w:r w:rsidRPr="009D2A0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требованиям приказа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. Министра здравоохранения Республики Казахстан от 15 октября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2020 года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No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ҚР ДСМ-131/2020 «Об утверждении целевых групп лиц, подлежащих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обязательным медицинским осмотрам, а также правил и периодичности их проведения,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объема лабораторных и функциональных исследований, медицинских противопоказаний,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перечня вредных и (или) опасных производственных факторов, профессий и работ, при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выполнении которых проводятся предварительные обязательные медицинские осмотры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при поступлении на работу и периодические обязательные медицинские осмотры и правил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оказания государственной услуги "Прохождение предварительных обязательных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медицинских осмотров».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Поставщик должен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соответсвовать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требованиям Закона Республики Казахстан от 16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мая 2014 года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No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202-V ЗРК «О разрешениях и уведомлениях».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Поставщик должен по результатам медицинского осмотра и полученных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необходимых анализов выдать, учесть и вести личные медицинские книжки в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соотвествии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требованиям приказа Министра здравоохранения Республики Казахстан от 16 ноября 2020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года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No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ҚР ДСМ-196/2020 «Об утверждении Правил выдачи, учета и ведения личных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медицинских книжек».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Поставщик должен провести гигиеническое обучение 10 персонала в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соответсвии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приказу Министра здравоохранения Республики Казахстан от 16 ноября 2020 года </w:t>
      </w:r>
      <w:proofErr w:type="spellStart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>No</w:t>
      </w:r>
      <w:proofErr w:type="spellEnd"/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ҚР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ДСМ-195/2020 «Об утверждении правил гигиенического обучения лиц декретированной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группы населения»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Всего работников </w:t>
      </w:r>
      <w:r w:rsidRPr="009D2A02">
        <w:rPr>
          <w:rFonts w:ascii="Times New Roman" w:hAnsi="Times New Roman" w:cs="Times New Roman"/>
          <w:sz w:val="24"/>
          <w:szCs w:val="28"/>
        </w:rPr>
        <w:t xml:space="preserve">КГУ «Общеобразовательная средняя школа </w:t>
      </w:r>
      <w:proofErr w:type="spellStart"/>
      <w:r w:rsidRPr="009D2A02">
        <w:rPr>
          <w:rFonts w:ascii="Times New Roman" w:hAnsi="Times New Roman" w:cs="Times New Roman"/>
          <w:sz w:val="24"/>
          <w:szCs w:val="28"/>
        </w:rPr>
        <w:t>Тарбагатайская</w:t>
      </w:r>
      <w:proofErr w:type="spellEnd"/>
      <w:r w:rsidRPr="009D2A02">
        <w:rPr>
          <w:rFonts w:ascii="Times New Roman" w:hAnsi="Times New Roman" w:cs="Times New Roman"/>
          <w:sz w:val="24"/>
          <w:szCs w:val="28"/>
        </w:rPr>
        <w:t xml:space="preserve">» отдела образования </w:t>
      </w:r>
      <w:proofErr w:type="spellStart"/>
      <w:r w:rsidRPr="009D2A02">
        <w:rPr>
          <w:rFonts w:ascii="Times New Roman" w:hAnsi="Times New Roman" w:cs="Times New Roman"/>
          <w:sz w:val="24"/>
          <w:szCs w:val="28"/>
        </w:rPr>
        <w:t>Аягозского</w:t>
      </w:r>
      <w:proofErr w:type="spellEnd"/>
      <w:r w:rsidRPr="009D2A02">
        <w:rPr>
          <w:rFonts w:ascii="Times New Roman" w:hAnsi="Times New Roman" w:cs="Times New Roman"/>
          <w:sz w:val="24"/>
          <w:szCs w:val="28"/>
        </w:rPr>
        <w:t xml:space="preserve"> района управления образования области Абай</w:t>
      </w:r>
      <w:r w:rsidRPr="009D2A0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проходящих медицинский осмотр – 76 человек, из них </w:t>
      </w:r>
      <w:r w:rsidRPr="009D2A0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59 жен</w:t>
      </w:r>
      <w:r w:rsidRPr="009D2A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17 муж </w:t>
      </w:r>
    </w:p>
    <w:p w:rsidR="00565088" w:rsidRPr="009D2A02" w:rsidRDefault="00565088" w:rsidP="009D2A0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65088" w:rsidRPr="009D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02"/>
    <w:rsid w:val="00565088"/>
    <w:rsid w:val="009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4F7A"/>
  <w15:chartTrackingRefBased/>
  <w15:docId w15:val="{393FE9E8-4104-46E7-9B77-7E9E20B5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D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2023-05-09T16:20:00Z</dcterms:created>
  <dcterms:modified xsi:type="dcterms:W3CDTF">2023-05-09T16:23:00Z</dcterms:modified>
</cp:coreProperties>
</file>