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49" w:rsidRPr="006B5688" w:rsidRDefault="001C6CA0" w:rsidP="001C6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74149" w:rsidRPr="006B5688">
        <w:rPr>
          <w:rFonts w:ascii="Times New Roman" w:hAnsi="Times New Roman" w:cs="Times New Roman"/>
          <w:b/>
          <w:sz w:val="28"/>
          <w:szCs w:val="28"/>
        </w:rPr>
        <w:t>ех</w:t>
      </w:r>
      <w:r>
        <w:rPr>
          <w:rFonts w:ascii="Times New Roman" w:hAnsi="Times New Roman" w:cs="Times New Roman"/>
          <w:b/>
          <w:sz w:val="28"/>
          <w:szCs w:val="28"/>
        </w:rPr>
        <w:t xml:space="preserve">ническая </w:t>
      </w:r>
      <w:r w:rsidR="006B56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p w:rsidR="00263CB5" w:rsidRPr="006B5688" w:rsidRDefault="00263CB5" w:rsidP="00263C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3CB5" w:rsidRPr="006B5688" w:rsidRDefault="00263CB5" w:rsidP="00263CB5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Установка </w:t>
      </w:r>
      <w:proofErr w:type="gramStart"/>
      <w:r w:rsidR="006E173C">
        <w:rPr>
          <w:rFonts w:ascii="Times New Roman" w:eastAsia="Calibri" w:hAnsi="Times New Roman" w:cs="Times New Roman"/>
          <w:sz w:val="24"/>
          <w:szCs w:val="24"/>
          <w:lang w:eastAsia="en-US"/>
        </w:rPr>
        <w:t>НОВЫХ</w:t>
      </w:r>
      <w:proofErr w:type="gramEnd"/>
      <w:r w:rsid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B5688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PTZ</w:t>
      </w:r>
      <w:r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>камеры</w:t>
      </w:r>
      <w:r w:rsidRPr="006B56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</w:t>
      </w:r>
      <w:r w:rsidRPr="006E17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 </w:t>
      </w:r>
      <w:r w:rsidRPr="006B56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штуки</w:t>
      </w:r>
    </w:p>
    <w:p w:rsidR="00263CB5" w:rsidRPr="006B5688" w:rsidRDefault="00263CB5" w:rsidP="00263CB5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Установка радиомостов-8 </w:t>
      </w:r>
      <w:proofErr w:type="spellStart"/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>шт</w:t>
      </w:r>
      <w:proofErr w:type="spellEnd"/>
    </w:p>
    <w:p w:rsidR="00263CB5" w:rsidRDefault="00145E08" w:rsidP="00263CB5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!!!</w:t>
      </w:r>
      <w:r w:rsidR="006E173C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РЕМОНТ существующих нерабочих </w:t>
      </w:r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PTZ видеокамер IP в количестве 7 шт. </w:t>
      </w:r>
      <w:r w:rsidR="006E173C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необходимости </w:t>
      </w:r>
      <w:r w:rsidR="006E173C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ЗАМЕНИТЬ </w:t>
      </w:r>
      <w:proofErr w:type="gramStart"/>
      <w:r w:rsidR="006E173C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="006E173C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НОВЫЕ</w:t>
      </w:r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, аналогичные или превышающие  по характеристикам</w:t>
      </w:r>
      <w:r w:rsidR="006E173C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. А так же ремонт и восстановление  5 IP стационарных видеокамер</w:t>
      </w:r>
      <w:r w:rsidR="006B5688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существующей системы </w:t>
      </w:r>
      <w:proofErr w:type="gramStart"/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видеонаблюдения</w:t>
      </w:r>
      <w:proofErr w:type="gramEnd"/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="006E173C">
        <w:rPr>
          <w:rFonts w:ascii="Times New Roman" w:eastAsia="Calibri" w:hAnsi="Times New Roman" w:cs="Times New Roman"/>
          <w:sz w:val="24"/>
          <w:szCs w:val="24"/>
          <w:lang w:eastAsia="en-US"/>
        </w:rPr>
        <w:t>ЗАМЕНОЙ</w:t>
      </w:r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вышедших из строя видеокамер </w:t>
      </w:r>
      <w:r w:rsidR="006B5688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(5 </w:t>
      </w:r>
      <w:proofErr w:type="spellStart"/>
      <w:r w:rsidR="006B5688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Мр</w:t>
      </w:r>
      <w:proofErr w:type="spellEnd"/>
      <w:r w:rsidR="006B5688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263CB5" w:rsidRPr="006E173C">
        <w:rPr>
          <w:rFonts w:ascii="Times New Roman" w:eastAsia="Calibri" w:hAnsi="Times New Roman" w:cs="Times New Roman"/>
          <w:sz w:val="24"/>
          <w:szCs w:val="24"/>
          <w:lang w:eastAsia="en-US"/>
        </w:rPr>
        <w:t>и другого оборудования системы.</w:t>
      </w:r>
    </w:p>
    <w:p w:rsidR="006E173C" w:rsidRPr="004A023F" w:rsidRDefault="006E173C" w:rsidP="006E173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B5688">
        <w:rPr>
          <w:rFonts w:ascii="Times New Roman" w:hAnsi="Times New Roman" w:cs="Times New Roman"/>
          <w:bCs/>
          <w:sz w:val="24"/>
          <w:szCs w:val="24"/>
        </w:rPr>
        <w:t>Проложить электрические сети, с подключением к общей электрической сети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E173C">
        <w:rPr>
          <w:rFonts w:ascii="Times New Roman" w:hAnsi="Times New Roman" w:cs="Times New Roman"/>
          <w:sz w:val="24"/>
          <w:szCs w:val="24"/>
        </w:rPr>
        <w:t>Специалисты потенциального Поставщика должны ИМЕТЬ ДОПУСК ДО 1000 Вольт.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023F">
        <w:rPr>
          <w:rFonts w:ascii="Times New Roman" w:hAnsi="Times New Roman" w:cs="Times New Roman"/>
          <w:sz w:val="24"/>
          <w:szCs w:val="24"/>
        </w:rPr>
        <w:t>Вызов подъемника на высоту 10-15 метров осуществляется за счет Поставщика</w:t>
      </w:r>
    </w:p>
    <w:p w:rsidR="006E173C" w:rsidRPr="004A023F" w:rsidRDefault="006E173C" w:rsidP="004A023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B5688">
        <w:rPr>
          <w:rFonts w:ascii="Times New Roman" w:hAnsi="Times New Roman" w:cs="Times New Roman"/>
          <w:bCs/>
          <w:sz w:val="24"/>
          <w:szCs w:val="24"/>
        </w:rPr>
        <w:t>Установка автоматов и электрооборудования</w:t>
      </w:r>
    </w:p>
    <w:p w:rsidR="00263CB5" w:rsidRPr="006B5688" w:rsidRDefault="00263CB5" w:rsidP="00263CB5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серверного шкафа</w:t>
      </w:r>
    </w:p>
    <w:p w:rsidR="00263CB5" w:rsidRPr="006B5688" w:rsidRDefault="00263CB5" w:rsidP="00263CB5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>Замена кабеля видеонаблюдения (демонтаж и монтаж) количество указано ниже</w:t>
      </w:r>
    </w:p>
    <w:p w:rsidR="00263CB5" w:rsidRPr="006B5688" w:rsidRDefault="00263CB5" w:rsidP="00263CB5">
      <w:pPr>
        <w:numPr>
          <w:ilvl w:val="0"/>
          <w:numId w:val="1"/>
        </w:num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5688">
        <w:rPr>
          <w:rFonts w:ascii="Times New Roman" w:eastAsia="Times New Roman" w:hAnsi="Times New Roman" w:cs="Times New Roman"/>
          <w:sz w:val="24"/>
          <w:szCs w:val="24"/>
        </w:rPr>
        <w:t xml:space="preserve">Кабельный канал </w:t>
      </w:r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(демонтаж и монтаж) </w:t>
      </w:r>
    </w:p>
    <w:p w:rsidR="00263CB5" w:rsidRPr="006B5688" w:rsidRDefault="00263CB5" w:rsidP="00263CB5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568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системы видеонаблюдения (оборудование и монтаж)</w:t>
      </w:r>
    </w:p>
    <w:p w:rsidR="00263CB5" w:rsidRPr="006B5688" w:rsidRDefault="006B5688" w:rsidP="006B5688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B5688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 ЕЖЕМЕСЯЧНОЕ ОБСЛУЖИВАНИЕ В </w:t>
      </w:r>
      <w:r w:rsidR="001C6CA0">
        <w:rPr>
          <w:rFonts w:ascii="Times New Roman" w:hAnsi="Times New Roman" w:cs="Times New Roman"/>
          <w:b/>
          <w:bCs/>
          <w:sz w:val="24"/>
          <w:szCs w:val="24"/>
        </w:rPr>
        <w:t>ЛЕНИНГРАДСКОМ СЕЛЬСКОМ ОКРУГЕ</w:t>
      </w:r>
      <w:r w:rsidRPr="006B5688">
        <w:rPr>
          <w:rFonts w:ascii="Times New Roman" w:hAnsi="Times New Roman" w:cs="Times New Roman"/>
          <w:b/>
          <w:bCs/>
          <w:sz w:val="24"/>
          <w:szCs w:val="24"/>
        </w:rPr>
        <w:t xml:space="preserve">  СИСТЕМЫ ВИДЕОНАБЛЮДЕНИЯ ДО 31 ДЕКАБРЯ 2024 Г. </w:t>
      </w:r>
      <w:r w:rsidRPr="006B56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63CB5" w:rsidRPr="006B5688">
        <w:rPr>
          <w:rFonts w:ascii="Times New Roman" w:hAnsi="Times New Roman" w:cs="Times New Roman"/>
          <w:b/>
          <w:bCs/>
          <w:sz w:val="24"/>
          <w:szCs w:val="24"/>
        </w:rPr>
        <w:t>ОБЯЗАТЕЛЬНОЕ</w:t>
      </w:r>
      <w:r w:rsidR="00263CB5" w:rsidRPr="006B5688">
        <w:rPr>
          <w:rFonts w:ascii="Times New Roman" w:hAnsi="Times New Roman" w:cs="Times New Roman"/>
          <w:bCs/>
          <w:sz w:val="24"/>
          <w:szCs w:val="24"/>
        </w:rPr>
        <w:t xml:space="preserve"> плановое тестирование систем, чистка видеооборудования и </w:t>
      </w:r>
      <w:proofErr w:type="spellStart"/>
      <w:r w:rsidR="00263CB5" w:rsidRPr="006B5688">
        <w:rPr>
          <w:rFonts w:ascii="Times New Roman" w:hAnsi="Times New Roman" w:cs="Times New Roman"/>
          <w:bCs/>
          <w:sz w:val="24"/>
          <w:szCs w:val="24"/>
        </w:rPr>
        <w:t>прозвонка</w:t>
      </w:r>
      <w:proofErr w:type="spellEnd"/>
      <w:r w:rsidR="00263CB5" w:rsidRPr="006B5688">
        <w:rPr>
          <w:rFonts w:ascii="Times New Roman" w:hAnsi="Times New Roman" w:cs="Times New Roman"/>
          <w:bCs/>
          <w:sz w:val="24"/>
          <w:szCs w:val="24"/>
        </w:rPr>
        <w:t xml:space="preserve"> кабельных систем, замер величин спецоборудованием, РЕМОНТ и восстановление с заменой оборудования на новое за счёт Поставщика.</w:t>
      </w:r>
    </w:p>
    <w:p w:rsidR="00263CB5" w:rsidRPr="006B5688" w:rsidRDefault="00263CB5" w:rsidP="00263C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63CB5" w:rsidRDefault="006B5688" w:rsidP="00263CB5">
      <w:pPr>
        <w:jc w:val="both"/>
        <w:rPr>
          <w:rFonts w:ascii="Times New Roman" w:hAnsi="Times New Roman" w:cs="Times New Roman"/>
          <w:sz w:val="24"/>
          <w:szCs w:val="24"/>
        </w:rPr>
      </w:pPr>
      <w:r w:rsidRPr="006B56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 5 дней до </w:t>
      </w:r>
      <w:r w:rsidRPr="006B5688">
        <w:rPr>
          <w:rFonts w:ascii="Times New Roman" w:hAnsi="Times New Roman" w:cs="Times New Roman"/>
          <w:b/>
          <w:sz w:val="24"/>
          <w:szCs w:val="24"/>
        </w:rPr>
        <w:t>начала</w:t>
      </w:r>
      <w:r w:rsidR="00263CB5" w:rsidRPr="006B5688">
        <w:rPr>
          <w:rFonts w:ascii="Times New Roman" w:hAnsi="Times New Roman" w:cs="Times New Roman"/>
          <w:b/>
          <w:sz w:val="24"/>
          <w:szCs w:val="24"/>
        </w:rPr>
        <w:t xml:space="preserve"> работ Поставщик производит поставку оборудования в полном объеме на объект Заказчика. </w:t>
      </w:r>
      <w:r w:rsidRPr="006B5688">
        <w:rPr>
          <w:rFonts w:ascii="Times New Roman" w:hAnsi="Times New Roman" w:cs="Times New Roman"/>
          <w:b/>
          <w:sz w:val="24"/>
          <w:szCs w:val="24"/>
        </w:rPr>
        <w:t xml:space="preserve">СПЕЦИАЛЬНАЯ КОМИССИЯ </w:t>
      </w:r>
      <w:r w:rsidR="00263CB5" w:rsidRPr="006B5688">
        <w:rPr>
          <w:rFonts w:ascii="Times New Roman" w:hAnsi="Times New Roman" w:cs="Times New Roman"/>
          <w:b/>
          <w:sz w:val="24"/>
          <w:szCs w:val="24"/>
        </w:rPr>
        <w:t>принимает оборудование, проверяет на соответствие технических характеристик. После этого Поставщик приступает к выполнению работ.</w:t>
      </w:r>
      <w:r w:rsidR="00263CB5" w:rsidRPr="006B56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27"/>
        <w:gridCol w:w="7458"/>
        <w:gridCol w:w="1586"/>
      </w:tblGrid>
      <w:tr w:rsidR="00AD6388" w:rsidRPr="00AD6388" w:rsidTr="00AD6388">
        <w:tc>
          <w:tcPr>
            <w:tcW w:w="534" w:type="dxa"/>
          </w:tcPr>
          <w:p w:rsidR="00AD6388" w:rsidRDefault="00AD638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D6388" w:rsidRDefault="00AD6388" w:rsidP="00AD6388">
            <w:pPr>
              <w:pStyle w:val="a3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388" w:rsidRPr="00145E08" w:rsidRDefault="00AD6388" w:rsidP="00AD6388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Видеокамеры </w:t>
            </w:r>
            <w:r w:rsidRPr="006B56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PTZ</w:t>
            </w:r>
            <w:r w:rsidRPr="006B5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5E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45E08">
              <w:rPr>
                <w:rFonts w:ascii="Times New Roman" w:hAnsi="Times New Roman" w:cs="Times New Roman"/>
                <w:sz w:val="24"/>
                <w:szCs w:val="24"/>
              </w:rPr>
              <w:t>доукомплектация</w:t>
            </w:r>
            <w:proofErr w:type="spellEnd"/>
            <w:r w:rsidR="00145E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388" w:rsidRPr="00AD6388" w:rsidRDefault="00AD6388" w:rsidP="00AD6388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 xml:space="preserve">PTZ Видеокамера Разрешение 8МП (3840×2160), режим переворота Объектив 6мм-264мм, Оптическое увеличение 44×, Цифровое увеличение 16× Чувствительность </w:t>
            </w:r>
            <w:proofErr w:type="spellStart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: 0.0008, Тревожный вход 8 входов Тревожный выход 2 выхода</w:t>
            </w:r>
            <w:proofErr w:type="gramStart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ИК подсветка до 200м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 xml:space="preserve">BLC, HLC, </w:t>
            </w:r>
            <w:proofErr w:type="spellStart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Defog</w:t>
            </w:r>
            <w:proofErr w:type="spellEnd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видеоаналитика</w:t>
            </w:r>
            <w:proofErr w:type="spellEnd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, WDR 140dB, Аудиовход, Аудиовыход, Битрейт 32Kbps~16Mbps, Вес 25кг, Динамик, Дополнительный поток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PAL:25fps (704×576, 704×288, 352×288) NTSC:30fps (704×480, 704×240, 352×240)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Карта памяти 256 Гб Класс защиты по IP IP66, Кнопка сброса настроек, Кодек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S+265/H.265/H.264/M-JPEG, Материал корпуса Металл, Настройки изображения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Яркость, насыщенность, контрастность, Основной поток 1920×1080@60fps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Питание AC24V±15% Потребляемая мощность 110Вт Протоколы Размер матрицы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1/1.8" CMOS Размеры 358×568 Серия </w:t>
            </w:r>
            <w:proofErr w:type="spellStart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C05D6">
              <w:rPr>
                <w:rFonts w:ascii="Times New Roman" w:hAnsi="Times New Roman" w:cs="Times New Roman"/>
                <w:sz w:val="24"/>
                <w:szCs w:val="24"/>
              </w:rPr>
              <w:t xml:space="preserve"> Сетевое хранение, Сетевой интерфейс</w:t>
            </w:r>
          </w:p>
          <w:p w:rsidR="004C05D6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RJ45 10M/100M/1000M self adaptive Ethernet port, </w:t>
            </w: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Совместимость</w:t>
            </w:r>
            <w:r w:rsidRPr="004C0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Profile S/T/G/M</w:t>
            </w:r>
          </w:p>
          <w:p w:rsidR="00AD6388" w:rsidRPr="004C05D6" w:rsidRDefault="004C05D6" w:rsidP="004C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D6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в градусах -40~65°C,</w:t>
            </w:r>
          </w:p>
        </w:tc>
        <w:tc>
          <w:tcPr>
            <w:tcW w:w="1099" w:type="dxa"/>
          </w:tcPr>
          <w:p w:rsidR="00AD6388" w:rsidRDefault="00AD6388" w:rsidP="00AD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88" w:rsidRDefault="00AD6388" w:rsidP="00AD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88" w:rsidRDefault="00AD6388" w:rsidP="00AD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88" w:rsidRPr="00AD6388" w:rsidRDefault="00145E08" w:rsidP="00AD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D6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638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D6388" w:rsidRPr="00145E08" w:rsidTr="00AD6388">
        <w:tc>
          <w:tcPr>
            <w:tcW w:w="534" w:type="dxa"/>
          </w:tcPr>
          <w:p w:rsidR="00AD6388" w:rsidRPr="00AD6388" w:rsidRDefault="00AD638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</w:tcPr>
          <w:p w:rsidR="00AD6388" w:rsidRDefault="00AD6388" w:rsidP="00145E08">
            <w:pPr>
              <w:pStyle w:val="a3"/>
              <w:ind w:left="50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Радиомост</w:t>
            </w:r>
            <w:proofErr w:type="spellEnd"/>
            <w:r w:rsidR="00145E08"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08" w:rsidRP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доукомплектация</w:t>
            </w:r>
            <w:proofErr w:type="spellEnd"/>
            <w:r w:rsid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45E08" w:rsidRPr="00145E08" w:rsidRDefault="00145E08" w:rsidP="00145E08">
            <w:pPr>
              <w:pStyle w:val="a3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  <w:r w:rsidR="00241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LBE</w:t>
            </w:r>
            <w:r w:rsidR="00241461" w:rsidRP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</w:t>
            </w:r>
            <w:r w:rsidR="00241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</w:t>
            </w:r>
            <w:r w:rsidR="00241461" w:rsidRP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1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GEN</w:t>
            </w:r>
            <w:r w:rsidR="00241461" w:rsidRP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5 (802.11ac) Скорость передачи 500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Mbps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Дальность действия 30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Каналы беспроводной сети 10, 20, 30, 40, 50, 60, 80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MHz</w:t>
            </w:r>
            <w:proofErr w:type="spellEnd"/>
          </w:p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Частотный диапазон 2.41‒2.46;5.15‒5.875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скорость ветра 200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 передачи (макс) 25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dBm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антенны 23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dBi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Порты и интерфейсы 10/100/1000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Потребляемая мощность (макс) 7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Watts</w:t>
            </w:r>
            <w:proofErr w:type="spellEnd"/>
          </w:p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Питание 24V, 0.3A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Диапазоны частот 5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GHz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</w:p>
          <w:p w:rsidR="00AD6388" w:rsidRPr="00145E08" w:rsidRDefault="00AD638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D6388" w:rsidRDefault="00AD638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08" w:rsidRDefault="00145E08" w:rsidP="0014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08" w:rsidRPr="00145E08" w:rsidRDefault="00145E08" w:rsidP="0014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6388" w:rsidRPr="00145E08" w:rsidTr="00AD6388">
        <w:tc>
          <w:tcPr>
            <w:tcW w:w="534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Кронштей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антенны металлический отстоящий от столба на 1.5м</w:t>
            </w:r>
          </w:p>
        </w:tc>
        <w:tc>
          <w:tcPr>
            <w:tcW w:w="1099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6388" w:rsidRPr="00145E08" w:rsidTr="00AD6388">
        <w:tc>
          <w:tcPr>
            <w:tcW w:w="534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Коммутатор 16 Рое Неуправляемый коммутатор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16 портами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Etherne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tКоммутатор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18-портовый &lt;16 портов 10/100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802.3at/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30W на порт) + 2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RJ45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SFP), Режим расширения (передача данных и подача питания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расстояние до 250 м), бюджет мощности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150W&gt;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AD6388" w:rsidRPr="00145E08" w:rsidRDefault="00145E08" w:rsidP="00145E0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6388" w:rsidRPr="00145E08" w:rsidTr="00AD6388">
        <w:tc>
          <w:tcPr>
            <w:tcW w:w="534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витч Кол-во портов: 5 портов 1 </w:t>
            </w:r>
            <w:proofErr w:type="spellStart"/>
            <w:r w:rsidRP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Gb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Тип портов: RJ45, 10/100/1000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Base-T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(X) Стандарт: IEEE 802.3, IEEE 802.3u, IEEE 802.3x Размер таблицы MAC адресов: 1К</w:t>
            </w:r>
          </w:p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Коммутационная способность: 1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Gbps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передачи пакетов: 0.744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Mpps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Вес: 0.141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Размер: 100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× 100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× 26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Тип установки: настенный / настольный Рабочая температура: (0 - 40) °C Температура хранения: (-40 - 70) °C</w:t>
            </w:r>
          </w:p>
          <w:p w:rsidR="00AD638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Питание: 48 V DC, 0.8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бюджет: 35 W Потребление: &lt; 38 W</w:t>
            </w:r>
          </w:p>
        </w:tc>
        <w:tc>
          <w:tcPr>
            <w:tcW w:w="1099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6388" w:rsidRPr="00145E08" w:rsidTr="00AD6388">
        <w:tc>
          <w:tcPr>
            <w:tcW w:w="534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Коммутатор 8 (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) + 2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GbE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(ВОСХОДЯЩИЙ канал) Коммутатор AI 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2* 1000 Мбит / с восходящего канала +8 *1000 Мбит / с/100</w:t>
            </w:r>
            <w:r w:rsidR="004C0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Мбит /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PoE-порта</w:t>
            </w:r>
          </w:p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Порты (1-6) поддерживают протокол IEEE 802.3af/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</w:p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Порты (7-8) поддерживают протокол IEEE 802.3af/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E08"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proofErr w:type="spellEnd"/>
          </w:p>
          <w:p w:rsidR="00AD638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кВ, электростатическая защита 8 кВ</w:t>
            </w:r>
          </w:p>
        </w:tc>
        <w:tc>
          <w:tcPr>
            <w:tcW w:w="1099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6388" w:rsidRPr="00145E08" w:rsidTr="00AD6388">
        <w:tc>
          <w:tcPr>
            <w:tcW w:w="534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коммуникационный настенный, 5609.01.100, SE серия, 19'' 9U, 570*600*500 мм, Ш*Г*В, IP20, Чёрный</w:t>
            </w:r>
          </w:p>
        </w:tc>
        <w:tc>
          <w:tcPr>
            <w:tcW w:w="1099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D6388" w:rsidRPr="00145E08" w:rsidTr="00AD6388">
        <w:tc>
          <w:tcPr>
            <w:tcW w:w="534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Стоечный Сетевой фильтр,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SHIP, 700508102, Для шкафов и стоек размера 19", 8 Розеток, 1.8 м, 16A, 4000W, 220 в., Чёрный</w:t>
            </w:r>
          </w:p>
        </w:tc>
        <w:tc>
          <w:tcPr>
            <w:tcW w:w="1099" w:type="dxa"/>
          </w:tcPr>
          <w:p w:rsidR="00AD6388" w:rsidRP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45E08" w:rsidRPr="00145E08" w:rsidTr="00AD6388">
        <w:tc>
          <w:tcPr>
            <w:tcW w:w="534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Климатический шкаф</w:t>
            </w:r>
            <w:r w:rsidRPr="00145E08">
              <w:rPr>
                <w:rFonts w:ascii="Times New Roman" w:hAnsi="Times New Roman" w:cs="Times New Roman"/>
                <w:sz w:val="24"/>
                <w:szCs w:val="24"/>
              </w:rPr>
              <w:t xml:space="preserve"> Климатический шкаф, ШК-12U (настенный)</w:t>
            </w:r>
          </w:p>
          <w:p w:rsidR="00145E08" w:rsidRDefault="00145E08" w:rsidP="00145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Уличный; Конструкция – Сварной; 19" Габаритные размеры - Высота 600мм, Ширина 600мм, Глубина 600мм; Полезные размеры - Высота 530мм, Ширина 540мм, Глубина 420мм; Высота в юнитах – 12 Материал корпуса - Стальной лист 1,5мм; Материал двери - Стальной лист 1,5мм; Материал стоек для крепления оборудования - Стальной лист 1,5мм; Количество стоек - 4шт; Кабельные вводы - Сальник PG21 - 4шт; Утепление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Пеноплекс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Пенофол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фольгированный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мм; Комплектация - Вентилятор 120мм 220В 2 шт., Обогреватель 100Вт 1 шт., Автомат 16А 3 шт., Термостат NC 1 шт., Термостат NO </w:t>
            </w:r>
            <w:r w:rsidR="004C05D6">
              <w:rPr>
                <w:rFonts w:ascii="Times New Roman" w:hAnsi="Times New Roman" w:cs="Times New Roman"/>
                <w:sz w:val="24"/>
                <w:szCs w:val="24"/>
              </w:rPr>
              <w:t>-1шт</w:t>
            </w:r>
          </w:p>
        </w:tc>
        <w:tc>
          <w:tcPr>
            <w:tcW w:w="1099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45E08" w:rsidRPr="00145E08" w:rsidTr="00AD6388">
        <w:tc>
          <w:tcPr>
            <w:tcW w:w="534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</w:tcPr>
          <w:p w:rsidR="00145E08" w:rsidRPr="00145E08" w:rsidRDefault="00145E08" w:rsidP="00145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Розетки двойные внешние</w:t>
            </w:r>
          </w:p>
        </w:tc>
        <w:tc>
          <w:tcPr>
            <w:tcW w:w="1099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45E08" w:rsidRPr="00145E08" w:rsidTr="00AD6388">
        <w:tc>
          <w:tcPr>
            <w:tcW w:w="534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145E08" w:rsidRDefault="00145E08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 12 В 16,7А с защитой от короткого замыкания, уличного исполнения-</w:t>
            </w:r>
          </w:p>
        </w:tc>
        <w:tc>
          <w:tcPr>
            <w:tcW w:w="1099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45E08" w:rsidRPr="00145E08" w:rsidTr="00AD6388">
        <w:tc>
          <w:tcPr>
            <w:tcW w:w="534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145E08" w:rsidRDefault="002C0373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Медный кабель ВВГнг-LS 3х2,5 ГОСТ</w:t>
            </w:r>
          </w:p>
        </w:tc>
        <w:tc>
          <w:tcPr>
            <w:tcW w:w="1099" w:type="dxa"/>
          </w:tcPr>
          <w:p w:rsidR="00145E08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</w:tr>
      <w:tr w:rsidR="00145E08" w:rsidRPr="00145E08" w:rsidTr="00AD6388">
        <w:tc>
          <w:tcPr>
            <w:tcW w:w="534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145E08" w:rsidRDefault="002C0373" w:rsidP="00145E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Кабель сетевой </w:t>
            </w:r>
          </w:p>
          <w:p w:rsidR="002C0373" w:rsidRPr="002C0373" w:rsidRDefault="002C0373" w:rsidP="002C0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73">
              <w:rPr>
                <w:rFonts w:ascii="Times New Roman" w:hAnsi="Times New Roman" w:cs="Times New Roman"/>
                <w:sz w:val="24"/>
                <w:szCs w:val="24"/>
              </w:rPr>
              <w:t xml:space="preserve">Строго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</w:t>
            </w:r>
            <w:r w:rsidRPr="002C0373">
              <w:rPr>
                <w:rFonts w:ascii="Times New Roman" w:hAnsi="Times New Roman" w:cs="Times New Roman"/>
                <w:sz w:val="24"/>
                <w:szCs w:val="24"/>
              </w:rPr>
              <w:t xml:space="preserve">росу!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C0373">
              <w:rPr>
                <w:rFonts w:ascii="Times New Roman" w:hAnsi="Times New Roman" w:cs="Times New Roman"/>
                <w:sz w:val="24"/>
                <w:szCs w:val="24"/>
              </w:rPr>
              <w:t>важды экранированный (S-FTP) 4-х парный кабель 6-А категории. Защищён внешним экраном из медной оплетки плюс к этому каждая пара заключена в дополнительный отдельный экран. Двойной экран сводит к нулю уровень электромагнитного излучения кабеля</w:t>
            </w:r>
          </w:p>
          <w:p w:rsidR="002C0373" w:rsidRDefault="002C0373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45E08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 м</w:t>
            </w:r>
          </w:p>
        </w:tc>
      </w:tr>
      <w:tr w:rsidR="00145E08" w:rsidRPr="00145E08" w:rsidTr="00AD6388">
        <w:tc>
          <w:tcPr>
            <w:tcW w:w="534" w:type="dxa"/>
          </w:tcPr>
          <w:p w:rsidR="00145E08" w:rsidRDefault="00145E08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145E08" w:rsidRDefault="002C0373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 диаметр 3мм</w:t>
            </w:r>
          </w:p>
        </w:tc>
        <w:tc>
          <w:tcPr>
            <w:tcW w:w="1099" w:type="dxa"/>
          </w:tcPr>
          <w:p w:rsidR="00145E08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</w:t>
            </w:r>
          </w:p>
        </w:tc>
      </w:tr>
      <w:tr w:rsidR="002C0373" w:rsidRPr="00145E08" w:rsidTr="00AD6388">
        <w:tc>
          <w:tcPr>
            <w:tcW w:w="534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2C0373" w:rsidRDefault="002C0373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Металлорукав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герметичный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ПВХ-изоляции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МРПИнг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 | 64851 |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Fortisflex</w:t>
            </w:r>
            <w:proofErr w:type="spellEnd"/>
          </w:p>
        </w:tc>
        <w:tc>
          <w:tcPr>
            <w:tcW w:w="1099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</w:tr>
      <w:tr w:rsidR="002C0373" w:rsidRPr="00145E08" w:rsidTr="00AD6388">
        <w:tc>
          <w:tcPr>
            <w:tcW w:w="534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2C0373" w:rsidRDefault="002C0373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Дюбель пробки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диаметр 6*40</w:t>
            </w:r>
          </w:p>
        </w:tc>
        <w:tc>
          <w:tcPr>
            <w:tcW w:w="1099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2C0373" w:rsidRPr="00145E08" w:rsidTr="00AD6388">
        <w:tc>
          <w:tcPr>
            <w:tcW w:w="534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2C0373" w:rsidRDefault="002C0373" w:rsidP="0014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Кабельный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16*16</w:t>
            </w:r>
          </w:p>
        </w:tc>
        <w:tc>
          <w:tcPr>
            <w:tcW w:w="1099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 </w:t>
            </w:r>
          </w:p>
        </w:tc>
      </w:tr>
      <w:tr w:rsidR="002C0373" w:rsidRPr="00145E08" w:rsidTr="00AD6388">
        <w:tc>
          <w:tcPr>
            <w:tcW w:w="534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2C0373" w:rsidRDefault="002C0373" w:rsidP="00145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Кабельный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40*25</w:t>
            </w:r>
          </w:p>
        </w:tc>
        <w:tc>
          <w:tcPr>
            <w:tcW w:w="1099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</w:tr>
      <w:tr w:rsidR="002C0373" w:rsidRPr="00145E08" w:rsidTr="00AD6388">
        <w:tc>
          <w:tcPr>
            <w:tcW w:w="534" w:type="dxa"/>
          </w:tcPr>
          <w:p w:rsidR="002C0373" w:rsidRDefault="002C0373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2C0373" w:rsidRPr="002C0373" w:rsidRDefault="002C0373" w:rsidP="001C6C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0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 </w:t>
            </w:r>
            <w:r w:rsidR="001C6C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Ленинградском сельском округе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C0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видеосистемы, электроустановок с обязательным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выездом</w:t>
            </w:r>
            <w:r w:rsidRPr="002C037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раз в месяц и по вызовам Заказчика Поставщик осуществляет до конца календарного года.</w:t>
            </w:r>
          </w:p>
        </w:tc>
        <w:tc>
          <w:tcPr>
            <w:tcW w:w="1099" w:type="dxa"/>
          </w:tcPr>
          <w:p w:rsidR="002C0373" w:rsidRDefault="001C6CA0" w:rsidP="00263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2C0373">
              <w:rPr>
                <w:rFonts w:ascii="Times New Roman" w:hAnsi="Times New Roman" w:cs="Times New Roman"/>
                <w:sz w:val="24"/>
                <w:szCs w:val="24"/>
              </w:rPr>
              <w:t xml:space="preserve">ь-декабрь 2024г. </w:t>
            </w:r>
          </w:p>
        </w:tc>
      </w:tr>
    </w:tbl>
    <w:p w:rsidR="002C0373" w:rsidRDefault="002C0373" w:rsidP="00263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373" w:rsidRPr="002C0373" w:rsidRDefault="002C0373" w:rsidP="00263C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373">
        <w:rPr>
          <w:rFonts w:ascii="Times New Roman" w:hAnsi="Times New Roman" w:cs="Times New Roman"/>
          <w:b/>
          <w:bCs/>
          <w:sz w:val="24"/>
          <w:szCs w:val="24"/>
        </w:rPr>
        <w:t>***</w:t>
      </w:r>
      <w:r>
        <w:rPr>
          <w:rFonts w:ascii="Times New Roman" w:hAnsi="Times New Roman" w:cs="Times New Roman"/>
          <w:b/>
          <w:bCs/>
          <w:sz w:val="24"/>
          <w:szCs w:val="24"/>
        </w:rPr>
        <w:t>УКАЗАННОЕ ВЫШЕ ОБОРУДОВАНИЕ</w:t>
      </w:r>
      <w:r w:rsidRPr="002C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МАТЕРИАЛЫ БУДУТ ПРИНИМАТЬСЯ КОМИССИОННО СТРОГО ПО МЕТРАЖУ, ПОШТУЧНО, А ТАКЖЕ ПО ХАРАКТЕРИСТИКАМ</w:t>
      </w:r>
      <w:r w:rsidR="006E173C">
        <w:rPr>
          <w:rFonts w:ascii="Times New Roman" w:hAnsi="Times New Roman" w:cs="Times New Roman"/>
          <w:b/>
          <w:bCs/>
          <w:sz w:val="24"/>
          <w:szCs w:val="24"/>
        </w:rPr>
        <w:t xml:space="preserve"> ЗА 5 ДНЕЙ ДО НАЧАЛА МОНТАЖНЫХ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755E85" w:rsidRDefault="00755E85"/>
    <w:sectPr w:rsidR="00755E85" w:rsidSect="0008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2F5"/>
    <w:multiLevelType w:val="hybridMultilevel"/>
    <w:tmpl w:val="9926AEE8"/>
    <w:lvl w:ilvl="0" w:tplc="9FA2B24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20D1"/>
    <w:multiLevelType w:val="hybridMultilevel"/>
    <w:tmpl w:val="8732326C"/>
    <w:lvl w:ilvl="0" w:tplc="AB1A7E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66EA"/>
    <w:multiLevelType w:val="hybridMultilevel"/>
    <w:tmpl w:val="345E6A2E"/>
    <w:lvl w:ilvl="0" w:tplc="73E22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CD"/>
    <w:rsid w:val="00087E7C"/>
    <w:rsid w:val="00145E08"/>
    <w:rsid w:val="001C6CA0"/>
    <w:rsid w:val="00241461"/>
    <w:rsid w:val="00263CB5"/>
    <w:rsid w:val="002C0373"/>
    <w:rsid w:val="004A023F"/>
    <w:rsid w:val="004C05D6"/>
    <w:rsid w:val="006B5688"/>
    <w:rsid w:val="006E173C"/>
    <w:rsid w:val="006E6DCD"/>
    <w:rsid w:val="00755E85"/>
    <w:rsid w:val="00AD6388"/>
    <w:rsid w:val="00F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CB5"/>
    <w:pPr>
      <w:ind w:left="720"/>
      <w:contextualSpacing/>
    </w:pPr>
  </w:style>
  <w:style w:type="table" w:styleId="a4">
    <w:name w:val="Table Grid"/>
    <w:basedOn w:val="a1"/>
    <w:uiPriority w:val="59"/>
    <w:rsid w:val="00AD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2024-06-06T11:50:00Z</dcterms:created>
  <dcterms:modified xsi:type="dcterms:W3CDTF">2024-06-27T11:22:00Z</dcterms:modified>
</cp:coreProperties>
</file>