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08F46" w14:textId="77777777" w:rsidR="00516ABC" w:rsidRPr="000F4259" w:rsidRDefault="00516ABC" w:rsidP="00516ABC">
      <w:pPr>
        <w:rPr>
          <w:rFonts w:ascii="Times New Roman" w:hAnsi="Times New Roman"/>
          <w:sz w:val="20"/>
          <w:szCs w:val="20"/>
          <w:lang w:val="kk-KZ"/>
        </w:rPr>
      </w:pPr>
    </w:p>
    <w:p w14:paraId="4F257307" w14:textId="77777777" w:rsidR="00516ABC" w:rsidRPr="000F4259" w:rsidRDefault="00822592" w:rsidP="00516ABC">
      <w:pPr>
        <w:ind w:firstLine="709"/>
        <w:contextualSpacing/>
        <w:jc w:val="right"/>
        <w:rPr>
          <w:rFonts w:ascii="Times New Roman" w:hAnsi="Times New Roman"/>
          <w:b/>
          <w:sz w:val="20"/>
          <w:szCs w:val="20"/>
          <w:lang w:val="kk-KZ"/>
        </w:rPr>
      </w:pPr>
      <w:r>
        <w:rPr>
          <w:rFonts w:ascii="Times New Roman" w:hAnsi="Times New Roman"/>
          <w:b/>
          <w:sz w:val="20"/>
          <w:szCs w:val="20"/>
          <w:lang w:val="kk-KZ"/>
        </w:rPr>
        <w:t>Астана</w:t>
      </w:r>
      <w:r w:rsidR="00516ABC" w:rsidRPr="000F4259">
        <w:rPr>
          <w:rFonts w:ascii="Times New Roman" w:hAnsi="Times New Roman"/>
          <w:b/>
          <w:sz w:val="20"/>
          <w:szCs w:val="20"/>
          <w:lang w:val="kk-KZ"/>
        </w:rPr>
        <w:t xml:space="preserve"> Қ., Сейфуллин к-сі, 59 </w:t>
      </w:r>
    </w:p>
    <w:p w14:paraId="6ABAC475" w14:textId="77777777" w:rsidR="00516ABC" w:rsidRPr="000F4259" w:rsidRDefault="00516ABC" w:rsidP="00516ABC">
      <w:pPr>
        <w:ind w:firstLine="709"/>
        <w:contextualSpacing/>
        <w:jc w:val="right"/>
        <w:rPr>
          <w:rFonts w:ascii="Times New Roman" w:hAnsi="Times New Roman"/>
          <w:b/>
          <w:sz w:val="20"/>
          <w:szCs w:val="20"/>
          <w:lang w:val="kk-KZ"/>
        </w:rPr>
      </w:pPr>
      <w:r w:rsidRPr="000F4259">
        <w:rPr>
          <w:rFonts w:ascii="Times New Roman" w:hAnsi="Times New Roman"/>
          <w:b/>
          <w:sz w:val="20"/>
          <w:szCs w:val="20"/>
          <w:lang w:val="kk-KZ"/>
        </w:rPr>
        <w:t>"</w:t>
      </w:r>
      <w:r w:rsidR="00183E6D">
        <w:rPr>
          <w:rFonts w:ascii="Times New Roman" w:hAnsi="Times New Roman"/>
          <w:b/>
          <w:sz w:val="20"/>
          <w:szCs w:val="20"/>
          <w:lang w:val="kk-KZ"/>
        </w:rPr>
        <w:t>Т</w:t>
      </w:r>
      <w:r w:rsidRPr="000F4259">
        <w:rPr>
          <w:rFonts w:ascii="Times New Roman" w:hAnsi="Times New Roman"/>
          <w:b/>
          <w:sz w:val="20"/>
          <w:szCs w:val="20"/>
          <w:lang w:val="kk-KZ"/>
        </w:rPr>
        <w:t xml:space="preserve">ехнологиялық колледжі" </w:t>
      </w:r>
      <w:r w:rsidR="00CB5D5A">
        <w:rPr>
          <w:rFonts w:ascii="Times New Roman" w:hAnsi="Times New Roman"/>
          <w:b/>
          <w:sz w:val="20"/>
          <w:szCs w:val="20"/>
          <w:lang w:val="kk-KZ"/>
        </w:rPr>
        <w:t xml:space="preserve">ШЖҚ </w:t>
      </w:r>
      <w:r w:rsidRPr="000F4259">
        <w:rPr>
          <w:rFonts w:ascii="Times New Roman" w:hAnsi="Times New Roman"/>
          <w:b/>
          <w:sz w:val="20"/>
          <w:szCs w:val="20"/>
          <w:lang w:val="kk-KZ"/>
        </w:rPr>
        <w:t>МКҚ</w:t>
      </w:r>
    </w:p>
    <w:p w14:paraId="1A0FB272" w14:textId="77777777" w:rsidR="00C970B4" w:rsidRPr="00522007" w:rsidRDefault="00C970B4" w:rsidP="00345281">
      <w:pPr>
        <w:tabs>
          <w:tab w:val="left" w:pos="993"/>
        </w:tabs>
        <w:spacing w:after="0" w:line="240" w:lineRule="auto"/>
        <w:ind w:firstLine="709"/>
        <w:contextualSpacing/>
        <w:jc w:val="both"/>
        <w:rPr>
          <w:rFonts w:ascii="Times New Roman" w:hAnsi="Times New Roman"/>
          <w:sz w:val="20"/>
          <w:szCs w:val="20"/>
          <w:lang w:val="kk-KZ"/>
        </w:rPr>
      </w:pPr>
    </w:p>
    <w:p w14:paraId="673D6F24" w14:textId="77777777" w:rsidR="00C970B4" w:rsidRPr="000F4259" w:rsidRDefault="00C970B4" w:rsidP="00C970B4">
      <w:pPr>
        <w:spacing w:after="0" w:line="240" w:lineRule="auto"/>
        <w:ind w:firstLine="709"/>
        <w:jc w:val="center"/>
        <w:rPr>
          <w:rFonts w:ascii="Times New Roman" w:hAnsi="Times New Roman"/>
          <w:b/>
          <w:sz w:val="20"/>
          <w:szCs w:val="20"/>
          <w:lang w:val="kk-KZ"/>
        </w:rPr>
      </w:pPr>
      <w:bookmarkStart w:id="0" w:name="_GoBack"/>
      <w:r w:rsidRPr="000F4259">
        <w:rPr>
          <w:rFonts w:ascii="Times New Roman" w:hAnsi="Times New Roman"/>
          <w:b/>
          <w:sz w:val="20"/>
          <w:szCs w:val="20"/>
          <w:lang w:val="kk-KZ"/>
        </w:rPr>
        <w:t>Техникалық сипаттама</w:t>
      </w:r>
    </w:p>
    <w:bookmarkEnd w:id="0"/>
    <w:p w14:paraId="3ADDACF8" w14:textId="77777777" w:rsidR="00C970B4" w:rsidRPr="000F4259" w:rsidRDefault="00C970B4" w:rsidP="00516ABC">
      <w:pPr>
        <w:spacing w:after="0" w:line="240" w:lineRule="auto"/>
        <w:ind w:left="2836" w:firstLine="709"/>
        <w:rPr>
          <w:rFonts w:ascii="Times New Roman" w:hAnsi="Times New Roman"/>
          <w:b/>
          <w:sz w:val="20"/>
          <w:szCs w:val="20"/>
          <w:lang w:val="kk-KZ"/>
        </w:rPr>
      </w:pPr>
      <w:r w:rsidRPr="000F4259">
        <w:rPr>
          <w:rFonts w:ascii="Times New Roman" w:hAnsi="Times New Roman"/>
          <w:b/>
          <w:sz w:val="20"/>
          <w:szCs w:val="20"/>
          <w:lang w:val="kk-KZ"/>
        </w:rPr>
        <w:t>Интернет желісіне қатынау қызметі</w:t>
      </w:r>
    </w:p>
    <w:p w14:paraId="6541675B" w14:textId="77777777" w:rsidR="00516ABC" w:rsidRPr="000F4259" w:rsidRDefault="00516ABC" w:rsidP="00516ABC">
      <w:pPr>
        <w:spacing w:after="0" w:line="240" w:lineRule="auto"/>
        <w:ind w:left="2836" w:firstLine="709"/>
        <w:rPr>
          <w:rFonts w:ascii="Times New Roman" w:hAnsi="Times New Roman"/>
          <w:b/>
          <w:sz w:val="20"/>
          <w:szCs w:val="20"/>
          <w:lang w:val="kk-KZ"/>
        </w:rPr>
      </w:pPr>
    </w:p>
    <w:p w14:paraId="1926EFEB" w14:textId="77777777" w:rsidR="00C970B4" w:rsidRPr="000F4259" w:rsidRDefault="00C970B4" w:rsidP="00C970B4">
      <w:pPr>
        <w:spacing w:after="0" w:line="240" w:lineRule="auto"/>
        <w:ind w:firstLine="709"/>
        <w:rPr>
          <w:rFonts w:ascii="Times New Roman" w:hAnsi="Times New Roman"/>
          <w:sz w:val="20"/>
          <w:szCs w:val="20"/>
          <w:lang w:val="kk-KZ"/>
        </w:rPr>
      </w:pPr>
      <w:r w:rsidRPr="000F4259">
        <w:rPr>
          <w:rFonts w:ascii="Times New Roman" w:hAnsi="Times New Roman"/>
          <w:sz w:val="20"/>
          <w:szCs w:val="20"/>
          <w:lang w:val="kk-KZ"/>
        </w:rPr>
        <w:t>«Байланыс туралы» Қазақстан Республикасының 2004 жылғы 5 шілдедегі № 567 Заңына және Интернет желісіне қатынау қызметтерін ұсыну Ережесіне (Тапсырыс туралы заң.) 1-кестеге сәйкес 365/7/24 тәртіптемесінде Интернетке қолжетімділікті қамтамасыз ету. Қазақстан Республикасының Инвестициялар және даму министрінің 2015 жылғы 24 ақпандағы № 10999, Қазақстан Республикасы Үкіметінің 2016 жылғы 20 желтоқсандағы №832 «Ақпараттық-коммуникациялық технологиялар мен ақпараттық қауіпсіздікті қамтамасыз ету саласындағы бірыңғай талаптар» және «Ақпараттандыру туралы» Қазақстан Республикасының Заңы 24 қараша, № 418-V.</w:t>
      </w:r>
    </w:p>
    <w:p w14:paraId="05CEC664" w14:textId="77777777" w:rsidR="00C970B4" w:rsidRPr="000F4259" w:rsidRDefault="00C970B4" w:rsidP="00C970B4">
      <w:pPr>
        <w:spacing w:after="0" w:line="240" w:lineRule="auto"/>
        <w:rPr>
          <w:rFonts w:ascii="Times New Roman" w:hAnsi="Times New Roman"/>
          <w:sz w:val="20"/>
          <w:szCs w:val="20"/>
        </w:rPr>
      </w:pPr>
      <w:r w:rsidRPr="000F4259">
        <w:rPr>
          <w:rFonts w:ascii="Times New Roman" w:hAnsi="Times New Roman"/>
          <w:sz w:val="20"/>
          <w:szCs w:val="20"/>
          <w:lang w:val="en-US"/>
        </w:rPr>
        <w:t>1-</w:t>
      </w:r>
      <w:r w:rsidRPr="000F4259">
        <w:rPr>
          <w:rFonts w:ascii="Times New Roman" w:hAnsi="Times New Roman"/>
          <w:sz w:val="20"/>
          <w:szCs w:val="20"/>
        </w:rPr>
        <w:t>кесте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970B4" w:rsidRPr="000F4259" w14:paraId="155F2FF5" w14:textId="77777777" w:rsidTr="00185539">
        <w:tc>
          <w:tcPr>
            <w:tcW w:w="4785" w:type="dxa"/>
          </w:tcPr>
          <w:p w14:paraId="689DB0C2" w14:textId="77777777" w:rsidR="00C970B4" w:rsidRPr="000F4259" w:rsidRDefault="00C970B4" w:rsidP="00185539">
            <w:pPr>
              <w:tabs>
                <w:tab w:val="left" w:pos="993"/>
              </w:tabs>
              <w:spacing w:after="0" w:line="240" w:lineRule="auto"/>
              <w:ind w:firstLine="709"/>
              <w:contextualSpacing/>
              <w:jc w:val="both"/>
              <w:rPr>
                <w:rFonts w:ascii="Times New Roman" w:hAnsi="Times New Roman"/>
                <w:sz w:val="20"/>
                <w:szCs w:val="20"/>
              </w:rPr>
            </w:pPr>
            <w:r w:rsidRPr="000F4259">
              <w:rPr>
                <w:rFonts w:ascii="Times New Roman" w:hAnsi="Times New Roman"/>
                <w:sz w:val="20"/>
                <w:szCs w:val="20"/>
              </w:rPr>
              <w:t xml:space="preserve">Қызмет </w:t>
            </w:r>
            <w:r w:rsidRPr="000F4259">
              <w:rPr>
                <w:rFonts w:ascii="Times New Roman" w:hAnsi="Times New Roman"/>
                <w:sz w:val="20"/>
                <w:szCs w:val="20"/>
                <w:lang w:val="kk-KZ"/>
              </w:rPr>
              <w:t xml:space="preserve">көрсету </w:t>
            </w:r>
            <w:r w:rsidRPr="000F4259">
              <w:rPr>
                <w:rFonts w:ascii="Times New Roman" w:hAnsi="Times New Roman"/>
                <w:sz w:val="20"/>
                <w:szCs w:val="20"/>
              </w:rPr>
              <w:t>мекенжайы</w:t>
            </w:r>
          </w:p>
        </w:tc>
        <w:tc>
          <w:tcPr>
            <w:tcW w:w="4786" w:type="dxa"/>
          </w:tcPr>
          <w:p w14:paraId="0492F8CB" w14:textId="77777777" w:rsidR="00C970B4" w:rsidRPr="000F4259" w:rsidRDefault="00C970B4" w:rsidP="00185539">
            <w:pPr>
              <w:tabs>
                <w:tab w:val="left" w:pos="993"/>
              </w:tabs>
              <w:spacing w:after="0" w:line="240" w:lineRule="auto"/>
              <w:ind w:firstLine="709"/>
              <w:contextualSpacing/>
              <w:jc w:val="both"/>
              <w:rPr>
                <w:rFonts w:ascii="Times New Roman" w:hAnsi="Times New Roman"/>
                <w:sz w:val="20"/>
                <w:szCs w:val="20"/>
              </w:rPr>
            </w:pPr>
            <w:r w:rsidRPr="000F4259">
              <w:rPr>
                <w:rFonts w:ascii="Times New Roman" w:hAnsi="Times New Roman"/>
                <w:sz w:val="20"/>
                <w:szCs w:val="20"/>
              </w:rPr>
              <w:t>Интернетке қосылу жылдамдығы</w:t>
            </w:r>
          </w:p>
        </w:tc>
      </w:tr>
      <w:tr w:rsidR="00DF6EEB" w:rsidRPr="000F4259" w14:paraId="143E740C" w14:textId="77777777" w:rsidTr="00185539">
        <w:tc>
          <w:tcPr>
            <w:tcW w:w="4785" w:type="dxa"/>
          </w:tcPr>
          <w:p w14:paraId="7FBF83EB" w14:textId="77777777" w:rsidR="00DF6EEB" w:rsidRPr="000F4259" w:rsidRDefault="00822592" w:rsidP="0061084A">
            <w:pPr>
              <w:tabs>
                <w:tab w:val="left" w:pos="993"/>
              </w:tabs>
              <w:spacing w:after="0" w:line="240" w:lineRule="auto"/>
              <w:contextualSpacing/>
              <w:jc w:val="both"/>
              <w:rPr>
                <w:rFonts w:ascii="Times New Roman" w:hAnsi="Times New Roman"/>
                <w:sz w:val="20"/>
                <w:szCs w:val="20"/>
              </w:rPr>
            </w:pPr>
            <w:r>
              <w:rPr>
                <w:rFonts w:ascii="Times New Roman" w:hAnsi="Times New Roman"/>
                <w:b/>
                <w:sz w:val="20"/>
                <w:szCs w:val="20"/>
              </w:rPr>
              <w:t>Астана</w:t>
            </w:r>
            <w:r w:rsidR="00516ABC" w:rsidRPr="000F4259">
              <w:rPr>
                <w:rFonts w:ascii="Times New Roman" w:hAnsi="Times New Roman"/>
                <w:b/>
                <w:sz w:val="20"/>
                <w:szCs w:val="20"/>
                <w:lang w:val="kk-KZ"/>
              </w:rPr>
              <w:t xml:space="preserve"> Қ., Сейфуллин к-сі, 59</w:t>
            </w:r>
          </w:p>
        </w:tc>
        <w:tc>
          <w:tcPr>
            <w:tcW w:w="4786" w:type="dxa"/>
          </w:tcPr>
          <w:p w14:paraId="7134DE3B" w14:textId="77777777" w:rsidR="00DF6EEB" w:rsidRPr="000F4259" w:rsidRDefault="007514E3" w:rsidP="006E4ED3">
            <w:pPr>
              <w:rPr>
                <w:rFonts w:ascii="Times New Roman" w:hAnsi="Times New Roman"/>
                <w:sz w:val="20"/>
                <w:szCs w:val="20"/>
                <w:lang w:val="kk-KZ"/>
              </w:rPr>
            </w:pPr>
            <w:r>
              <w:rPr>
                <w:rFonts w:ascii="Times New Roman" w:hAnsi="Times New Roman"/>
                <w:sz w:val="20"/>
                <w:szCs w:val="20"/>
              </w:rPr>
              <w:t>6</w:t>
            </w:r>
            <w:r w:rsidR="00E35139" w:rsidRPr="000F4259">
              <w:rPr>
                <w:rFonts w:ascii="Times New Roman" w:hAnsi="Times New Roman"/>
                <w:sz w:val="20"/>
                <w:szCs w:val="20"/>
              </w:rPr>
              <w:t>0</w:t>
            </w:r>
            <w:r>
              <w:rPr>
                <w:rFonts w:ascii="Times New Roman" w:hAnsi="Times New Roman"/>
                <w:sz w:val="20"/>
                <w:szCs w:val="20"/>
                <w:lang w:val="kk-KZ"/>
              </w:rPr>
              <w:t>/24</w:t>
            </w:r>
            <w:r w:rsidR="00DF6EEB" w:rsidRPr="000F4259">
              <w:rPr>
                <w:rFonts w:ascii="Times New Roman" w:hAnsi="Times New Roman"/>
                <w:sz w:val="20"/>
                <w:szCs w:val="20"/>
              </w:rPr>
              <w:t xml:space="preserve"> Мбит/с кем емес</w:t>
            </w:r>
            <w:r w:rsidR="00E35139" w:rsidRPr="000F4259">
              <w:rPr>
                <w:rFonts w:ascii="Times New Roman" w:hAnsi="Times New Roman"/>
                <w:sz w:val="20"/>
                <w:szCs w:val="20"/>
                <w:lang w:val="kk-KZ"/>
              </w:rPr>
              <w:t xml:space="preserve"> 1</w:t>
            </w:r>
            <w:r w:rsidR="006E68CD" w:rsidRPr="000F4259">
              <w:rPr>
                <w:rFonts w:ascii="Times New Roman" w:hAnsi="Times New Roman"/>
                <w:sz w:val="20"/>
                <w:szCs w:val="20"/>
                <w:lang w:val="kk-KZ"/>
              </w:rPr>
              <w:t xml:space="preserve"> нүкте</w:t>
            </w:r>
          </w:p>
        </w:tc>
      </w:tr>
      <w:tr w:rsidR="00F051AE" w:rsidRPr="000F4259" w14:paraId="070457B9" w14:textId="77777777" w:rsidTr="00185539">
        <w:tc>
          <w:tcPr>
            <w:tcW w:w="4785" w:type="dxa"/>
          </w:tcPr>
          <w:p w14:paraId="3AF6B884" w14:textId="77777777" w:rsidR="00F051AE" w:rsidRPr="000F4259" w:rsidRDefault="00F051AE" w:rsidP="0061084A">
            <w:pPr>
              <w:tabs>
                <w:tab w:val="left" w:pos="993"/>
              </w:tabs>
              <w:spacing w:after="0" w:line="240" w:lineRule="auto"/>
              <w:contextualSpacing/>
              <w:jc w:val="both"/>
              <w:rPr>
                <w:rFonts w:ascii="Times New Roman" w:hAnsi="Times New Roman"/>
                <w:sz w:val="20"/>
                <w:szCs w:val="20"/>
              </w:rPr>
            </w:pPr>
          </w:p>
        </w:tc>
        <w:tc>
          <w:tcPr>
            <w:tcW w:w="4786" w:type="dxa"/>
          </w:tcPr>
          <w:p w14:paraId="261176B9" w14:textId="77777777" w:rsidR="00F051AE" w:rsidRPr="000F4259" w:rsidRDefault="00F051AE" w:rsidP="006E4ED3">
            <w:pPr>
              <w:rPr>
                <w:rFonts w:ascii="Times New Roman" w:hAnsi="Times New Roman"/>
                <w:sz w:val="20"/>
                <w:szCs w:val="20"/>
              </w:rPr>
            </w:pPr>
          </w:p>
        </w:tc>
      </w:tr>
    </w:tbl>
    <w:p w14:paraId="4CA616BE" w14:textId="77777777" w:rsidR="00DC3163" w:rsidRPr="000F4259" w:rsidRDefault="00DC3163" w:rsidP="00C970B4">
      <w:pPr>
        <w:spacing w:after="0" w:line="240" w:lineRule="auto"/>
        <w:ind w:left="-142" w:firstLine="851"/>
        <w:rPr>
          <w:rFonts w:ascii="Times New Roman" w:hAnsi="Times New Roman"/>
          <w:sz w:val="20"/>
          <w:szCs w:val="20"/>
          <w:lang w:val="kk-KZ"/>
        </w:rPr>
      </w:pPr>
      <w:r w:rsidRPr="000F4259">
        <w:rPr>
          <w:rFonts w:ascii="Times New Roman" w:hAnsi="Times New Roman"/>
          <w:sz w:val="20"/>
          <w:szCs w:val="20"/>
          <w:lang w:val="kk-KZ"/>
        </w:rPr>
        <w:t>Арнаны ұйымдастыру кезінде қауіпсіздікті, деректердің сақталуын және ықтимал сыртқы вирустық және хакерлік шабуылдардан қорғауды қамтамасыз ету үшін жерасты сымды талшықты оптикалық байланыс желілері бойынша деректерді берудің қорғалған арнасы бойынша бейне кескін ағынының деректерін беру үшін жеке желіні қамтамасыз ету қажет. Жеткізуші Интернет арқылы деректерді беруді пайдаланбауы керек. Арна жабық принцип бойынша салынуы керек, сырттан кіру мүмкін емес.</w:t>
      </w:r>
    </w:p>
    <w:p w14:paraId="1AC35C41" w14:textId="77777777" w:rsidR="00DC3163" w:rsidRPr="000F4259" w:rsidRDefault="00DC3163" w:rsidP="00C970B4">
      <w:pPr>
        <w:spacing w:after="0" w:line="240" w:lineRule="auto"/>
        <w:ind w:left="-142" w:firstLine="851"/>
        <w:rPr>
          <w:rFonts w:ascii="Times New Roman" w:hAnsi="Times New Roman"/>
          <w:sz w:val="20"/>
          <w:szCs w:val="20"/>
          <w:lang w:val="kk-KZ"/>
        </w:rPr>
      </w:pPr>
      <w:r w:rsidRPr="000F4259">
        <w:rPr>
          <w:rFonts w:ascii="Times New Roman" w:hAnsi="Times New Roman"/>
          <w:sz w:val="20"/>
          <w:szCs w:val="20"/>
          <w:lang w:val="kk-KZ"/>
        </w:rPr>
        <w:t>Деректерді беру арнасы трафикті есепке алмай 365/7/24 (тәулік бойы) режимінде берілуі тиіс.</w:t>
      </w:r>
    </w:p>
    <w:p w14:paraId="53B6EC4C" w14:textId="77777777" w:rsidR="00DC3163" w:rsidRPr="000F4259" w:rsidRDefault="00DC3163" w:rsidP="00C970B4">
      <w:pPr>
        <w:spacing w:after="0" w:line="240" w:lineRule="auto"/>
        <w:ind w:left="-142" w:firstLine="851"/>
        <w:rPr>
          <w:rFonts w:ascii="Times New Roman" w:hAnsi="Times New Roman"/>
          <w:sz w:val="20"/>
          <w:szCs w:val="20"/>
          <w:lang w:val="kk-KZ"/>
        </w:rPr>
      </w:pPr>
      <w:r w:rsidRPr="000F4259">
        <w:rPr>
          <w:rFonts w:ascii="Times New Roman" w:hAnsi="Times New Roman"/>
          <w:sz w:val="20"/>
          <w:szCs w:val="20"/>
          <w:lang w:val="kk-KZ"/>
        </w:rPr>
        <w:t xml:space="preserve">Тапсырыс берушінің арнасын дұрыс іске асыру және оны ПД ЖБО-ға шығару үшін әлеуетті өнім беруші пайдаланылуы болжанатын IP мекенжайларды қоса алғанда, арнаны ұсыну технологиясы мен схемасын </w:t>
      </w:r>
      <w:r w:rsidR="00822592">
        <w:rPr>
          <w:rFonts w:ascii="Times New Roman" w:hAnsi="Times New Roman"/>
          <w:sz w:val="20"/>
          <w:szCs w:val="20"/>
          <w:lang w:val="kk-KZ"/>
        </w:rPr>
        <w:t>Астана</w:t>
      </w:r>
      <w:r w:rsidRPr="000F4259">
        <w:rPr>
          <w:rFonts w:ascii="Times New Roman" w:hAnsi="Times New Roman"/>
          <w:sz w:val="20"/>
          <w:szCs w:val="20"/>
          <w:lang w:val="kk-KZ"/>
        </w:rPr>
        <w:t xml:space="preserve"> қаласының ПД-мен келісуі тиіс.</w:t>
      </w:r>
    </w:p>
    <w:p w14:paraId="2B9412C7" w14:textId="77777777" w:rsidR="00DC3163" w:rsidRPr="000F4259" w:rsidRDefault="00DC3163" w:rsidP="00C970B4">
      <w:pPr>
        <w:spacing w:after="0" w:line="240" w:lineRule="auto"/>
        <w:ind w:left="-142" w:firstLine="851"/>
        <w:rPr>
          <w:rFonts w:ascii="Times New Roman" w:hAnsi="Times New Roman"/>
          <w:sz w:val="20"/>
          <w:szCs w:val="20"/>
          <w:lang w:val="kk-KZ"/>
        </w:rPr>
      </w:pPr>
      <w:r w:rsidRPr="000F4259">
        <w:rPr>
          <w:rFonts w:ascii="Times New Roman" w:hAnsi="Times New Roman"/>
          <w:sz w:val="20"/>
          <w:szCs w:val="20"/>
          <w:lang w:val="kk-KZ"/>
        </w:rPr>
        <w:t xml:space="preserve">Қызмет көрсету кезінде әлеуетті өнім беруші Тапсырыс берушінің қолданыстағы бейнебақылау жабдығымен (камералар, бейнетіркегіштер) және бейне ағынды қабылдайтын жабдықпен </w:t>
      </w:r>
      <w:r w:rsidR="00822592">
        <w:rPr>
          <w:rFonts w:ascii="Times New Roman" w:hAnsi="Times New Roman"/>
          <w:sz w:val="20"/>
          <w:szCs w:val="20"/>
          <w:lang w:val="kk-KZ"/>
        </w:rPr>
        <w:t>Астана</w:t>
      </w:r>
      <w:r w:rsidRPr="000F4259">
        <w:rPr>
          <w:rFonts w:ascii="Times New Roman" w:hAnsi="Times New Roman"/>
          <w:sz w:val="20"/>
          <w:szCs w:val="20"/>
          <w:lang w:val="kk-KZ"/>
        </w:rPr>
        <w:t xml:space="preserve"> қаласы ПД ММ үйлесімділігін қамтамасыз етуі тиіс. Тапсырыс беруші мен ДП қолданыстағы жабдықтарын ауыстыру қарастырылмайды, өйткені қосымша қаржылық шығындар қажет болады.</w:t>
      </w:r>
    </w:p>
    <w:p w14:paraId="6AA116BC" w14:textId="77777777" w:rsidR="00C970B4" w:rsidRPr="000F4259" w:rsidRDefault="00C970B4" w:rsidP="00C970B4">
      <w:pPr>
        <w:spacing w:after="0" w:line="240" w:lineRule="auto"/>
        <w:ind w:left="-142" w:firstLine="851"/>
        <w:rPr>
          <w:rFonts w:ascii="Times New Roman" w:hAnsi="Times New Roman"/>
          <w:sz w:val="20"/>
          <w:szCs w:val="20"/>
          <w:lang w:val="kk-KZ"/>
        </w:rPr>
      </w:pPr>
      <w:r w:rsidRPr="000F4259">
        <w:rPr>
          <w:rFonts w:ascii="Times New Roman" w:hAnsi="Times New Roman"/>
          <w:sz w:val="20"/>
          <w:szCs w:val="20"/>
          <w:lang w:val="kk-KZ"/>
        </w:rPr>
        <w:t>Трафикті шектеу - белгілі бір көлемге жеткен кезде баяуламай, шексіз тариф. Егер өнім берушінің қызмет көрсетуі барысында 2 күн ішінде жылдамдықтың тұрақты төмендеуі болса, Тапсырыс беруші Қызметті жеткізушіге жазбаша хабарлама жіберу арқылы біржақты тәртіпте келісімшартты бұзуға құқылы. Қызмет көрсетушінің жабдықтау портында қол жеткізу жылдамдығы белгіленеді және Клиенттің жазбаша өтініші бойынша (Жеткізушінің техникалық мүмкіндігімен) өзгертіледі.</w:t>
      </w:r>
    </w:p>
    <w:p w14:paraId="40F21E36" w14:textId="77777777" w:rsidR="00C970B4" w:rsidRPr="000F4259" w:rsidRDefault="00C970B4" w:rsidP="00C970B4">
      <w:pPr>
        <w:spacing w:after="0" w:line="240" w:lineRule="auto"/>
        <w:ind w:left="-142" w:firstLine="851"/>
        <w:rPr>
          <w:rFonts w:ascii="Times New Roman" w:hAnsi="Times New Roman"/>
          <w:sz w:val="20"/>
          <w:szCs w:val="20"/>
          <w:lang w:val="kk-KZ"/>
        </w:rPr>
      </w:pPr>
      <w:r w:rsidRPr="000F4259">
        <w:rPr>
          <w:rFonts w:ascii="Times New Roman" w:hAnsi="Times New Roman"/>
          <w:sz w:val="20"/>
          <w:szCs w:val="20"/>
          <w:lang w:val="kk-KZ"/>
        </w:rPr>
        <w:t>Интернет желісіне қолжетімділікті қамтамасыз ету тұрақты және сенімді қосылысты қамтамасыз ету үшін радио және жерсеріктік қолжетімділік учаскелерінсіз барлық бағыт бойынша сымды байланыс желілері арқылы жүзеге асырылуға тиіс.</w:t>
      </w:r>
    </w:p>
    <w:p w14:paraId="237DD762" w14:textId="77777777" w:rsidR="00C970B4" w:rsidRPr="000F4259" w:rsidRDefault="00C970B4" w:rsidP="00C970B4">
      <w:pPr>
        <w:spacing w:after="0" w:line="240" w:lineRule="auto"/>
        <w:ind w:firstLine="709"/>
        <w:rPr>
          <w:rFonts w:ascii="Times New Roman" w:hAnsi="Times New Roman"/>
          <w:sz w:val="20"/>
          <w:szCs w:val="20"/>
          <w:lang w:val="kk-KZ"/>
        </w:rPr>
      </w:pPr>
      <w:r w:rsidRPr="000F4259">
        <w:rPr>
          <w:rFonts w:ascii="Times New Roman" w:hAnsi="Times New Roman"/>
          <w:sz w:val="20"/>
          <w:szCs w:val="20"/>
          <w:lang w:val="kk-KZ"/>
        </w:rPr>
        <w:t>Қызметтің қол жетімділігі айына 99,5% кем емес.</w:t>
      </w:r>
    </w:p>
    <w:p w14:paraId="2DBC954E" w14:textId="77777777" w:rsidR="00C970B4" w:rsidRPr="000F4259" w:rsidRDefault="00C970B4" w:rsidP="00C970B4">
      <w:pPr>
        <w:spacing w:after="0" w:line="240" w:lineRule="auto"/>
        <w:ind w:firstLine="709"/>
        <w:rPr>
          <w:rFonts w:ascii="Times New Roman" w:hAnsi="Times New Roman"/>
          <w:sz w:val="20"/>
          <w:szCs w:val="20"/>
          <w:lang w:val="kk-KZ"/>
        </w:rPr>
      </w:pPr>
      <w:r w:rsidRPr="000F4259">
        <w:rPr>
          <w:rFonts w:ascii="Times New Roman" w:hAnsi="Times New Roman"/>
          <w:sz w:val="20"/>
          <w:szCs w:val="20"/>
          <w:lang w:val="kk-KZ"/>
        </w:rPr>
        <w:t>Клиенттің қызмет көрсету нүктесінің мекенжайын өзгерту қажет болса, Жеткізуші көрсетілген мекен-жай бойынша техникалық мүмкіндік болған жағдайда 1 жұмыс күні ішінде жаңа кіру нүктесінде қызметті іске асыруға міндеттенеді.</w:t>
      </w:r>
    </w:p>
    <w:p w14:paraId="36B8AED9" w14:textId="77777777" w:rsidR="00C970B4" w:rsidRPr="000F4259" w:rsidRDefault="00C970B4" w:rsidP="00C970B4">
      <w:pPr>
        <w:spacing w:after="0" w:line="240" w:lineRule="auto"/>
        <w:rPr>
          <w:rFonts w:ascii="Times New Roman" w:hAnsi="Times New Roman"/>
          <w:b/>
          <w:sz w:val="20"/>
          <w:szCs w:val="20"/>
          <w:lang w:val="kk-KZ"/>
        </w:rPr>
      </w:pPr>
      <w:r w:rsidRPr="000F4259">
        <w:rPr>
          <w:rFonts w:ascii="Times New Roman" w:hAnsi="Times New Roman"/>
          <w:sz w:val="20"/>
          <w:szCs w:val="20"/>
          <w:lang w:val="kk-KZ"/>
        </w:rPr>
        <w:tab/>
        <w:t>Қызмет көрсетілетін барлық өзгерістер мен модификациялар және жабдықтың конфигурациясы Клиенттің жазбаша өтініші негізінде жасалады.</w:t>
      </w:r>
    </w:p>
    <w:p w14:paraId="661888AE" w14:textId="77777777" w:rsidR="00C970B4" w:rsidRPr="000F4259" w:rsidRDefault="00C970B4" w:rsidP="00C970B4">
      <w:pPr>
        <w:spacing w:after="0" w:line="240" w:lineRule="auto"/>
        <w:rPr>
          <w:rFonts w:ascii="Times New Roman" w:hAnsi="Times New Roman"/>
          <w:sz w:val="20"/>
          <w:szCs w:val="20"/>
          <w:lang w:val="kk-KZ"/>
        </w:rPr>
      </w:pPr>
      <w:r w:rsidRPr="000F4259">
        <w:rPr>
          <w:rFonts w:ascii="Times New Roman" w:hAnsi="Times New Roman"/>
          <w:sz w:val="20"/>
          <w:szCs w:val="20"/>
          <w:lang w:val="kk-KZ"/>
        </w:rPr>
        <w:tab/>
        <w:t>«</w:t>
      </w:r>
      <w:r w:rsidRPr="000F4259">
        <w:rPr>
          <w:rFonts w:ascii="Times New Roman" w:hAnsi="Times New Roman"/>
          <w:b/>
          <w:sz w:val="20"/>
          <w:szCs w:val="20"/>
          <w:lang w:val="kk-KZ"/>
        </w:rPr>
        <w:tab/>
      </w:r>
      <w:r w:rsidRPr="000F4259">
        <w:rPr>
          <w:rFonts w:ascii="Times New Roman" w:hAnsi="Times New Roman"/>
          <w:sz w:val="20"/>
          <w:szCs w:val="20"/>
          <w:lang w:val="kk-KZ"/>
        </w:rPr>
        <w:t>Жеткізушінің тарапынан шығындарды жою (жабдық немесе бағдарламалық қамтамасыз ету, пайдаланылатын тікелей және Жеткізушіні тікелей басқару және бақылау) 3 сағатқа дейінгі мерзімде (форс-мажор жағдайды қоспағанда) өтінім түскен сәттен бастап жүргізілуі тиіс.</w:t>
      </w:r>
    </w:p>
    <w:p w14:paraId="564070D9" w14:textId="77777777" w:rsidR="00C970B4" w:rsidRPr="000F4259" w:rsidRDefault="00C970B4" w:rsidP="00C970B4">
      <w:pPr>
        <w:spacing w:after="0" w:line="240" w:lineRule="auto"/>
        <w:rPr>
          <w:rFonts w:ascii="Times New Roman" w:hAnsi="Times New Roman"/>
          <w:sz w:val="20"/>
          <w:szCs w:val="20"/>
          <w:lang w:val="kk-KZ"/>
        </w:rPr>
      </w:pPr>
      <w:r w:rsidRPr="000F4259">
        <w:rPr>
          <w:rFonts w:ascii="Times New Roman" w:hAnsi="Times New Roman"/>
          <w:sz w:val="20"/>
          <w:szCs w:val="20"/>
          <w:lang w:val="kk-KZ"/>
        </w:rPr>
        <w:tab/>
        <w:t>Берілген қызметтер Қазақстан Республикасының аумағында қолданыстағы нормативтік құқықтық актілердің талаптарына сәйкес болуы тиіс. Жеткізуші желінің күйін күніне 24 сағат, жылына 365 күн бақылайды. Арна болмаған жағдайда, Тапсырыс беруші мәселені Жеткізушінің техникалық қолдау қызметіне жібереді, ол мәселенің күйін анықтайды және мәселені шешу үшін тиісті қызметкерлерді шақырады. Тапсырыс берушінің өтінішін алған күннен бастап 24 (жиырма төрт) сағат ішінде Жеткізуші залалды жөндеу бойынша қажетті шараларды қабылдайды және қажет болған жағдайда, Клиентке ақаулықтарды жою үшін тиісті персоналды жібереді. Жеткізуші Тапсырыс берушіні бөгеулерді жою туралы қабылданған шаралар туралы хабардар етеді.</w:t>
      </w:r>
    </w:p>
    <w:p w14:paraId="0136156B" w14:textId="77777777" w:rsidR="00C970B4" w:rsidRPr="000F4259" w:rsidRDefault="00C970B4" w:rsidP="00C970B4">
      <w:pPr>
        <w:spacing w:after="0" w:line="240" w:lineRule="auto"/>
        <w:rPr>
          <w:rFonts w:ascii="Times New Roman" w:hAnsi="Times New Roman"/>
          <w:sz w:val="20"/>
          <w:szCs w:val="20"/>
          <w:lang w:val="kk-KZ"/>
        </w:rPr>
      </w:pPr>
      <w:r w:rsidRPr="000F4259">
        <w:rPr>
          <w:rFonts w:ascii="Times New Roman" w:hAnsi="Times New Roman"/>
          <w:sz w:val="20"/>
          <w:szCs w:val="20"/>
          <w:lang w:val="kk-KZ"/>
        </w:rPr>
        <w:tab/>
        <w:t>Алдын алу жұмыстары түнде жүргізіледі. Жұмыс туралы хабарлама 48 сағат бұрын айтылады.</w:t>
      </w:r>
    </w:p>
    <w:p w14:paraId="12E06285" w14:textId="77777777" w:rsidR="00C970B4" w:rsidRPr="000F4259" w:rsidRDefault="00C970B4" w:rsidP="00C970B4">
      <w:pPr>
        <w:spacing w:after="0" w:line="240" w:lineRule="auto"/>
        <w:rPr>
          <w:rFonts w:ascii="Times New Roman" w:hAnsi="Times New Roman"/>
          <w:sz w:val="20"/>
          <w:szCs w:val="20"/>
          <w:lang w:val="kk-KZ"/>
        </w:rPr>
      </w:pPr>
      <w:r w:rsidRPr="000F4259">
        <w:rPr>
          <w:rFonts w:ascii="Times New Roman" w:hAnsi="Times New Roman"/>
          <w:sz w:val="20"/>
          <w:szCs w:val="20"/>
          <w:lang w:val="kk-KZ"/>
        </w:rPr>
        <w:t>Жеткізуші қызметті 2 жұмыс күн ішінде (келісімшартқа қол қойғаннан кейін деректерді үзіліссіз қамтамасыз етуді) қамтамасыз етуге міндеттенеді.</w:t>
      </w:r>
    </w:p>
    <w:p w14:paraId="45304815" w14:textId="77777777" w:rsidR="00C970B4" w:rsidRPr="000F4259" w:rsidRDefault="00C970B4" w:rsidP="00C970B4">
      <w:pPr>
        <w:spacing w:after="0" w:line="240" w:lineRule="auto"/>
        <w:ind w:firstLine="709"/>
        <w:rPr>
          <w:rFonts w:ascii="Times New Roman" w:hAnsi="Times New Roman"/>
          <w:sz w:val="20"/>
          <w:szCs w:val="20"/>
          <w:lang w:val="kk-KZ"/>
        </w:rPr>
      </w:pPr>
      <w:r w:rsidRPr="000F4259">
        <w:rPr>
          <w:rFonts w:ascii="Times New Roman" w:hAnsi="Times New Roman"/>
          <w:sz w:val="20"/>
          <w:szCs w:val="20"/>
          <w:lang w:val="kk-KZ"/>
        </w:rPr>
        <w:t>Жеткізуші тарапынан ұсынылатын қызметтер сапасы мемлекеттік стандарттарға және Қазақстан Республикасының өзге де нормативтiк құжаттарымен белгіленген техникалық нормалар мен талаптарға сәйкес болуы тиіс.</w:t>
      </w:r>
    </w:p>
    <w:p w14:paraId="684A22B5" w14:textId="77777777" w:rsidR="00C970B4" w:rsidRPr="000F4259" w:rsidRDefault="00C970B4" w:rsidP="00C970B4">
      <w:pPr>
        <w:spacing w:after="0" w:line="240" w:lineRule="auto"/>
        <w:ind w:firstLine="709"/>
        <w:rPr>
          <w:rFonts w:ascii="Times New Roman" w:hAnsi="Times New Roman"/>
          <w:sz w:val="20"/>
          <w:szCs w:val="20"/>
          <w:lang w:val="kk-KZ"/>
        </w:rPr>
      </w:pPr>
      <w:r w:rsidRPr="000F4259">
        <w:rPr>
          <w:rFonts w:ascii="Times New Roman" w:hAnsi="Times New Roman"/>
          <w:sz w:val="20"/>
          <w:szCs w:val="20"/>
          <w:lang w:val="kk-KZ"/>
        </w:rPr>
        <w:t>Жеткізуші басқаруды,желілік трафикті бақылау, қосымша қызметтер түрлерін қосу және жоюды он-лайн режимінде мамандандырылған веб-порталдыұйымдастрыру арқылықамтамасыз етеді.</w:t>
      </w:r>
    </w:p>
    <w:p w14:paraId="7F227070" w14:textId="77777777" w:rsidR="00C970B4" w:rsidRPr="000F4259" w:rsidRDefault="00C970B4" w:rsidP="00C970B4">
      <w:pPr>
        <w:spacing w:after="0" w:line="240" w:lineRule="auto"/>
        <w:ind w:firstLine="709"/>
        <w:rPr>
          <w:rFonts w:ascii="Times New Roman" w:hAnsi="Times New Roman"/>
          <w:sz w:val="20"/>
          <w:szCs w:val="20"/>
          <w:lang w:val="kk-KZ"/>
        </w:rPr>
      </w:pPr>
      <w:r w:rsidRPr="000F4259">
        <w:rPr>
          <w:rFonts w:ascii="Times New Roman" w:hAnsi="Times New Roman"/>
          <w:sz w:val="20"/>
          <w:szCs w:val="20"/>
          <w:lang w:val="kk-KZ"/>
        </w:rPr>
        <w:t xml:space="preserve">Астана қаласының барлық аудандарында орналастырылуға тиіс Жеткізуші деректер желі түйіндері, сондай-ақ, трафик және қызметтердің барлық түрлері үшін мультисервистік платформа интеграцияланған болуы тиіс. Жеткізу тізбегінде негізі, CRC технологиялар, Frame Relay және IP / MPLS негізделуі тиіс. CRC желі, Frame Relay және IP / </w:t>
      </w:r>
      <w:r w:rsidRPr="000F4259">
        <w:rPr>
          <w:rFonts w:ascii="Times New Roman" w:hAnsi="Times New Roman"/>
          <w:sz w:val="20"/>
          <w:szCs w:val="20"/>
          <w:lang w:val="kk-KZ"/>
        </w:rPr>
        <w:lastRenderedPageBreak/>
        <w:t>MPLS CRC технологиясы бойынша салынған және релелік Frame желілерге қосылу қамтамасыз ету арқылы Клиентке корпоративтік желілер қызметтерін құру қамтамасыз ету үшін жоғары ауқымдылығы шешімдерді ұсынады E1 қолдана отырып, барлық облыс орталықтарында, өзара байланысты, жаңа IP / MPLS технологиясының арқылы қосылған түйіндер.</w:t>
      </w:r>
    </w:p>
    <w:p w14:paraId="67406E19" w14:textId="77777777" w:rsidR="00C970B4" w:rsidRPr="000F4259" w:rsidRDefault="00C970B4" w:rsidP="00C970B4">
      <w:pPr>
        <w:spacing w:after="0" w:line="240" w:lineRule="auto"/>
        <w:ind w:firstLine="709"/>
        <w:rPr>
          <w:rFonts w:ascii="Times New Roman" w:hAnsi="Times New Roman"/>
          <w:sz w:val="20"/>
          <w:szCs w:val="20"/>
          <w:lang w:val="kk-KZ"/>
        </w:rPr>
      </w:pPr>
      <w:r w:rsidRPr="000F4259">
        <w:rPr>
          <w:rFonts w:ascii="Times New Roman" w:hAnsi="Times New Roman"/>
          <w:sz w:val="20"/>
          <w:szCs w:val="20"/>
          <w:lang w:val="kk-KZ"/>
        </w:rPr>
        <w:t>Жеткізуші желілерінің арналарын резервтеу желінің ядросының сақиналы топологиясы бойынша жүзеге асырылуға тиіс, онда бір түйіннің сәтсіздігі жалпы желінің жұмысына әсер етпейді.</w:t>
      </w:r>
    </w:p>
    <w:p w14:paraId="2DCCA733" w14:textId="77777777" w:rsidR="00C970B4" w:rsidRPr="000F4259" w:rsidRDefault="00C970B4" w:rsidP="00C970B4">
      <w:pPr>
        <w:spacing w:after="0" w:line="240" w:lineRule="auto"/>
        <w:ind w:firstLine="709"/>
        <w:rPr>
          <w:rFonts w:ascii="Times New Roman" w:hAnsi="Times New Roman"/>
          <w:sz w:val="20"/>
          <w:szCs w:val="20"/>
          <w:lang w:val="kk-KZ"/>
        </w:rPr>
      </w:pPr>
      <w:r w:rsidRPr="000F4259">
        <w:rPr>
          <w:rFonts w:ascii="Times New Roman" w:hAnsi="Times New Roman"/>
          <w:sz w:val="20"/>
          <w:szCs w:val="20"/>
          <w:lang w:val="kk-KZ"/>
        </w:rPr>
        <w:t>Қалалық желілер банкоматтың негізінде және MetroEthernet технологиясы бойынша салынады және 155 сыйымдылығы бар - тиісінше 622 Мбит / сек және 1-100 Гб / сек.</w:t>
      </w:r>
    </w:p>
    <w:p w14:paraId="1F371B82" w14:textId="77777777" w:rsidR="00C970B4" w:rsidRPr="000F4259" w:rsidRDefault="00C970B4" w:rsidP="00C970B4">
      <w:pPr>
        <w:spacing w:after="0" w:line="240" w:lineRule="auto"/>
        <w:ind w:firstLine="709"/>
        <w:rPr>
          <w:rFonts w:ascii="Times New Roman" w:hAnsi="Times New Roman"/>
          <w:sz w:val="20"/>
          <w:szCs w:val="20"/>
          <w:lang w:val="kk-KZ"/>
        </w:rPr>
      </w:pPr>
      <w:r w:rsidRPr="000F4259">
        <w:rPr>
          <w:rFonts w:ascii="Times New Roman" w:hAnsi="Times New Roman"/>
          <w:sz w:val="20"/>
          <w:szCs w:val="20"/>
          <w:lang w:val="kk-KZ"/>
        </w:rPr>
        <w:t>Интернетке қол жеткізу үшін жер сыртқы арналарының болуы ұсынылатын қызмет көрсетудің жоғары деңгейде барынша деректер бағамы қамтамасыз ету үшін мүмкіндік беруі тиіс.</w:t>
      </w:r>
    </w:p>
    <w:p w14:paraId="202704BF" w14:textId="77777777" w:rsidR="00C970B4" w:rsidRPr="000F4259" w:rsidRDefault="00C970B4" w:rsidP="00C970B4">
      <w:pPr>
        <w:spacing w:after="0" w:line="240" w:lineRule="auto"/>
        <w:ind w:firstLine="709"/>
        <w:rPr>
          <w:rFonts w:ascii="Times New Roman" w:hAnsi="Times New Roman"/>
          <w:sz w:val="20"/>
          <w:szCs w:val="20"/>
          <w:lang w:val="kk-KZ"/>
        </w:rPr>
      </w:pPr>
      <w:r w:rsidRPr="000F4259">
        <w:rPr>
          <w:rFonts w:ascii="Times New Roman" w:hAnsi="Times New Roman"/>
          <w:sz w:val="20"/>
          <w:szCs w:val="20"/>
          <w:lang w:val="kk-KZ"/>
        </w:rPr>
        <w:t>байланыс желілері зақымданған деректер болса, Жеткізуші осындай байланыс желілері залал жою үшін қажетті шаралар қабылдайды</w:t>
      </w:r>
    </w:p>
    <w:p w14:paraId="13EDE7E9" w14:textId="77777777" w:rsidR="00C970B4" w:rsidRPr="000F4259" w:rsidRDefault="00C970B4" w:rsidP="00C970B4">
      <w:pPr>
        <w:spacing w:after="0" w:line="240" w:lineRule="auto"/>
        <w:ind w:firstLine="709"/>
        <w:rPr>
          <w:rFonts w:ascii="Times New Roman" w:hAnsi="Times New Roman"/>
          <w:sz w:val="20"/>
          <w:szCs w:val="20"/>
          <w:lang w:val="kk-KZ"/>
        </w:rPr>
      </w:pPr>
      <w:r w:rsidRPr="000F4259">
        <w:rPr>
          <w:rFonts w:ascii="Times New Roman" w:hAnsi="Times New Roman"/>
          <w:sz w:val="20"/>
          <w:szCs w:val="20"/>
          <w:lang w:val="kk-KZ"/>
        </w:rPr>
        <w:t>Техникалық қызмет көрсету жұмыстары түнде жүзеге асырылады. жұмысы туралы хабарлама 48 сағат бұрын жүргізіледі.</w:t>
      </w:r>
    </w:p>
    <w:p w14:paraId="28E684ED" w14:textId="77777777" w:rsidR="00C970B4" w:rsidRPr="000F4259" w:rsidRDefault="00C970B4" w:rsidP="00C970B4">
      <w:pPr>
        <w:spacing w:after="0" w:line="240" w:lineRule="auto"/>
        <w:ind w:firstLine="709"/>
        <w:rPr>
          <w:rFonts w:ascii="Times New Roman" w:hAnsi="Times New Roman"/>
          <w:b/>
          <w:sz w:val="20"/>
          <w:szCs w:val="20"/>
          <w:lang w:val="kk-KZ"/>
        </w:rPr>
      </w:pPr>
      <w:r w:rsidRPr="000F4259">
        <w:rPr>
          <w:rFonts w:ascii="Times New Roman" w:hAnsi="Times New Roman"/>
          <w:b/>
          <w:sz w:val="20"/>
          <w:szCs w:val="20"/>
          <w:lang w:val="kk-KZ"/>
        </w:rPr>
        <w:t>Жеткізушінің тұтынушыларға тәулік бойы қолдау көрсету қызметі болуы қажет (байланыс орталығы, жөндеу бюросы).</w:t>
      </w:r>
    </w:p>
    <w:p w14:paraId="2E86432D" w14:textId="77777777" w:rsidR="00C970B4" w:rsidRPr="000F4259" w:rsidRDefault="00C970B4" w:rsidP="00C970B4">
      <w:pPr>
        <w:spacing w:after="0" w:line="240" w:lineRule="auto"/>
        <w:rPr>
          <w:rFonts w:ascii="Times New Roman" w:hAnsi="Times New Roman"/>
          <w:b/>
          <w:sz w:val="20"/>
          <w:szCs w:val="20"/>
          <w:lang w:val="kk-KZ"/>
        </w:rPr>
      </w:pPr>
      <w:r w:rsidRPr="000F4259">
        <w:rPr>
          <w:rFonts w:ascii="Times New Roman" w:hAnsi="Times New Roman"/>
          <w:b/>
          <w:sz w:val="20"/>
          <w:szCs w:val="20"/>
          <w:lang w:val="kk-KZ"/>
        </w:rPr>
        <w:tab/>
      </w:r>
    </w:p>
    <w:p w14:paraId="6FCBEF55" w14:textId="77777777" w:rsidR="000F4259" w:rsidRPr="000F4259" w:rsidRDefault="000F4259" w:rsidP="00C970B4">
      <w:pPr>
        <w:spacing w:after="0" w:line="240" w:lineRule="auto"/>
        <w:rPr>
          <w:rFonts w:ascii="Times New Roman" w:hAnsi="Times New Roman"/>
          <w:b/>
          <w:sz w:val="20"/>
          <w:szCs w:val="20"/>
          <w:lang w:val="kk-KZ"/>
        </w:rPr>
      </w:pPr>
    </w:p>
    <w:p w14:paraId="7DA995D9" w14:textId="77777777" w:rsidR="000F4259" w:rsidRPr="000F4259" w:rsidRDefault="000F4259" w:rsidP="000F4259">
      <w:pPr>
        <w:tabs>
          <w:tab w:val="left" w:pos="0"/>
          <w:tab w:val="left" w:pos="1134"/>
        </w:tabs>
        <w:spacing w:after="0" w:line="240" w:lineRule="auto"/>
        <w:jc w:val="center"/>
        <w:rPr>
          <w:rFonts w:ascii="Times New Roman" w:eastAsia="Times New Roman" w:hAnsi="Times New Roman"/>
          <w:b/>
          <w:bCs/>
          <w:sz w:val="20"/>
          <w:szCs w:val="20"/>
          <w:lang w:val="kk-KZ"/>
        </w:rPr>
      </w:pPr>
      <w:r w:rsidRPr="000F4259">
        <w:rPr>
          <w:rFonts w:ascii="Times New Roman" w:eastAsia="Times New Roman" w:hAnsi="Times New Roman"/>
          <w:b/>
          <w:bCs/>
          <w:sz w:val="20"/>
          <w:szCs w:val="20"/>
          <w:lang w:val="kk-KZ"/>
        </w:rPr>
        <w:t>Қызметтерді көрсету (нәтижелерін беру) орны мен мерзімдері:</w:t>
      </w:r>
    </w:p>
    <w:p w14:paraId="6DE69D57" w14:textId="77777777" w:rsidR="000F4259" w:rsidRPr="000F4259" w:rsidRDefault="000F4259" w:rsidP="000F4259">
      <w:pPr>
        <w:tabs>
          <w:tab w:val="left" w:pos="851"/>
          <w:tab w:val="left" w:pos="1134"/>
        </w:tabs>
        <w:spacing w:after="0" w:line="240" w:lineRule="auto"/>
        <w:jc w:val="both"/>
        <w:rPr>
          <w:rFonts w:ascii="Times New Roman" w:hAnsi="Times New Roman"/>
          <w:sz w:val="20"/>
          <w:szCs w:val="20"/>
          <w:lang w:val="kk-KZ"/>
        </w:rPr>
      </w:pPr>
    </w:p>
    <w:p w14:paraId="432F0805" w14:textId="77777777" w:rsidR="000F4259" w:rsidRPr="000F4259" w:rsidRDefault="000F4259" w:rsidP="000F4259">
      <w:pPr>
        <w:pStyle w:val="a8"/>
        <w:tabs>
          <w:tab w:val="left" w:pos="1134"/>
        </w:tabs>
        <w:spacing w:after="0" w:line="240" w:lineRule="auto"/>
        <w:ind w:left="0" w:firstLine="426"/>
        <w:jc w:val="both"/>
        <w:rPr>
          <w:rFonts w:ascii="Times New Roman" w:hAnsi="Times New Roman"/>
          <w:sz w:val="20"/>
          <w:szCs w:val="20"/>
          <w:lang w:val="kk-KZ"/>
        </w:rPr>
      </w:pPr>
      <w:r w:rsidRPr="000F4259">
        <w:rPr>
          <w:rFonts w:ascii="Times New Roman" w:hAnsi="Times New Roman"/>
          <w:b/>
          <w:sz w:val="20"/>
          <w:szCs w:val="20"/>
          <w:lang w:val="kk-KZ"/>
        </w:rPr>
        <w:t>Қызметтерді көрсету мерзімі:</w:t>
      </w:r>
      <w:r w:rsidRPr="000F4259">
        <w:rPr>
          <w:rFonts w:ascii="Times New Roman" w:hAnsi="Times New Roman"/>
          <w:sz w:val="20"/>
          <w:szCs w:val="20"/>
          <w:lang w:val="kk-KZ"/>
        </w:rPr>
        <w:t>шарт тіркелген күннен бастап 202</w:t>
      </w:r>
      <w:r w:rsidR="00CB5D5A">
        <w:rPr>
          <w:rFonts w:ascii="Times New Roman" w:hAnsi="Times New Roman"/>
          <w:sz w:val="20"/>
          <w:szCs w:val="20"/>
          <w:lang w:val="kk-KZ"/>
        </w:rPr>
        <w:t>4</w:t>
      </w:r>
      <w:r w:rsidRPr="000F4259">
        <w:rPr>
          <w:rFonts w:ascii="Times New Roman" w:hAnsi="Times New Roman"/>
          <w:sz w:val="20"/>
          <w:szCs w:val="20"/>
          <w:lang w:val="kk-KZ"/>
        </w:rPr>
        <w:t xml:space="preserve"> жылдың </w:t>
      </w:r>
      <w:r w:rsidRPr="000F4259">
        <w:rPr>
          <w:rFonts w:ascii="Times New Roman" w:hAnsi="Times New Roman"/>
          <w:sz w:val="20"/>
          <w:szCs w:val="20"/>
          <w:lang w:val="kk-KZ"/>
        </w:rPr>
        <w:br/>
        <w:t>31 желтоқсан айына дейін.</w:t>
      </w:r>
    </w:p>
    <w:p w14:paraId="7E537391" w14:textId="77777777" w:rsidR="000F4259" w:rsidRPr="000F4259" w:rsidRDefault="000F4259" w:rsidP="000F4259">
      <w:pPr>
        <w:shd w:val="clear" w:color="auto" w:fill="FFFFFF"/>
        <w:tabs>
          <w:tab w:val="left" w:pos="851"/>
          <w:tab w:val="left" w:pos="993"/>
          <w:tab w:val="left" w:pos="1134"/>
        </w:tabs>
        <w:spacing w:before="5" w:after="0" w:line="240" w:lineRule="auto"/>
        <w:ind w:firstLine="426"/>
        <w:contextualSpacing/>
        <w:jc w:val="both"/>
        <w:rPr>
          <w:rFonts w:ascii="Times New Roman" w:hAnsi="Times New Roman"/>
          <w:sz w:val="20"/>
          <w:szCs w:val="20"/>
          <w:lang w:val="kk-KZ"/>
        </w:rPr>
      </w:pPr>
      <w:r w:rsidRPr="000F4259">
        <w:rPr>
          <w:rFonts w:ascii="Times New Roman" w:hAnsi="Times New Roman"/>
          <w:b/>
          <w:sz w:val="20"/>
          <w:szCs w:val="20"/>
          <w:lang w:val="kk-KZ"/>
        </w:rPr>
        <w:t>Қызметтерді көрсету орны:</w:t>
      </w:r>
      <w:r w:rsidRPr="000F4259">
        <w:rPr>
          <w:rFonts w:ascii="Times New Roman" w:hAnsi="Times New Roman"/>
          <w:sz w:val="20"/>
          <w:szCs w:val="20"/>
          <w:lang w:val="kk-KZ"/>
        </w:rPr>
        <w:t>Астана қаласы, С.Сейфуллина, 59 көшесі.</w:t>
      </w:r>
    </w:p>
    <w:p w14:paraId="62857404" w14:textId="77777777" w:rsidR="000F4259" w:rsidRDefault="000F4259" w:rsidP="00C970B4">
      <w:pPr>
        <w:spacing w:after="0" w:line="240" w:lineRule="auto"/>
        <w:rPr>
          <w:rFonts w:ascii="Times New Roman" w:hAnsi="Times New Roman"/>
          <w:sz w:val="20"/>
          <w:szCs w:val="20"/>
          <w:lang w:val="kk-KZ"/>
        </w:rPr>
      </w:pPr>
    </w:p>
    <w:p w14:paraId="34C09E7C" w14:textId="77777777" w:rsidR="000F4259" w:rsidRDefault="000F4259" w:rsidP="00C970B4">
      <w:pPr>
        <w:spacing w:after="0" w:line="240" w:lineRule="auto"/>
        <w:rPr>
          <w:rFonts w:ascii="Times New Roman" w:hAnsi="Times New Roman"/>
          <w:sz w:val="20"/>
          <w:szCs w:val="20"/>
          <w:lang w:val="kk-KZ"/>
        </w:rPr>
      </w:pPr>
    </w:p>
    <w:p w14:paraId="5C8CDD80" w14:textId="77777777" w:rsidR="000F4259" w:rsidRDefault="000F4259" w:rsidP="00C970B4">
      <w:pPr>
        <w:spacing w:after="0" w:line="240" w:lineRule="auto"/>
        <w:rPr>
          <w:rFonts w:ascii="Times New Roman" w:hAnsi="Times New Roman"/>
          <w:sz w:val="20"/>
          <w:szCs w:val="20"/>
          <w:lang w:val="kk-KZ"/>
        </w:rPr>
      </w:pPr>
    </w:p>
    <w:p w14:paraId="231A6B44" w14:textId="77777777" w:rsidR="000F4259" w:rsidRDefault="000F4259" w:rsidP="00C970B4">
      <w:pPr>
        <w:spacing w:after="0" w:line="240" w:lineRule="auto"/>
        <w:rPr>
          <w:rFonts w:ascii="Times New Roman" w:hAnsi="Times New Roman"/>
          <w:sz w:val="20"/>
          <w:szCs w:val="20"/>
          <w:lang w:val="kk-KZ"/>
        </w:rPr>
      </w:pPr>
    </w:p>
    <w:p w14:paraId="4791DB88" w14:textId="77777777" w:rsidR="000F4259" w:rsidRDefault="000F4259" w:rsidP="00C970B4">
      <w:pPr>
        <w:spacing w:after="0" w:line="240" w:lineRule="auto"/>
        <w:rPr>
          <w:rFonts w:ascii="Times New Roman" w:hAnsi="Times New Roman"/>
          <w:sz w:val="20"/>
          <w:szCs w:val="20"/>
          <w:lang w:val="kk-KZ"/>
        </w:rPr>
      </w:pPr>
    </w:p>
    <w:p w14:paraId="419FC35A" w14:textId="77777777" w:rsidR="000F4259" w:rsidRDefault="000F4259" w:rsidP="00C970B4">
      <w:pPr>
        <w:spacing w:after="0" w:line="240" w:lineRule="auto"/>
        <w:rPr>
          <w:rFonts w:ascii="Times New Roman" w:hAnsi="Times New Roman"/>
          <w:sz w:val="20"/>
          <w:szCs w:val="20"/>
          <w:lang w:val="kk-KZ"/>
        </w:rPr>
      </w:pPr>
    </w:p>
    <w:p w14:paraId="29163075" w14:textId="77777777" w:rsidR="000F4259" w:rsidRDefault="000F4259" w:rsidP="00C970B4">
      <w:pPr>
        <w:spacing w:after="0" w:line="240" w:lineRule="auto"/>
        <w:rPr>
          <w:rFonts w:ascii="Times New Roman" w:hAnsi="Times New Roman"/>
          <w:sz w:val="20"/>
          <w:szCs w:val="20"/>
          <w:lang w:val="kk-KZ"/>
        </w:rPr>
      </w:pPr>
    </w:p>
    <w:p w14:paraId="534DCD66" w14:textId="77777777" w:rsidR="000F4259" w:rsidRPr="000F4259" w:rsidRDefault="00CB5D5A" w:rsidP="000F4259">
      <w:pPr>
        <w:spacing w:after="0" w:line="240" w:lineRule="auto"/>
        <w:ind w:firstLine="709"/>
        <w:jc w:val="right"/>
        <w:rPr>
          <w:rFonts w:ascii="Times New Roman" w:hAnsi="Times New Roman"/>
          <w:b/>
          <w:sz w:val="20"/>
          <w:szCs w:val="20"/>
        </w:rPr>
      </w:pPr>
      <w:r>
        <w:rPr>
          <w:rFonts w:ascii="Times New Roman" w:hAnsi="Times New Roman"/>
          <w:b/>
          <w:sz w:val="20"/>
          <w:szCs w:val="20"/>
          <w:lang w:val="kk-KZ"/>
        </w:rPr>
        <w:t>ГК</w:t>
      </w:r>
      <w:r w:rsidR="000F4259" w:rsidRPr="000F4259">
        <w:rPr>
          <w:rFonts w:ascii="Times New Roman" w:hAnsi="Times New Roman"/>
          <w:b/>
          <w:sz w:val="20"/>
          <w:szCs w:val="20"/>
          <w:lang w:val="kk-KZ"/>
        </w:rPr>
        <w:t>П</w:t>
      </w:r>
      <w:r>
        <w:rPr>
          <w:rFonts w:ascii="Times New Roman" w:hAnsi="Times New Roman"/>
          <w:b/>
          <w:sz w:val="20"/>
          <w:szCs w:val="20"/>
          <w:lang w:val="kk-KZ"/>
        </w:rPr>
        <w:t xml:space="preserve"> на ПХВ</w:t>
      </w:r>
      <w:r w:rsidR="000F4259" w:rsidRPr="000F4259">
        <w:rPr>
          <w:rFonts w:ascii="Times New Roman" w:hAnsi="Times New Roman"/>
          <w:b/>
          <w:sz w:val="20"/>
          <w:szCs w:val="20"/>
          <w:lang w:val="kk-KZ"/>
        </w:rPr>
        <w:t xml:space="preserve"> </w:t>
      </w:r>
      <w:r w:rsidR="000F4259" w:rsidRPr="000F4259">
        <w:rPr>
          <w:rFonts w:ascii="Times New Roman" w:hAnsi="Times New Roman"/>
          <w:b/>
          <w:sz w:val="20"/>
          <w:szCs w:val="20"/>
        </w:rPr>
        <w:t xml:space="preserve">«Технологический колледж» </w:t>
      </w:r>
    </w:p>
    <w:p w14:paraId="6ACD942C" w14:textId="77777777" w:rsidR="000F4259" w:rsidRPr="000F4259" w:rsidRDefault="000F4259" w:rsidP="000F4259">
      <w:pPr>
        <w:spacing w:after="0" w:line="240" w:lineRule="auto"/>
        <w:ind w:firstLine="709"/>
        <w:jc w:val="right"/>
        <w:rPr>
          <w:rFonts w:ascii="Times New Roman" w:hAnsi="Times New Roman"/>
          <w:b/>
          <w:sz w:val="20"/>
          <w:szCs w:val="20"/>
        </w:rPr>
      </w:pPr>
      <w:r w:rsidRPr="000F4259">
        <w:rPr>
          <w:rFonts w:ascii="Times New Roman" w:hAnsi="Times New Roman"/>
          <w:b/>
          <w:sz w:val="20"/>
          <w:szCs w:val="20"/>
        </w:rPr>
        <w:t>г.</w:t>
      </w:r>
      <w:r w:rsidR="00822592">
        <w:rPr>
          <w:rFonts w:ascii="Times New Roman" w:hAnsi="Times New Roman"/>
          <w:b/>
          <w:sz w:val="20"/>
          <w:szCs w:val="20"/>
        </w:rPr>
        <w:t>Астана</w:t>
      </w:r>
      <w:r w:rsidRPr="000F4259">
        <w:rPr>
          <w:rFonts w:ascii="Times New Roman" w:hAnsi="Times New Roman"/>
          <w:b/>
          <w:sz w:val="20"/>
          <w:szCs w:val="20"/>
        </w:rPr>
        <w:t xml:space="preserve"> ул.Сейфуллина 59</w:t>
      </w:r>
    </w:p>
    <w:p w14:paraId="6BBA5F2E" w14:textId="77777777" w:rsidR="000F4259" w:rsidRPr="000F4259" w:rsidRDefault="000F4259" w:rsidP="000F4259">
      <w:pPr>
        <w:spacing w:after="0" w:line="240" w:lineRule="auto"/>
        <w:ind w:firstLine="709"/>
        <w:jc w:val="right"/>
        <w:rPr>
          <w:rFonts w:ascii="Times New Roman" w:hAnsi="Times New Roman"/>
          <w:b/>
          <w:sz w:val="20"/>
          <w:szCs w:val="20"/>
        </w:rPr>
      </w:pPr>
    </w:p>
    <w:p w14:paraId="67E26A02" w14:textId="77777777" w:rsidR="000F4259" w:rsidRPr="000F4259" w:rsidRDefault="000F4259" w:rsidP="000F4259">
      <w:pPr>
        <w:pStyle w:val="ac"/>
        <w:spacing w:before="0" w:beforeAutospacing="0" w:after="0" w:afterAutospacing="0"/>
        <w:jc w:val="center"/>
        <w:rPr>
          <w:b/>
          <w:sz w:val="20"/>
          <w:szCs w:val="20"/>
        </w:rPr>
      </w:pPr>
    </w:p>
    <w:p w14:paraId="7409CA21" w14:textId="77777777" w:rsidR="000F4259" w:rsidRPr="000F4259" w:rsidRDefault="000F4259" w:rsidP="000F4259">
      <w:pPr>
        <w:pStyle w:val="ac"/>
        <w:spacing w:before="0" w:beforeAutospacing="0" w:after="0" w:afterAutospacing="0"/>
        <w:jc w:val="center"/>
        <w:rPr>
          <w:b/>
          <w:sz w:val="20"/>
          <w:szCs w:val="20"/>
        </w:rPr>
      </w:pPr>
      <w:r w:rsidRPr="000F4259">
        <w:rPr>
          <w:b/>
          <w:sz w:val="20"/>
          <w:szCs w:val="20"/>
        </w:rPr>
        <w:t>Техническая спецификация</w:t>
      </w:r>
    </w:p>
    <w:p w14:paraId="369C5A69" w14:textId="77777777" w:rsidR="000F4259" w:rsidRPr="000F4259" w:rsidRDefault="000F4259" w:rsidP="000F4259">
      <w:pPr>
        <w:spacing w:after="0" w:line="240" w:lineRule="auto"/>
        <w:ind w:firstLine="709"/>
        <w:rPr>
          <w:rFonts w:ascii="Times New Roman" w:hAnsi="Times New Roman"/>
          <w:b/>
          <w:sz w:val="20"/>
          <w:szCs w:val="20"/>
          <w:lang w:val="kk-KZ"/>
        </w:rPr>
      </w:pPr>
      <w:r w:rsidRPr="000F4259">
        <w:rPr>
          <w:rFonts w:ascii="Times New Roman" w:hAnsi="Times New Roman"/>
          <w:b/>
          <w:sz w:val="20"/>
          <w:szCs w:val="20"/>
          <w:lang w:val="kk-KZ"/>
        </w:rPr>
        <w:t xml:space="preserve"> </w:t>
      </w:r>
      <w:r w:rsidRPr="000F4259">
        <w:rPr>
          <w:rFonts w:ascii="Times New Roman" w:hAnsi="Times New Roman"/>
          <w:b/>
          <w:sz w:val="20"/>
          <w:szCs w:val="20"/>
          <w:lang w:val="kk-KZ"/>
        </w:rPr>
        <w:tab/>
      </w:r>
      <w:r w:rsidRPr="000F4259">
        <w:rPr>
          <w:rFonts w:ascii="Times New Roman" w:hAnsi="Times New Roman"/>
          <w:b/>
          <w:sz w:val="20"/>
          <w:szCs w:val="20"/>
          <w:lang w:val="kk-KZ"/>
        </w:rPr>
        <w:tab/>
      </w:r>
      <w:r w:rsidRPr="000F4259">
        <w:rPr>
          <w:rFonts w:ascii="Times New Roman" w:hAnsi="Times New Roman"/>
          <w:b/>
          <w:sz w:val="20"/>
          <w:szCs w:val="20"/>
          <w:lang w:val="kk-KZ"/>
        </w:rPr>
        <w:tab/>
        <w:t xml:space="preserve">     услуга доступа к сети Интрнет</w:t>
      </w:r>
    </w:p>
    <w:p w14:paraId="274542E4" w14:textId="77777777" w:rsidR="000F4259" w:rsidRPr="000F4259" w:rsidRDefault="000F4259" w:rsidP="000F4259">
      <w:pPr>
        <w:spacing w:after="0" w:line="240" w:lineRule="auto"/>
        <w:ind w:firstLine="709"/>
        <w:rPr>
          <w:rFonts w:ascii="Times New Roman" w:hAnsi="Times New Roman"/>
          <w:b/>
          <w:sz w:val="20"/>
          <w:szCs w:val="20"/>
        </w:rPr>
      </w:pPr>
    </w:p>
    <w:p w14:paraId="2723E904" w14:textId="77777777" w:rsidR="000F4259" w:rsidRPr="000F4259" w:rsidRDefault="000F4259" w:rsidP="000F4259">
      <w:pPr>
        <w:tabs>
          <w:tab w:val="left" w:pos="993"/>
        </w:tabs>
        <w:spacing w:after="0" w:line="240" w:lineRule="auto"/>
        <w:ind w:firstLine="709"/>
        <w:contextualSpacing/>
        <w:jc w:val="both"/>
        <w:rPr>
          <w:rFonts w:ascii="Times New Roman" w:hAnsi="Times New Roman"/>
          <w:sz w:val="20"/>
          <w:szCs w:val="20"/>
        </w:rPr>
      </w:pPr>
      <w:r w:rsidRPr="000F4259">
        <w:rPr>
          <w:rFonts w:ascii="Times New Roman" w:hAnsi="Times New Roman"/>
          <w:sz w:val="20"/>
          <w:szCs w:val="20"/>
        </w:rPr>
        <w:t>Предоставление доступа к сети Интернет без учета трафика по подземным проводным волокно оптическим линиям связи в режиме 365/7/24согласно таблицы 1, в соответствии с требованиями Закона Республики Казахстан «О связи» от 5 июля 2004 года N 567 и Правилами оказания услуг доступа к Интернету (Приказ и.о. Министра по инвестициям и развитию  РК №10999 от 24.02.2015г.), постановления Правительства Республики Казахстан № 832 от «20» декабря 2016 года «Единые требования в области информационно-коммуникационных технологий и обеспечения информационной безопасности" и Закона РК "Об информатизации" от 24 ноября 2015 года № 418-V.</w:t>
      </w:r>
    </w:p>
    <w:p w14:paraId="27AEFD2B" w14:textId="77777777" w:rsidR="000F4259" w:rsidRPr="000F4259" w:rsidRDefault="000F4259" w:rsidP="000F4259">
      <w:pPr>
        <w:tabs>
          <w:tab w:val="left" w:pos="993"/>
        </w:tabs>
        <w:spacing w:after="0" w:line="240" w:lineRule="auto"/>
        <w:ind w:firstLine="709"/>
        <w:contextualSpacing/>
        <w:jc w:val="both"/>
        <w:rPr>
          <w:rFonts w:ascii="Times New Roman" w:hAnsi="Times New Roman"/>
          <w:sz w:val="20"/>
          <w:szCs w:val="20"/>
        </w:rPr>
      </w:pPr>
      <w:r w:rsidRPr="000F4259">
        <w:rPr>
          <w:rFonts w:ascii="Times New Roman" w:hAnsi="Times New Roman"/>
          <w:sz w:val="20"/>
          <w:szCs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F4259" w:rsidRPr="000F4259" w14:paraId="477AE3BD" w14:textId="77777777" w:rsidTr="00082450">
        <w:tc>
          <w:tcPr>
            <w:tcW w:w="4785" w:type="dxa"/>
          </w:tcPr>
          <w:p w14:paraId="7F3335BB" w14:textId="77777777" w:rsidR="000F4259" w:rsidRPr="000F4259" w:rsidRDefault="000F4259" w:rsidP="00082450">
            <w:pPr>
              <w:tabs>
                <w:tab w:val="left" w:pos="993"/>
              </w:tabs>
              <w:spacing w:after="0" w:line="240" w:lineRule="auto"/>
              <w:ind w:firstLine="709"/>
              <w:contextualSpacing/>
              <w:jc w:val="both"/>
              <w:rPr>
                <w:rFonts w:ascii="Times New Roman" w:hAnsi="Times New Roman"/>
                <w:sz w:val="20"/>
                <w:szCs w:val="20"/>
              </w:rPr>
            </w:pPr>
            <w:r w:rsidRPr="000F4259">
              <w:rPr>
                <w:rFonts w:ascii="Times New Roman" w:hAnsi="Times New Roman"/>
                <w:sz w:val="20"/>
                <w:szCs w:val="20"/>
              </w:rPr>
              <w:t>Адрес предоставления услуги</w:t>
            </w:r>
          </w:p>
        </w:tc>
        <w:tc>
          <w:tcPr>
            <w:tcW w:w="4786" w:type="dxa"/>
          </w:tcPr>
          <w:p w14:paraId="6AA14257" w14:textId="77777777" w:rsidR="000F4259" w:rsidRPr="000F4259" w:rsidRDefault="000F4259" w:rsidP="00082450">
            <w:pPr>
              <w:tabs>
                <w:tab w:val="left" w:pos="993"/>
              </w:tabs>
              <w:spacing w:after="0" w:line="240" w:lineRule="auto"/>
              <w:ind w:firstLine="709"/>
              <w:contextualSpacing/>
              <w:jc w:val="both"/>
              <w:rPr>
                <w:rFonts w:ascii="Times New Roman" w:hAnsi="Times New Roman"/>
                <w:sz w:val="20"/>
                <w:szCs w:val="20"/>
              </w:rPr>
            </w:pPr>
            <w:r w:rsidRPr="000F4259">
              <w:rPr>
                <w:rFonts w:ascii="Times New Roman" w:hAnsi="Times New Roman"/>
                <w:sz w:val="20"/>
                <w:szCs w:val="20"/>
              </w:rPr>
              <w:t>Скорость доступа к сети Интернет</w:t>
            </w:r>
          </w:p>
        </w:tc>
      </w:tr>
      <w:tr w:rsidR="000F4259" w:rsidRPr="000F4259" w14:paraId="2A94EFDC" w14:textId="77777777" w:rsidTr="00082450">
        <w:tc>
          <w:tcPr>
            <w:tcW w:w="4785" w:type="dxa"/>
          </w:tcPr>
          <w:p w14:paraId="507FA539" w14:textId="77777777" w:rsidR="000F4259" w:rsidRPr="000F4259" w:rsidRDefault="000F4259" w:rsidP="00822592">
            <w:pPr>
              <w:tabs>
                <w:tab w:val="left" w:pos="993"/>
              </w:tabs>
              <w:spacing w:after="0" w:line="240" w:lineRule="auto"/>
              <w:contextualSpacing/>
              <w:jc w:val="both"/>
              <w:rPr>
                <w:rFonts w:ascii="Times New Roman" w:hAnsi="Times New Roman"/>
                <w:sz w:val="20"/>
                <w:szCs w:val="20"/>
              </w:rPr>
            </w:pPr>
            <w:r w:rsidRPr="000F4259">
              <w:rPr>
                <w:rFonts w:ascii="Times New Roman" w:hAnsi="Times New Roman"/>
                <w:sz w:val="20"/>
                <w:szCs w:val="20"/>
              </w:rPr>
              <w:t>г.</w:t>
            </w:r>
            <w:r w:rsidR="00822592">
              <w:rPr>
                <w:rFonts w:ascii="Times New Roman" w:hAnsi="Times New Roman"/>
                <w:sz w:val="20"/>
                <w:szCs w:val="20"/>
              </w:rPr>
              <w:t>Астана</w:t>
            </w:r>
            <w:r w:rsidRPr="000F4259">
              <w:rPr>
                <w:rFonts w:ascii="Times New Roman" w:hAnsi="Times New Roman"/>
                <w:sz w:val="20"/>
                <w:szCs w:val="20"/>
              </w:rPr>
              <w:t xml:space="preserve"> ул.Сейфуллина 59</w:t>
            </w:r>
          </w:p>
        </w:tc>
        <w:tc>
          <w:tcPr>
            <w:tcW w:w="4786" w:type="dxa"/>
          </w:tcPr>
          <w:p w14:paraId="4BF25432" w14:textId="77777777" w:rsidR="000F4259" w:rsidRPr="000F4259" w:rsidRDefault="000F4259" w:rsidP="00082450">
            <w:pPr>
              <w:rPr>
                <w:rFonts w:ascii="Times New Roman" w:hAnsi="Times New Roman"/>
                <w:sz w:val="20"/>
                <w:szCs w:val="20"/>
                <w:lang w:val="kk-KZ"/>
              </w:rPr>
            </w:pPr>
            <w:r w:rsidRPr="000F4259">
              <w:rPr>
                <w:rFonts w:ascii="Times New Roman" w:hAnsi="Times New Roman"/>
                <w:sz w:val="20"/>
                <w:szCs w:val="20"/>
              </w:rPr>
              <w:t xml:space="preserve">Не менее </w:t>
            </w:r>
            <w:r w:rsidR="007514E3" w:rsidRPr="00183E6D">
              <w:rPr>
                <w:rFonts w:ascii="Times New Roman" w:hAnsi="Times New Roman"/>
                <w:sz w:val="20"/>
                <w:szCs w:val="20"/>
              </w:rPr>
              <w:t>6</w:t>
            </w:r>
            <w:r w:rsidRPr="00183E6D">
              <w:rPr>
                <w:rFonts w:ascii="Times New Roman" w:hAnsi="Times New Roman"/>
                <w:sz w:val="20"/>
                <w:szCs w:val="20"/>
              </w:rPr>
              <w:t>0</w:t>
            </w:r>
            <w:r w:rsidR="007514E3">
              <w:rPr>
                <w:rFonts w:ascii="Times New Roman" w:hAnsi="Times New Roman"/>
                <w:sz w:val="20"/>
                <w:szCs w:val="20"/>
                <w:lang w:val="kk-KZ"/>
              </w:rPr>
              <w:t>/24</w:t>
            </w:r>
            <w:r w:rsidRPr="000F4259">
              <w:rPr>
                <w:rFonts w:ascii="Times New Roman" w:hAnsi="Times New Roman"/>
                <w:sz w:val="20"/>
                <w:szCs w:val="20"/>
              </w:rPr>
              <w:t xml:space="preserve"> Мбит/с</w:t>
            </w:r>
            <w:r w:rsidRPr="000F4259">
              <w:rPr>
                <w:rFonts w:ascii="Times New Roman" w:hAnsi="Times New Roman"/>
                <w:sz w:val="20"/>
                <w:szCs w:val="20"/>
                <w:lang w:val="kk-KZ"/>
              </w:rPr>
              <w:t xml:space="preserve"> 1 точек</w:t>
            </w:r>
          </w:p>
        </w:tc>
      </w:tr>
      <w:tr w:rsidR="000F4259" w:rsidRPr="000F4259" w14:paraId="41C8555A" w14:textId="77777777" w:rsidTr="00082450">
        <w:tc>
          <w:tcPr>
            <w:tcW w:w="4785" w:type="dxa"/>
          </w:tcPr>
          <w:p w14:paraId="2EC2A1C4" w14:textId="77777777" w:rsidR="000F4259" w:rsidRPr="000F4259" w:rsidRDefault="000F4259" w:rsidP="00082450">
            <w:pPr>
              <w:tabs>
                <w:tab w:val="left" w:pos="993"/>
              </w:tabs>
              <w:spacing w:after="0" w:line="240" w:lineRule="auto"/>
              <w:contextualSpacing/>
              <w:jc w:val="both"/>
              <w:rPr>
                <w:rFonts w:ascii="Times New Roman" w:hAnsi="Times New Roman"/>
                <w:sz w:val="20"/>
                <w:szCs w:val="20"/>
              </w:rPr>
            </w:pPr>
          </w:p>
        </w:tc>
        <w:tc>
          <w:tcPr>
            <w:tcW w:w="4786" w:type="dxa"/>
          </w:tcPr>
          <w:p w14:paraId="7BC4A3AE" w14:textId="77777777" w:rsidR="000F4259" w:rsidRPr="000F4259" w:rsidRDefault="000F4259" w:rsidP="00082450">
            <w:pPr>
              <w:rPr>
                <w:rFonts w:ascii="Times New Roman" w:hAnsi="Times New Roman"/>
                <w:sz w:val="20"/>
                <w:szCs w:val="20"/>
              </w:rPr>
            </w:pPr>
          </w:p>
        </w:tc>
      </w:tr>
    </w:tbl>
    <w:p w14:paraId="3D7F4360" w14:textId="77777777" w:rsidR="000F4259" w:rsidRPr="000F4259" w:rsidRDefault="000F4259" w:rsidP="000F4259">
      <w:pPr>
        <w:tabs>
          <w:tab w:val="left" w:pos="567"/>
          <w:tab w:val="left" w:pos="993"/>
        </w:tabs>
        <w:spacing w:after="0" w:line="240" w:lineRule="auto"/>
        <w:contextualSpacing/>
        <w:jc w:val="both"/>
        <w:rPr>
          <w:rFonts w:ascii="Times New Roman" w:hAnsi="Times New Roman"/>
          <w:sz w:val="20"/>
          <w:szCs w:val="20"/>
        </w:rPr>
      </w:pPr>
      <w:r w:rsidRPr="000F4259">
        <w:rPr>
          <w:rFonts w:ascii="Times New Roman" w:hAnsi="Times New Roman"/>
          <w:sz w:val="20"/>
          <w:szCs w:val="20"/>
        </w:rPr>
        <w:tab/>
        <w:t xml:space="preserve">При организации канала необходимо обеспечить отдельную линию для передачи данных потока видеоизображения по защищенному каналу передачи данных по подземным проводным волокно оптическим линиям связи для обеспечения безопасности,  сохранности данных и защиты от возможных внешних вирусных и хакерских атак. Поставщик </w:t>
      </w:r>
      <w:r w:rsidRPr="000F4259">
        <w:rPr>
          <w:rFonts w:ascii="Times New Roman" w:hAnsi="Times New Roman"/>
          <w:b/>
          <w:sz w:val="20"/>
          <w:szCs w:val="20"/>
        </w:rPr>
        <w:t>не должен</w:t>
      </w:r>
      <w:r w:rsidRPr="000F4259">
        <w:rPr>
          <w:rFonts w:ascii="Times New Roman" w:hAnsi="Times New Roman"/>
          <w:sz w:val="20"/>
          <w:szCs w:val="20"/>
        </w:rPr>
        <w:t xml:space="preserve"> использовать передачу данных через Интернет. Канал должен быть построен по принципу закрытости, без возможно доступа из вне.</w:t>
      </w:r>
    </w:p>
    <w:p w14:paraId="56488002" w14:textId="77777777" w:rsidR="000F4259" w:rsidRPr="000F4259" w:rsidRDefault="000F4259" w:rsidP="000F4259">
      <w:pPr>
        <w:tabs>
          <w:tab w:val="left" w:pos="567"/>
          <w:tab w:val="left" w:pos="993"/>
        </w:tabs>
        <w:spacing w:after="0" w:line="240" w:lineRule="auto"/>
        <w:contextualSpacing/>
        <w:jc w:val="both"/>
        <w:rPr>
          <w:rFonts w:ascii="Times New Roman" w:hAnsi="Times New Roman"/>
          <w:sz w:val="20"/>
          <w:szCs w:val="20"/>
        </w:rPr>
      </w:pPr>
      <w:r w:rsidRPr="000F4259">
        <w:rPr>
          <w:rFonts w:ascii="Times New Roman" w:hAnsi="Times New Roman"/>
          <w:sz w:val="20"/>
          <w:szCs w:val="20"/>
        </w:rPr>
        <w:tab/>
        <w:t>Канал передачи данных должен предоставляться без учета трафика в режиме 365/7/24 (круглосуточно).</w:t>
      </w:r>
    </w:p>
    <w:p w14:paraId="3663A72A" w14:textId="77777777" w:rsidR="000F4259" w:rsidRPr="000F4259" w:rsidRDefault="000F4259" w:rsidP="000F4259">
      <w:pPr>
        <w:tabs>
          <w:tab w:val="left" w:pos="567"/>
          <w:tab w:val="left" w:pos="993"/>
        </w:tabs>
        <w:spacing w:after="0" w:line="240" w:lineRule="auto"/>
        <w:contextualSpacing/>
        <w:jc w:val="both"/>
        <w:rPr>
          <w:rFonts w:ascii="Times New Roman" w:hAnsi="Times New Roman"/>
          <w:sz w:val="20"/>
          <w:szCs w:val="20"/>
        </w:rPr>
      </w:pPr>
      <w:r w:rsidRPr="000F4259">
        <w:rPr>
          <w:rFonts w:ascii="Times New Roman" w:hAnsi="Times New Roman"/>
          <w:sz w:val="20"/>
          <w:szCs w:val="20"/>
        </w:rPr>
        <w:tab/>
        <w:t>Для корректной реализации канала Заказчика и выводом его в ЦОУ ДП, потенциальный Поставщик должен согласовать с ГУ ДП г.</w:t>
      </w:r>
      <w:r w:rsidR="00822592">
        <w:rPr>
          <w:rFonts w:ascii="Times New Roman" w:hAnsi="Times New Roman"/>
          <w:sz w:val="20"/>
          <w:szCs w:val="20"/>
        </w:rPr>
        <w:t>Астана</w:t>
      </w:r>
      <w:r w:rsidRPr="000F4259">
        <w:rPr>
          <w:rFonts w:ascii="Times New Roman" w:hAnsi="Times New Roman"/>
          <w:sz w:val="20"/>
          <w:szCs w:val="20"/>
        </w:rPr>
        <w:t xml:space="preserve"> технологию и схему предоставления канала, включая предполагаемые к использованию </w:t>
      </w:r>
      <w:r w:rsidRPr="000F4259">
        <w:rPr>
          <w:rFonts w:ascii="Times New Roman" w:hAnsi="Times New Roman"/>
          <w:sz w:val="20"/>
          <w:szCs w:val="20"/>
          <w:lang w:val="en-US"/>
        </w:rPr>
        <w:t>IP</w:t>
      </w:r>
      <w:r w:rsidRPr="000F4259">
        <w:rPr>
          <w:rFonts w:ascii="Times New Roman" w:hAnsi="Times New Roman"/>
          <w:sz w:val="20"/>
          <w:szCs w:val="20"/>
        </w:rPr>
        <w:t xml:space="preserve"> адреса.</w:t>
      </w:r>
    </w:p>
    <w:p w14:paraId="2810D951" w14:textId="77777777" w:rsidR="000F4259" w:rsidRPr="000F4259" w:rsidRDefault="000F4259" w:rsidP="000F4259">
      <w:pPr>
        <w:tabs>
          <w:tab w:val="left" w:pos="567"/>
          <w:tab w:val="left" w:pos="993"/>
        </w:tabs>
        <w:spacing w:after="0" w:line="240" w:lineRule="auto"/>
        <w:contextualSpacing/>
        <w:jc w:val="both"/>
        <w:rPr>
          <w:rFonts w:ascii="Times New Roman" w:hAnsi="Times New Roman"/>
          <w:sz w:val="20"/>
          <w:szCs w:val="20"/>
        </w:rPr>
      </w:pPr>
      <w:r w:rsidRPr="000F4259">
        <w:rPr>
          <w:rFonts w:ascii="Times New Roman" w:hAnsi="Times New Roman"/>
          <w:sz w:val="20"/>
          <w:szCs w:val="20"/>
        </w:rPr>
        <w:tab/>
        <w:t>При предоставлении услуги потенциальный Поставщик должен обеспечить совместимость с существующим оборудованием видеонаблюдения Заказчика (камеры, видеорегистраторы) и принимающим видео поток оборудованием ГУ ДП г.</w:t>
      </w:r>
      <w:r w:rsidR="00822592">
        <w:rPr>
          <w:rFonts w:ascii="Times New Roman" w:hAnsi="Times New Roman"/>
          <w:sz w:val="20"/>
          <w:szCs w:val="20"/>
        </w:rPr>
        <w:t>Астана</w:t>
      </w:r>
      <w:r w:rsidRPr="000F4259">
        <w:rPr>
          <w:rFonts w:ascii="Times New Roman" w:hAnsi="Times New Roman"/>
          <w:sz w:val="20"/>
          <w:szCs w:val="20"/>
        </w:rPr>
        <w:t>. Замена существующего оборудования Заказчика и ДП не рассматривается, так как потребуются дополнительные финансовые затраты.</w:t>
      </w:r>
    </w:p>
    <w:p w14:paraId="296DB0D9" w14:textId="77777777" w:rsidR="000F4259" w:rsidRPr="000F4259" w:rsidRDefault="000F4259" w:rsidP="000F4259">
      <w:pPr>
        <w:tabs>
          <w:tab w:val="left" w:pos="993"/>
        </w:tabs>
        <w:spacing w:after="0" w:line="240" w:lineRule="auto"/>
        <w:ind w:firstLine="709"/>
        <w:contextualSpacing/>
        <w:jc w:val="both"/>
        <w:rPr>
          <w:rFonts w:ascii="Times New Roman" w:hAnsi="Times New Roman"/>
          <w:sz w:val="20"/>
          <w:szCs w:val="20"/>
        </w:rPr>
      </w:pPr>
      <w:r w:rsidRPr="000F4259">
        <w:rPr>
          <w:rFonts w:ascii="Times New Roman" w:hAnsi="Times New Roman"/>
          <w:sz w:val="20"/>
          <w:szCs w:val="20"/>
        </w:rPr>
        <w:t>Ограничение трафика – безлимитный тариф без понижения скорости при достижений определенного объема. Если в ходе предоставления услуги поставщиком будут постоянные понижения скорости без каких-либо существенных причин в течении 2-х дней, то Заказчик вправе в одностороннем порядке расторгнуть договор направив письменное уведомление Поставщику услуг. Скорость доступа устанавливается на порту оборудования Поставщика услуг и изменяется по письменной заявке Заказчика (при технической возможности Поставщика).</w:t>
      </w:r>
    </w:p>
    <w:p w14:paraId="7026460D" w14:textId="77777777" w:rsidR="000F4259" w:rsidRPr="000F4259" w:rsidRDefault="000F4259" w:rsidP="000F4259">
      <w:pPr>
        <w:tabs>
          <w:tab w:val="left" w:pos="993"/>
        </w:tabs>
        <w:spacing w:after="0" w:line="240" w:lineRule="auto"/>
        <w:ind w:firstLine="709"/>
        <w:contextualSpacing/>
        <w:jc w:val="both"/>
        <w:rPr>
          <w:rFonts w:ascii="Times New Roman" w:hAnsi="Times New Roman"/>
          <w:sz w:val="20"/>
          <w:szCs w:val="20"/>
        </w:rPr>
      </w:pPr>
      <w:r w:rsidRPr="000F4259">
        <w:rPr>
          <w:rFonts w:ascii="Times New Roman" w:hAnsi="Times New Roman"/>
          <w:sz w:val="20"/>
          <w:szCs w:val="20"/>
        </w:rPr>
        <w:lastRenderedPageBreak/>
        <w:t>Предоставление доступа к сети Интернет должно осуществляться по проводным линиям связи на всём протяжении трассы без наличия участков организованных посредством радиодоступа и спутниковых каналов, для обеспечения устойчивого надежного соединения.</w:t>
      </w:r>
    </w:p>
    <w:p w14:paraId="075A5D08" w14:textId="77777777" w:rsidR="000F4259" w:rsidRPr="000F4259" w:rsidRDefault="000F4259" w:rsidP="000F4259">
      <w:pPr>
        <w:tabs>
          <w:tab w:val="left" w:pos="993"/>
        </w:tabs>
        <w:spacing w:after="0" w:line="240" w:lineRule="auto"/>
        <w:ind w:firstLine="709"/>
        <w:contextualSpacing/>
        <w:jc w:val="both"/>
        <w:rPr>
          <w:rFonts w:ascii="Times New Roman" w:hAnsi="Times New Roman"/>
          <w:sz w:val="20"/>
          <w:szCs w:val="20"/>
        </w:rPr>
      </w:pPr>
      <w:r w:rsidRPr="000F4259">
        <w:rPr>
          <w:rFonts w:ascii="Times New Roman" w:hAnsi="Times New Roman"/>
          <w:sz w:val="20"/>
          <w:szCs w:val="20"/>
        </w:rPr>
        <w:t>Коэффициент доступности услуги не менее 99,5% в месяц.</w:t>
      </w:r>
    </w:p>
    <w:p w14:paraId="30AFBC92" w14:textId="77777777" w:rsidR="000F4259" w:rsidRPr="000F4259" w:rsidRDefault="000F4259" w:rsidP="000F4259">
      <w:pPr>
        <w:tabs>
          <w:tab w:val="left" w:pos="993"/>
        </w:tabs>
        <w:spacing w:after="0" w:line="240" w:lineRule="auto"/>
        <w:ind w:firstLine="709"/>
        <w:contextualSpacing/>
        <w:jc w:val="both"/>
        <w:rPr>
          <w:rFonts w:ascii="Times New Roman" w:hAnsi="Times New Roman"/>
          <w:sz w:val="20"/>
          <w:szCs w:val="20"/>
        </w:rPr>
      </w:pPr>
      <w:r w:rsidRPr="000F4259">
        <w:rPr>
          <w:rFonts w:ascii="Times New Roman" w:hAnsi="Times New Roman"/>
          <w:sz w:val="20"/>
          <w:szCs w:val="20"/>
        </w:rPr>
        <w:t>В случае необходимости изменения адреса точки подключения услуги Заказчика, Поставщик обязуется в течении 1 рабочего дня подключить услугу в новом пункте точки доступа, при наличии по указанному адресу технической возможности.</w:t>
      </w:r>
    </w:p>
    <w:p w14:paraId="60E1FD83" w14:textId="77777777" w:rsidR="000F4259" w:rsidRPr="000F4259" w:rsidRDefault="000F4259" w:rsidP="000F4259">
      <w:pPr>
        <w:tabs>
          <w:tab w:val="left" w:pos="993"/>
        </w:tabs>
        <w:spacing w:after="0" w:line="240" w:lineRule="auto"/>
        <w:ind w:firstLine="709"/>
        <w:contextualSpacing/>
        <w:jc w:val="both"/>
        <w:rPr>
          <w:rFonts w:ascii="Times New Roman" w:hAnsi="Times New Roman"/>
          <w:sz w:val="20"/>
          <w:szCs w:val="20"/>
        </w:rPr>
      </w:pPr>
      <w:r w:rsidRPr="000F4259">
        <w:rPr>
          <w:rFonts w:ascii="Times New Roman" w:hAnsi="Times New Roman"/>
          <w:sz w:val="20"/>
          <w:szCs w:val="20"/>
        </w:rPr>
        <w:t>Все изменения и модификации оказываемых услуг и конфигурации оборудования производятся на основании письменной заявки Заказчика.</w:t>
      </w:r>
    </w:p>
    <w:p w14:paraId="58C76793" w14:textId="77777777" w:rsidR="000F4259" w:rsidRPr="000F4259" w:rsidRDefault="000F4259" w:rsidP="000F4259">
      <w:pPr>
        <w:spacing w:after="0" w:line="240" w:lineRule="auto"/>
        <w:ind w:firstLine="709"/>
        <w:contextualSpacing/>
        <w:jc w:val="both"/>
        <w:rPr>
          <w:rFonts w:ascii="Times New Roman" w:hAnsi="Times New Roman"/>
          <w:sz w:val="20"/>
          <w:szCs w:val="20"/>
        </w:rPr>
      </w:pPr>
      <w:r w:rsidRPr="000F4259">
        <w:rPr>
          <w:rFonts w:ascii="Times New Roman" w:hAnsi="Times New Roman"/>
          <w:sz w:val="20"/>
          <w:szCs w:val="20"/>
        </w:rPr>
        <w:t>Устранение повреждений на стороне Поставщика (оборудование или программное обеспечение, используемое и находящееся под прямым управлением и контролем Поставщика) должно производится в контрольный срок до 3-х часов (кроме форс-мажорных обстоятельств)  с момента поступления заявки.</w:t>
      </w:r>
    </w:p>
    <w:p w14:paraId="74DD5C33" w14:textId="77777777" w:rsidR="000F4259" w:rsidRPr="000F4259" w:rsidRDefault="000F4259" w:rsidP="000F4259">
      <w:pPr>
        <w:spacing w:after="0" w:line="240" w:lineRule="auto"/>
        <w:ind w:firstLine="709"/>
        <w:jc w:val="both"/>
        <w:rPr>
          <w:rFonts w:ascii="Times New Roman" w:hAnsi="Times New Roman"/>
          <w:sz w:val="20"/>
          <w:szCs w:val="20"/>
        </w:rPr>
      </w:pPr>
      <w:r w:rsidRPr="000F4259">
        <w:rPr>
          <w:rFonts w:ascii="Times New Roman" w:hAnsi="Times New Roman"/>
          <w:sz w:val="20"/>
          <w:szCs w:val="20"/>
        </w:rPr>
        <w:t>Предоставляемые услуги  должны соответствовать требованиям нормативно правовых актов действующих на территории РК. Поставщик отслеживает состояние сети  24 часа в сутки, 365 дней в году. В случае выхода канала из строя, Заказчик сообщает о проблеме в службу технической поддержки Поставщика, который определяет статус проблемы и вызывает соответствующий персонал для устранения неисправностей. В течение 24 (двадцати четырех) часов с момента получения обращения Клиента, Поставщик предпринимает необходимые меры для устранения повреждений и, в случае необходимости, направляет к Заказчику соответствующий персонал для устранения неисправностей. Поставщик уведомляет Заказчика о предпринятых мерах по устранению повреждений.</w:t>
      </w:r>
    </w:p>
    <w:p w14:paraId="6B26FCA6" w14:textId="77777777" w:rsidR="000F4259" w:rsidRPr="000F4259" w:rsidRDefault="000F4259" w:rsidP="000F4259">
      <w:pPr>
        <w:spacing w:after="0" w:line="240" w:lineRule="auto"/>
        <w:ind w:firstLine="709"/>
        <w:contextualSpacing/>
        <w:jc w:val="both"/>
        <w:rPr>
          <w:rFonts w:ascii="Times New Roman" w:hAnsi="Times New Roman"/>
          <w:sz w:val="20"/>
          <w:szCs w:val="20"/>
        </w:rPr>
      </w:pPr>
      <w:r w:rsidRPr="000F4259">
        <w:rPr>
          <w:rFonts w:ascii="Times New Roman" w:hAnsi="Times New Roman"/>
          <w:sz w:val="20"/>
          <w:szCs w:val="20"/>
        </w:rPr>
        <w:t>Профилактические работы проводятся в ночное время. Извещение о проведении работ производится за 48 часов.</w:t>
      </w:r>
    </w:p>
    <w:p w14:paraId="51B74A57" w14:textId="77777777" w:rsidR="000F4259" w:rsidRPr="000F4259" w:rsidRDefault="000F4259" w:rsidP="000F4259">
      <w:pPr>
        <w:spacing w:after="0" w:line="240" w:lineRule="auto"/>
        <w:ind w:firstLine="709"/>
        <w:contextualSpacing/>
        <w:jc w:val="both"/>
        <w:rPr>
          <w:rFonts w:ascii="Times New Roman" w:hAnsi="Times New Roman"/>
          <w:sz w:val="20"/>
          <w:szCs w:val="20"/>
        </w:rPr>
      </w:pPr>
      <w:r w:rsidRPr="000F4259">
        <w:rPr>
          <w:rFonts w:ascii="Times New Roman" w:hAnsi="Times New Roman"/>
          <w:sz w:val="20"/>
          <w:szCs w:val="20"/>
        </w:rPr>
        <w:t>Поставщик обязуется предоставить услугу в течении 2 рабочего дня (для обеспечения бесперебойной передачи данных), после подписания договора.</w:t>
      </w:r>
    </w:p>
    <w:p w14:paraId="7FABC3F1" w14:textId="77777777" w:rsidR="000F4259" w:rsidRPr="000F4259" w:rsidRDefault="000F4259" w:rsidP="000F4259">
      <w:pPr>
        <w:tabs>
          <w:tab w:val="left" w:pos="993"/>
        </w:tabs>
        <w:spacing w:after="0" w:line="240" w:lineRule="auto"/>
        <w:ind w:firstLine="709"/>
        <w:contextualSpacing/>
        <w:jc w:val="both"/>
        <w:rPr>
          <w:rFonts w:ascii="Times New Roman" w:hAnsi="Times New Roman"/>
          <w:sz w:val="20"/>
          <w:szCs w:val="20"/>
        </w:rPr>
      </w:pPr>
      <w:r w:rsidRPr="000F4259">
        <w:rPr>
          <w:rFonts w:ascii="Times New Roman" w:hAnsi="Times New Roman"/>
          <w:sz w:val="20"/>
          <w:szCs w:val="20"/>
        </w:rPr>
        <w:t>Качество услуг, оказываемых Поставщиком, должно соответствовать техническим нормам и требованиям, установленным государственными стандартами и иными нормативными документами Республики Казахстан.</w:t>
      </w:r>
    </w:p>
    <w:p w14:paraId="7B88FAAB" w14:textId="77777777" w:rsidR="000F4259" w:rsidRPr="000F4259" w:rsidRDefault="000F4259" w:rsidP="000F4259">
      <w:pPr>
        <w:pStyle w:val="a5"/>
        <w:ind w:firstLine="567"/>
        <w:rPr>
          <w:rFonts w:ascii="Times New Roman" w:hAnsi="Times New Roman"/>
          <w:sz w:val="20"/>
        </w:rPr>
      </w:pPr>
      <w:r w:rsidRPr="000F4259">
        <w:rPr>
          <w:rFonts w:ascii="Times New Roman" w:hAnsi="Times New Roman"/>
          <w:sz w:val="20"/>
        </w:rPr>
        <w:t xml:space="preserve">Поставщик обеспечивает управление, мониторинг сетевого трафика, добавление и удаление дополнительных видов обслуживания в режиме on-line путем организации специализированного </w:t>
      </w:r>
      <w:r w:rsidRPr="000F4259">
        <w:rPr>
          <w:rFonts w:ascii="Times New Roman" w:hAnsi="Times New Roman"/>
          <w:sz w:val="20"/>
          <w:lang w:val="en-US"/>
        </w:rPr>
        <w:t>web</w:t>
      </w:r>
      <w:r w:rsidRPr="000F4259">
        <w:rPr>
          <w:rFonts w:ascii="Times New Roman" w:hAnsi="Times New Roman"/>
          <w:sz w:val="20"/>
        </w:rPr>
        <w:t xml:space="preserve">-портала с предоставлением индивидуальных идентификационных данных. </w:t>
      </w:r>
    </w:p>
    <w:p w14:paraId="510577B8" w14:textId="77777777" w:rsidR="000F4259" w:rsidRPr="000F4259" w:rsidRDefault="000F4259" w:rsidP="000F4259">
      <w:pPr>
        <w:ind w:right="-66" w:firstLine="567"/>
        <w:jc w:val="both"/>
        <w:rPr>
          <w:rFonts w:ascii="Times New Roman" w:hAnsi="Times New Roman"/>
          <w:sz w:val="20"/>
          <w:szCs w:val="20"/>
        </w:rPr>
      </w:pPr>
      <w:r w:rsidRPr="000F4259">
        <w:rPr>
          <w:rFonts w:ascii="Times New Roman" w:hAnsi="Times New Roman"/>
          <w:sz w:val="20"/>
          <w:szCs w:val="20"/>
        </w:rPr>
        <w:t>Сеть передачи данных Поставщика, узлы которой  должны располагаться  во всех районах города Астана,  также должна являться интегрированной мультисервисной платформой для всех видов трафика и сервисов. Магистральная часть сети Поставщика, должна быть построена на технологиях ПЦК, Frame Relay и IP/MPLS. Сети ПЦК, Frame Relay и IP/MPLS связаны между собой во всех областных центрах с использованием каналов Е1, что обеспечивает высокое масштабирование решений по предоставлению Заказчику услуг построения корпоративных сетей за счет обеспечения возможности подключения к сетям, построенным по технологиям ПЦК и Frame Relay, новых узлов, подключаемых по технологии IP/MPLS.</w:t>
      </w:r>
    </w:p>
    <w:p w14:paraId="59CEA296" w14:textId="77777777" w:rsidR="000F4259" w:rsidRPr="000F4259" w:rsidRDefault="000F4259" w:rsidP="000F4259">
      <w:pPr>
        <w:ind w:right="-66" w:firstLine="720"/>
        <w:jc w:val="both"/>
        <w:rPr>
          <w:rFonts w:ascii="Times New Roman" w:hAnsi="Times New Roman"/>
          <w:sz w:val="20"/>
          <w:szCs w:val="20"/>
        </w:rPr>
      </w:pPr>
      <w:r w:rsidRPr="000F4259">
        <w:rPr>
          <w:rFonts w:ascii="Times New Roman" w:hAnsi="Times New Roman"/>
          <w:sz w:val="20"/>
          <w:szCs w:val="20"/>
        </w:rPr>
        <w:t>Резервирование каналов сетей Поставщика должны осуществляется за счет использования кольцевой топологии ядра сети, при которой выход из строя одного узла не влияет на работоспособность сети в целом.</w:t>
      </w:r>
    </w:p>
    <w:p w14:paraId="67403F0A" w14:textId="77777777" w:rsidR="000F4259" w:rsidRPr="000F4259" w:rsidRDefault="000F4259" w:rsidP="000F4259">
      <w:pPr>
        <w:ind w:right="-66" w:firstLine="720"/>
        <w:jc w:val="both"/>
        <w:rPr>
          <w:rFonts w:ascii="Times New Roman" w:hAnsi="Times New Roman"/>
          <w:sz w:val="20"/>
          <w:szCs w:val="20"/>
        </w:rPr>
      </w:pPr>
      <w:r w:rsidRPr="000F4259">
        <w:rPr>
          <w:rFonts w:ascii="Times New Roman" w:hAnsi="Times New Roman"/>
          <w:sz w:val="20"/>
          <w:szCs w:val="20"/>
        </w:rPr>
        <w:t>Городские сети должны быть построены на основе технологий АТМ и MetroEthernet  и иметь пропускные способности 155 – 622 Мбит/сек и 1-100 Гбит/сек соответственно.</w:t>
      </w:r>
    </w:p>
    <w:p w14:paraId="26BF47B7" w14:textId="77777777" w:rsidR="000F4259" w:rsidRPr="000F4259" w:rsidRDefault="000F4259" w:rsidP="000F4259">
      <w:pPr>
        <w:pStyle w:val="11"/>
        <w:spacing w:before="0" w:after="0"/>
        <w:ind w:right="-66" w:firstLine="720"/>
        <w:jc w:val="both"/>
        <w:rPr>
          <w:snapToGrid/>
          <w:sz w:val="20"/>
        </w:rPr>
      </w:pPr>
      <w:r w:rsidRPr="000F4259">
        <w:rPr>
          <w:snapToGrid/>
          <w:sz w:val="20"/>
        </w:rPr>
        <w:t xml:space="preserve">Наличие наземных внешних каналов для доступа к Интернет должны позволять предоставление максимальной скорости передачи данных при высоком уровне предлагаемого сервиса. </w:t>
      </w:r>
    </w:p>
    <w:p w14:paraId="132EEC3C" w14:textId="77777777" w:rsidR="000F4259" w:rsidRPr="000F4259" w:rsidRDefault="000F4259" w:rsidP="000F4259">
      <w:pPr>
        <w:ind w:firstLine="708"/>
        <w:jc w:val="both"/>
        <w:rPr>
          <w:rFonts w:ascii="Times New Roman" w:hAnsi="Times New Roman"/>
          <w:sz w:val="20"/>
          <w:szCs w:val="20"/>
        </w:rPr>
      </w:pPr>
      <w:r w:rsidRPr="000F4259">
        <w:rPr>
          <w:rFonts w:ascii="Times New Roman" w:hAnsi="Times New Roman"/>
          <w:sz w:val="20"/>
          <w:szCs w:val="20"/>
        </w:rPr>
        <w:t>При повреждении линий связи вне узла передачи данных, Поставщик предпринимает необходимые меры для устранения повреждений на таких линиях связи</w:t>
      </w:r>
    </w:p>
    <w:p w14:paraId="0A29687B" w14:textId="77777777" w:rsidR="000F4259" w:rsidRPr="000F4259" w:rsidRDefault="000F4259" w:rsidP="000F4259">
      <w:pPr>
        <w:ind w:firstLine="709"/>
        <w:jc w:val="both"/>
        <w:rPr>
          <w:rFonts w:ascii="Times New Roman" w:hAnsi="Times New Roman"/>
          <w:sz w:val="20"/>
          <w:szCs w:val="20"/>
        </w:rPr>
      </w:pPr>
      <w:r w:rsidRPr="000F4259">
        <w:rPr>
          <w:rFonts w:ascii="Times New Roman" w:hAnsi="Times New Roman"/>
          <w:sz w:val="20"/>
          <w:szCs w:val="20"/>
        </w:rPr>
        <w:t>Профилактические работы проводятся в ночное время. Извещение о проведении работ производится за 48 часов.</w:t>
      </w:r>
    </w:p>
    <w:p w14:paraId="7199F060" w14:textId="77777777" w:rsidR="000F4259" w:rsidRPr="000F4259" w:rsidRDefault="000F4259" w:rsidP="000F4259">
      <w:pPr>
        <w:ind w:firstLine="708"/>
        <w:jc w:val="both"/>
        <w:rPr>
          <w:rFonts w:ascii="Times New Roman" w:hAnsi="Times New Roman"/>
          <w:b/>
          <w:sz w:val="20"/>
          <w:szCs w:val="20"/>
        </w:rPr>
      </w:pPr>
      <w:r w:rsidRPr="000F4259">
        <w:rPr>
          <w:rFonts w:ascii="Times New Roman" w:hAnsi="Times New Roman"/>
          <w:b/>
          <w:sz w:val="20"/>
          <w:szCs w:val="20"/>
        </w:rPr>
        <w:t>Поставщик должен иметь свою собственную круглосуточную службу технической поддержки потребителей (</w:t>
      </w:r>
      <w:r w:rsidRPr="000F4259">
        <w:rPr>
          <w:rFonts w:ascii="Times New Roman" w:hAnsi="Times New Roman"/>
          <w:b/>
          <w:sz w:val="20"/>
          <w:szCs w:val="20"/>
          <w:lang w:val="en-US"/>
        </w:rPr>
        <w:t>callcenter</w:t>
      </w:r>
      <w:r w:rsidRPr="000F4259">
        <w:rPr>
          <w:rFonts w:ascii="Times New Roman" w:hAnsi="Times New Roman"/>
          <w:b/>
          <w:sz w:val="20"/>
          <w:szCs w:val="20"/>
        </w:rPr>
        <w:t>, бюро ремонта).</w:t>
      </w:r>
    </w:p>
    <w:p w14:paraId="39A78DD5" w14:textId="77777777" w:rsidR="000F4259" w:rsidRPr="000F4259" w:rsidRDefault="000F4259" w:rsidP="000F4259">
      <w:pPr>
        <w:pStyle w:val="ac"/>
        <w:ind w:left="-709" w:firstLine="709"/>
        <w:jc w:val="center"/>
        <w:rPr>
          <w:b/>
          <w:sz w:val="20"/>
          <w:szCs w:val="20"/>
        </w:rPr>
      </w:pPr>
      <w:r w:rsidRPr="000F4259">
        <w:rPr>
          <w:b/>
          <w:sz w:val="20"/>
          <w:szCs w:val="20"/>
        </w:rPr>
        <w:t>Место и сроки оказания (предоставления результатов) услуг</w:t>
      </w:r>
    </w:p>
    <w:p w14:paraId="6BF90110" w14:textId="77777777" w:rsidR="000F4259" w:rsidRPr="000F4259" w:rsidRDefault="000F4259" w:rsidP="000F4259">
      <w:pPr>
        <w:pStyle w:val="32"/>
        <w:tabs>
          <w:tab w:val="left" w:pos="284"/>
        </w:tabs>
        <w:rPr>
          <w:rFonts w:ascii="Times New Roman" w:eastAsia="Times New Roman" w:hAnsi="Times New Roman" w:cs="Times New Roman"/>
          <w:b w:val="0"/>
          <w:bCs w:val="0"/>
        </w:rPr>
      </w:pPr>
      <w:r w:rsidRPr="000F4259">
        <w:rPr>
          <w:rFonts w:ascii="Times New Roman" w:hAnsi="Times New Roman" w:cs="Times New Roman"/>
          <w:lang w:val="kk-KZ"/>
        </w:rPr>
        <w:t>Срок оказания услуг:</w:t>
      </w:r>
      <w:r w:rsidRPr="000F4259">
        <w:rPr>
          <w:rFonts w:ascii="Times New Roman" w:eastAsia="Times New Roman" w:hAnsi="Times New Roman" w:cs="Times New Roman"/>
          <w:b w:val="0"/>
          <w:bCs w:val="0"/>
        </w:rPr>
        <w:t>с момента регистрации договора  и по 31 декабря 202</w:t>
      </w:r>
      <w:r w:rsidR="00CB5D5A">
        <w:rPr>
          <w:rFonts w:ascii="Times New Roman" w:eastAsia="Times New Roman" w:hAnsi="Times New Roman" w:cs="Times New Roman"/>
          <w:b w:val="0"/>
          <w:bCs w:val="0"/>
          <w:lang w:val="kk-KZ"/>
        </w:rPr>
        <w:t>4</w:t>
      </w:r>
      <w:r w:rsidRPr="000F4259">
        <w:rPr>
          <w:rFonts w:ascii="Times New Roman" w:eastAsia="Times New Roman" w:hAnsi="Times New Roman" w:cs="Times New Roman"/>
          <w:b w:val="0"/>
          <w:bCs w:val="0"/>
        </w:rPr>
        <w:t xml:space="preserve"> года.</w:t>
      </w:r>
    </w:p>
    <w:p w14:paraId="4AAAB71A" w14:textId="77777777" w:rsidR="000F4259" w:rsidRPr="000F4259" w:rsidRDefault="000F4259" w:rsidP="000F4259">
      <w:pPr>
        <w:pStyle w:val="ac"/>
        <w:spacing w:before="0" w:beforeAutospacing="0" w:after="0" w:afterAutospacing="0"/>
        <w:rPr>
          <w:sz w:val="20"/>
          <w:szCs w:val="20"/>
          <w:lang w:val="kk-KZ"/>
        </w:rPr>
      </w:pPr>
      <w:r w:rsidRPr="000F4259">
        <w:rPr>
          <w:b/>
          <w:sz w:val="20"/>
          <w:szCs w:val="20"/>
        </w:rPr>
        <w:t>Место оказания услуг:</w:t>
      </w:r>
      <w:r w:rsidRPr="000F4259">
        <w:rPr>
          <w:sz w:val="20"/>
          <w:szCs w:val="20"/>
        </w:rPr>
        <w:t xml:space="preserve">город </w:t>
      </w:r>
      <w:r w:rsidR="00CB5D5A">
        <w:rPr>
          <w:sz w:val="20"/>
          <w:szCs w:val="20"/>
          <w:lang w:val="kk-KZ"/>
        </w:rPr>
        <w:t>Астана</w:t>
      </w:r>
      <w:r w:rsidRPr="000F4259">
        <w:rPr>
          <w:sz w:val="20"/>
          <w:szCs w:val="20"/>
        </w:rPr>
        <w:t>, улица С.Сейфуллина 59</w:t>
      </w:r>
      <w:r w:rsidRPr="000F4259">
        <w:rPr>
          <w:sz w:val="20"/>
          <w:szCs w:val="20"/>
          <w:lang w:val="kk-KZ"/>
        </w:rPr>
        <w:t>.</w:t>
      </w:r>
    </w:p>
    <w:p w14:paraId="123F36B1" w14:textId="77777777" w:rsidR="000F4259" w:rsidRPr="000F4259" w:rsidRDefault="000F4259" w:rsidP="00C970B4">
      <w:pPr>
        <w:spacing w:after="0" w:line="240" w:lineRule="auto"/>
        <w:rPr>
          <w:rFonts w:ascii="Times New Roman" w:hAnsi="Times New Roman"/>
          <w:sz w:val="20"/>
          <w:szCs w:val="20"/>
          <w:lang w:val="kk-KZ"/>
        </w:rPr>
      </w:pPr>
    </w:p>
    <w:sectPr w:rsidR="000F4259" w:rsidRPr="000F4259" w:rsidSect="00174EE8">
      <w:pgSz w:w="11906" w:h="16838"/>
      <w:pgMar w:top="426" w:right="850"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32DC9" w14:textId="77777777" w:rsidR="00EE34FB" w:rsidRDefault="00EE34FB">
      <w:pPr>
        <w:spacing w:after="0" w:line="240" w:lineRule="auto"/>
      </w:pPr>
      <w:r>
        <w:separator/>
      </w:r>
    </w:p>
  </w:endnote>
  <w:endnote w:type="continuationSeparator" w:id="0">
    <w:p w14:paraId="01B7A8A1" w14:textId="77777777" w:rsidR="00EE34FB" w:rsidRDefault="00EE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50F2C" w14:textId="77777777" w:rsidR="00EE34FB" w:rsidRDefault="00EE34FB">
      <w:pPr>
        <w:spacing w:after="0" w:line="240" w:lineRule="auto"/>
      </w:pPr>
      <w:r>
        <w:separator/>
      </w:r>
    </w:p>
  </w:footnote>
  <w:footnote w:type="continuationSeparator" w:id="0">
    <w:p w14:paraId="62812E98" w14:textId="77777777" w:rsidR="00EE34FB" w:rsidRDefault="00EE3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8F2E1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4637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53C71D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3DE1CB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2D49B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2A2C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B2A8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78E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7409E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5463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15:restartNumberingAfterBreak="0">
    <w:nsid w:val="03C54B91"/>
    <w:multiLevelType w:val="hybridMultilevel"/>
    <w:tmpl w:val="7062C46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15:restartNumberingAfterBreak="0">
    <w:nsid w:val="150D3602"/>
    <w:multiLevelType w:val="hybridMultilevel"/>
    <w:tmpl w:val="2BFA642E"/>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F292EA0"/>
    <w:multiLevelType w:val="hybridMultilevel"/>
    <w:tmpl w:val="E9446EF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15:restartNumberingAfterBreak="0">
    <w:nsid w:val="23116D27"/>
    <w:multiLevelType w:val="hybridMultilevel"/>
    <w:tmpl w:val="35BE029C"/>
    <w:lvl w:ilvl="0" w:tplc="FEAE0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4E10F11"/>
    <w:multiLevelType w:val="hybridMultilevel"/>
    <w:tmpl w:val="6660109E"/>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7" w15:restartNumberingAfterBreak="0">
    <w:nsid w:val="25E16CB4"/>
    <w:multiLevelType w:val="hybridMultilevel"/>
    <w:tmpl w:val="7D360F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DE030CD"/>
    <w:multiLevelType w:val="hybridMultilevel"/>
    <w:tmpl w:val="63449A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EB23B1"/>
    <w:multiLevelType w:val="hybridMultilevel"/>
    <w:tmpl w:val="791CAFF2"/>
    <w:lvl w:ilvl="0" w:tplc="81540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DD313CD"/>
    <w:multiLevelType w:val="hybridMultilevel"/>
    <w:tmpl w:val="C7F80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294118"/>
    <w:multiLevelType w:val="hybridMultilevel"/>
    <w:tmpl w:val="2BFA642E"/>
    <w:lvl w:ilvl="0" w:tplc="0419000F">
      <w:start w:val="1"/>
      <w:numFmt w:val="decimal"/>
      <w:lvlText w:val="%1."/>
      <w:lvlJc w:val="left"/>
      <w:pPr>
        <w:ind w:left="603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E76CE"/>
    <w:multiLevelType w:val="hybridMultilevel"/>
    <w:tmpl w:val="2BFA642E"/>
    <w:lvl w:ilvl="0" w:tplc="0419000F">
      <w:start w:val="1"/>
      <w:numFmt w:val="decimal"/>
      <w:lvlText w:val="%1."/>
      <w:lvlJc w:val="left"/>
      <w:pPr>
        <w:ind w:left="603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BF971A5"/>
    <w:multiLevelType w:val="hybridMultilevel"/>
    <w:tmpl w:val="FB70A9E6"/>
    <w:lvl w:ilvl="0" w:tplc="828A82AE">
      <w:start w:val="1"/>
      <w:numFmt w:val="upperRoman"/>
      <w:lvlText w:val="%1."/>
      <w:lvlJc w:val="left"/>
      <w:pPr>
        <w:ind w:left="1800" w:hanging="72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7"/>
  </w:num>
  <w:num w:numId="2">
    <w:abstractNumId w:val="23"/>
  </w:num>
  <w:num w:numId="3">
    <w:abstractNumId w:val="16"/>
  </w:num>
  <w:num w:numId="4">
    <w:abstractNumId w:val="12"/>
  </w:num>
  <w:num w:numId="5">
    <w:abstractNumId w:val="10"/>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22"/>
  </w:num>
  <w:num w:numId="19">
    <w:abstractNumId w:val="20"/>
  </w:num>
  <w:num w:numId="20">
    <w:abstractNumId w:val="15"/>
  </w:num>
  <w:num w:numId="21">
    <w:abstractNumId w:val="19"/>
  </w:num>
  <w:num w:numId="22">
    <w:abstractNumId w:val="21"/>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7D"/>
    <w:rsid w:val="00002C8F"/>
    <w:rsid w:val="00007BF6"/>
    <w:rsid w:val="0001650D"/>
    <w:rsid w:val="00020DE1"/>
    <w:rsid w:val="00035DD2"/>
    <w:rsid w:val="00052721"/>
    <w:rsid w:val="0005781A"/>
    <w:rsid w:val="00063704"/>
    <w:rsid w:val="00066C55"/>
    <w:rsid w:val="000D16F2"/>
    <w:rsid w:val="000F4259"/>
    <w:rsid w:val="000F6F3C"/>
    <w:rsid w:val="00110EB3"/>
    <w:rsid w:val="001202F8"/>
    <w:rsid w:val="00137475"/>
    <w:rsid w:val="0016558C"/>
    <w:rsid w:val="00166223"/>
    <w:rsid w:val="0017330D"/>
    <w:rsid w:val="00174EE8"/>
    <w:rsid w:val="00183E6D"/>
    <w:rsid w:val="001972D1"/>
    <w:rsid w:val="001C758D"/>
    <w:rsid w:val="002142FD"/>
    <w:rsid w:val="002146B4"/>
    <w:rsid w:val="0023480B"/>
    <w:rsid w:val="00235066"/>
    <w:rsid w:val="002369DC"/>
    <w:rsid w:val="002431BB"/>
    <w:rsid w:val="00267D9B"/>
    <w:rsid w:val="00270C4E"/>
    <w:rsid w:val="00282E62"/>
    <w:rsid w:val="002C768F"/>
    <w:rsid w:val="002E1018"/>
    <w:rsid w:val="002E1D17"/>
    <w:rsid w:val="002F7C7F"/>
    <w:rsid w:val="00303DBC"/>
    <w:rsid w:val="00315B5F"/>
    <w:rsid w:val="00317F24"/>
    <w:rsid w:val="003218AA"/>
    <w:rsid w:val="00327D81"/>
    <w:rsid w:val="0033207B"/>
    <w:rsid w:val="0034398D"/>
    <w:rsid w:val="00345281"/>
    <w:rsid w:val="003650E8"/>
    <w:rsid w:val="00383306"/>
    <w:rsid w:val="00384368"/>
    <w:rsid w:val="0039270F"/>
    <w:rsid w:val="00392F17"/>
    <w:rsid w:val="00393A0B"/>
    <w:rsid w:val="003B0BB5"/>
    <w:rsid w:val="003B5B94"/>
    <w:rsid w:val="003C04BA"/>
    <w:rsid w:val="003C155F"/>
    <w:rsid w:val="003C2FA4"/>
    <w:rsid w:val="003F7367"/>
    <w:rsid w:val="00405FE9"/>
    <w:rsid w:val="00415A23"/>
    <w:rsid w:val="00432CC9"/>
    <w:rsid w:val="00435B62"/>
    <w:rsid w:val="0044107D"/>
    <w:rsid w:val="004605E1"/>
    <w:rsid w:val="004758D3"/>
    <w:rsid w:val="00476417"/>
    <w:rsid w:val="0048302F"/>
    <w:rsid w:val="00495573"/>
    <w:rsid w:val="00497F43"/>
    <w:rsid w:val="004B7372"/>
    <w:rsid w:val="004C1181"/>
    <w:rsid w:val="004D6D92"/>
    <w:rsid w:val="004F2BAF"/>
    <w:rsid w:val="004F39A8"/>
    <w:rsid w:val="005164CC"/>
    <w:rsid w:val="00516ABC"/>
    <w:rsid w:val="00522007"/>
    <w:rsid w:val="00525C8D"/>
    <w:rsid w:val="00530DD2"/>
    <w:rsid w:val="00552750"/>
    <w:rsid w:val="005D2EB4"/>
    <w:rsid w:val="005D641D"/>
    <w:rsid w:val="005E6303"/>
    <w:rsid w:val="005F3DBB"/>
    <w:rsid w:val="00606189"/>
    <w:rsid w:val="0061084A"/>
    <w:rsid w:val="00612D61"/>
    <w:rsid w:val="006143D6"/>
    <w:rsid w:val="00622492"/>
    <w:rsid w:val="006463BB"/>
    <w:rsid w:val="006538D0"/>
    <w:rsid w:val="00657E50"/>
    <w:rsid w:val="00671B41"/>
    <w:rsid w:val="00676FD0"/>
    <w:rsid w:val="00695D85"/>
    <w:rsid w:val="006B3171"/>
    <w:rsid w:val="006B74C3"/>
    <w:rsid w:val="006D2419"/>
    <w:rsid w:val="006D45EF"/>
    <w:rsid w:val="006E0145"/>
    <w:rsid w:val="006E68CD"/>
    <w:rsid w:val="006E73FF"/>
    <w:rsid w:val="00700A81"/>
    <w:rsid w:val="00703ACA"/>
    <w:rsid w:val="00731522"/>
    <w:rsid w:val="007514E3"/>
    <w:rsid w:val="007659E6"/>
    <w:rsid w:val="00774403"/>
    <w:rsid w:val="0079496C"/>
    <w:rsid w:val="00797C47"/>
    <w:rsid w:val="007B662D"/>
    <w:rsid w:val="007C17A4"/>
    <w:rsid w:val="007D019E"/>
    <w:rsid w:val="007D0F34"/>
    <w:rsid w:val="007D6290"/>
    <w:rsid w:val="007D77DA"/>
    <w:rsid w:val="007E1CD0"/>
    <w:rsid w:val="00804524"/>
    <w:rsid w:val="00821D62"/>
    <w:rsid w:val="00822592"/>
    <w:rsid w:val="00842372"/>
    <w:rsid w:val="00845A11"/>
    <w:rsid w:val="00861726"/>
    <w:rsid w:val="00877199"/>
    <w:rsid w:val="008E4A19"/>
    <w:rsid w:val="009026C6"/>
    <w:rsid w:val="00907797"/>
    <w:rsid w:val="00922D51"/>
    <w:rsid w:val="0093046A"/>
    <w:rsid w:val="0095154D"/>
    <w:rsid w:val="00952E82"/>
    <w:rsid w:val="009610D4"/>
    <w:rsid w:val="00973ED8"/>
    <w:rsid w:val="009804F4"/>
    <w:rsid w:val="009909D1"/>
    <w:rsid w:val="009952B6"/>
    <w:rsid w:val="009A2D3A"/>
    <w:rsid w:val="009C622C"/>
    <w:rsid w:val="009C6C18"/>
    <w:rsid w:val="009E17AE"/>
    <w:rsid w:val="009E3C96"/>
    <w:rsid w:val="00A02767"/>
    <w:rsid w:val="00A2107D"/>
    <w:rsid w:val="00A6618E"/>
    <w:rsid w:val="00A94718"/>
    <w:rsid w:val="00AA6BF7"/>
    <w:rsid w:val="00AA72A9"/>
    <w:rsid w:val="00AB18C9"/>
    <w:rsid w:val="00AB4C7C"/>
    <w:rsid w:val="00AC7FAC"/>
    <w:rsid w:val="00AF17AA"/>
    <w:rsid w:val="00AF6911"/>
    <w:rsid w:val="00AF7B30"/>
    <w:rsid w:val="00B00386"/>
    <w:rsid w:val="00B156FE"/>
    <w:rsid w:val="00B345C0"/>
    <w:rsid w:val="00B453ED"/>
    <w:rsid w:val="00B46670"/>
    <w:rsid w:val="00B670BB"/>
    <w:rsid w:val="00B76381"/>
    <w:rsid w:val="00B858F7"/>
    <w:rsid w:val="00BC3B61"/>
    <w:rsid w:val="00BD40A9"/>
    <w:rsid w:val="00BE40BA"/>
    <w:rsid w:val="00BE5738"/>
    <w:rsid w:val="00C02CE3"/>
    <w:rsid w:val="00C0480F"/>
    <w:rsid w:val="00C24E44"/>
    <w:rsid w:val="00C31658"/>
    <w:rsid w:val="00C454F9"/>
    <w:rsid w:val="00C51F33"/>
    <w:rsid w:val="00C83900"/>
    <w:rsid w:val="00C84011"/>
    <w:rsid w:val="00C86CA6"/>
    <w:rsid w:val="00C9263B"/>
    <w:rsid w:val="00C970B4"/>
    <w:rsid w:val="00CB5D5A"/>
    <w:rsid w:val="00CC43E9"/>
    <w:rsid w:val="00CC6A14"/>
    <w:rsid w:val="00D043F2"/>
    <w:rsid w:val="00D2307F"/>
    <w:rsid w:val="00D31838"/>
    <w:rsid w:val="00D554F2"/>
    <w:rsid w:val="00D66885"/>
    <w:rsid w:val="00D8068B"/>
    <w:rsid w:val="00DA2139"/>
    <w:rsid w:val="00DC3163"/>
    <w:rsid w:val="00DC469B"/>
    <w:rsid w:val="00DE04E4"/>
    <w:rsid w:val="00DE47B4"/>
    <w:rsid w:val="00DE5CAA"/>
    <w:rsid w:val="00DF22EE"/>
    <w:rsid w:val="00DF6EEB"/>
    <w:rsid w:val="00E30672"/>
    <w:rsid w:val="00E33B6F"/>
    <w:rsid w:val="00E34D51"/>
    <w:rsid w:val="00E35139"/>
    <w:rsid w:val="00E35C75"/>
    <w:rsid w:val="00E5331D"/>
    <w:rsid w:val="00E55193"/>
    <w:rsid w:val="00E558A3"/>
    <w:rsid w:val="00E55E85"/>
    <w:rsid w:val="00E8054C"/>
    <w:rsid w:val="00E87055"/>
    <w:rsid w:val="00EA5B2F"/>
    <w:rsid w:val="00EB7775"/>
    <w:rsid w:val="00ED4ABF"/>
    <w:rsid w:val="00EE0BAA"/>
    <w:rsid w:val="00EE34FB"/>
    <w:rsid w:val="00EF0B65"/>
    <w:rsid w:val="00EF5681"/>
    <w:rsid w:val="00F051AE"/>
    <w:rsid w:val="00F23B28"/>
    <w:rsid w:val="00F26E00"/>
    <w:rsid w:val="00F40B0F"/>
    <w:rsid w:val="00F43875"/>
    <w:rsid w:val="00F47625"/>
    <w:rsid w:val="00F51089"/>
    <w:rsid w:val="00F52DF4"/>
    <w:rsid w:val="00F553C9"/>
    <w:rsid w:val="00F65452"/>
    <w:rsid w:val="00F7023A"/>
    <w:rsid w:val="00F9173C"/>
    <w:rsid w:val="00F97757"/>
    <w:rsid w:val="00FA6A13"/>
    <w:rsid w:val="00FB610A"/>
    <w:rsid w:val="00FC6162"/>
    <w:rsid w:val="00FF63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FEDECF"/>
  <w15:docId w15:val="{F5FA7F98-4D64-4DBB-A926-AA8947B2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19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locked/>
    <w:rsid w:val="005164CC"/>
    <w:pPr>
      <w:spacing w:after="0" w:line="240" w:lineRule="auto"/>
      <w:jc w:val="center"/>
    </w:pPr>
    <w:rPr>
      <w:b/>
      <w:sz w:val="24"/>
      <w:szCs w:val="20"/>
      <w:lang w:eastAsia="ru-RU"/>
    </w:rPr>
  </w:style>
  <w:style w:type="character" w:customStyle="1" w:styleId="TitleChar">
    <w:name w:val="Title Char"/>
    <w:basedOn w:val="a0"/>
    <w:uiPriority w:val="99"/>
    <w:rsid w:val="008E4A19"/>
    <w:rPr>
      <w:rFonts w:ascii="Cambria" w:hAnsi="Cambria"/>
      <w:b/>
      <w:kern w:val="28"/>
      <w:sz w:val="32"/>
      <w:lang w:eastAsia="en-US"/>
    </w:rPr>
  </w:style>
  <w:style w:type="character" w:customStyle="1" w:styleId="a4">
    <w:name w:val="Заголовок Знак"/>
    <w:link w:val="a3"/>
    <w:uiPriority w:val="99"/>
    <w:locked/>
    <w:rsid w:val="005164CC"/>
    <w:rPr>
      <w:b/>
      <w:sz w:val="24"/>
      <w:lang w:eastAsia="ru-RU"/>
    </w:rPr>
  </w:style>
  <w:style w:type="paragraph" w:styleId="a5">
    <w:name w:val="Body Text"/>
    <w:basedOn w:val="a"/>
    <w:link w:val="a6"/>
    <w:uiPriority w:val="99"/>
    <w:semiHidden/>
    <w:rsid w:val="005164CC"/>
    <w:pPr>
      <w:tabs>
        <w:tab w:val="left" w:pos="142"/>
      </w:tabs>
      <w:spacing w:after="0" w:line="240" w:lineRule="auto"/>
      <w:jc w:val="both"/>
    </w:pPr>
    <w:rPr>
      <w:sz w:val="24"/>
      <w:szCs w:val="20"/>
      <w:lang w:eastAsia="ru-RU"/>
    </w:rPr>
  </w:style>
  <w:style w:type="character" w:customStyle="1" w:styleId="BodyTextChar">
    <w:name w:val="Body Text Char"/>
    <w:basedOn w:val="a0"/>
    <w:uiPriority w:val="99"/>
    <w:semiHidden/>
    <w:rsid w:val="008E4A19"/>
    <w:rPr>
      <w:lang w:eastAsia="en-US"/>
    </w:rPr>
  </w:style>
  <w:style w:type="character" w:customStyle="1" w:styleId="a6">
    <w:name w:val="Основной текст Знак"/>
    <w:link w:val="a5"/>
    <w:uiPriority w:val="99"/>
    <w:semiHidden/>
    <w:locked/>
    <w:rsid w:val="005164CC"/>
    <w:rPr>
      <w:sz w:val="24"/>
      <w:lang w:eastAsia="ru-RU"/>
    </w:rPr>
  </w:style>
  <w:style w:type="character" w:customStyle="1" w:styleId="s1">
    <w:name w:val="s1"/>
    <w:uiPriority w:val="99"/>
    <w:rsid w:val="005164CC"/>
    <w:rPr>
      <w:rFonts w:ascii="Times New Roman" w:hAnsi="Times New Roman"/>
      <w:b/>
      <w:color w:val="000000"/>
      <w:sz w:val="20"/>
      <w:u w:val="none"/>
      <w:effect w:val="none"/>
    </w:rPr>
  </w:style>
  <w:style w:type="paragraph" w:customStyle="1" w:styleId="1">
    <w:name w:val="Без интервала1"/>
    <w:uiPriority w:val="99"/>
    <w:rsid w:val="005164CC"/>
    <w:pPr>
      <w:widowControl w:val="0"/>
      <w:autoSpaceDE w:val="0"/>
      <w:autoSpaceDN w:val="0"/>
      <w:adjustRightInd w:val="0"/>
    </w:pPr>
    <w:rPr>
      <w:rFonts w:ascii="Times New Roman" w:hAnsi="Times New Roman"/>
    </w:rPr>
  </w:style>
  <w:style w:type="character" w:styleId="a7">
    <w:name w:val="Hyperlink"/>
    <w:basedOn w:val="a0"/>
    <w:uiPriority w:val="99"/>
    <w:rsid w:val="005164CC"/>
    <w:rPr>
      <w:rFonts w:cs="Times New Roman"/>
      <w:color w:val="0000FF"/>
      <w:u w:val="single"/>
    </w:rPr>
  </w:style>
  <w:style w:type="paragraph" w:styleId="a8">
    <w:name w:val="List Paragraph"/>
    <w:aliases w:val="Абзац"/>
    <w:basedOn w:val="a"/>
    <w:link w:val="a9"/>
    <w:uiPriority w:val="34"/>
    <w:qFormat/>
    <w:rsid w:val="005164CC"/>
    <w:pPr>
      <w:ind w:left="720"/>
      <w:contextualSpacing/>
    </w:pPr>
  </w:style>
  <w:style w:type="character" w:customStyle="1" w:styleId="10">
    <w:name w:val="Знак Знак1"/>
    <w:uiPriority w:val="99"/>
    <w:rsid w:val="005164CC"/>
    <w:rPr>
      <w:b/>
      <w:sz w:val="24"/>
    </w:rPr>
  </w:style>
  <w:style w:type="table" w:styleId="aa">
    <w:name w:val="Table Grid"/>
    <w:basedOn w:val="a1"/>
    <w:locked/>
    <w:rsid w:val="006E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110">
    <w:name w:val="j110"/>
    <w:basedOn w:val="a"/>
    <w:rsid w:val="00435B6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a"/>
    <w:basedOn w:val="a0"/>
    <w:rsid w:val="00435B62"/>
  </w:style>
  <w:style w:type="paragraph" w:styleId="ac">
    <w:name w:val="Normal (Web)"/>
    <w:basedOn w:val="a"/>
    <w:uiPriority w:val="99"/>
    <w:unhideWhenUsed/>
    <w:rsid w:val="00F43875"/>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uiPriority w:val="99"/>
    <w:semiHidden/>
    <w:unhideWhenUsed/>
    <w:rsid w:val="00606189"/>
    <w:pPr>
      <w:spacing w:after="120"/>
      <w:ind w:left="283"/>
    </w:pPr>
    <w:rPr>
      <w:sz w:val="16"/>
      <w:szCs w:val="16"/>
    </w:rPr>
  </w:style>
  <w:style w:type="character" w:customStyle="1" w:styleId="30">
    <w:name w:val="Основной текст с отступом 3 Знак"/>
    <w:basedOn w:val="a0"/>
    <w:link w:val="3"/>
    <w:uiPriority w:val="99"/>
    <w:semiHidden/>
    <w:rsid w:val="00606189"/>
    <w:rPr>
      <w:sz w:val="16"/>
      <w:szCs w:val="16"/>
      <w:lang w:eastAsia="en-US"/>
    </w:rPr>
  </w:style>
  <w:style w:type="paragraph" w:customStyle="1" w:styleId="11">
    <w:name w:val="Обычный1"/>
    <w:rsid w:val="00E33B6F"/>
    <w:pPr>
      <w:spacing w:before="100" w:after="100"/>
    </w:pPr>
    <w:rPr>
      <w:rFonts w:ascii="Times New Roman" w:eastAsia="Times New Roman" w:hAnsi="Times New Roman"/>
      <w:snapToGrid w:val="0"/>
      <w:sz w:val="24"/>
    </w:rPr>
  </w:style>
  <w:style w:type="character" w:customStyle="1" w:styleId="31">
    <w:name w:val="Основной текст (3)_"/>
    <w:basedOn w:val="a0"/>
    <w:link w:val="32"/>
    <w:rsid w:val="00516ABC"/>
    <w:rPr>
      <w:rFonts w:cs="Calibri"/>
      <w:b/>
      <w:bCs/>
      <w:shd w:val="clear" w:color="auto" w:fill="FFFFFF"/>
    </w:rPr>
  </w:style>
  <w:style w:type="paragraph" w:customStyle="1" w:styleId="32">
    <w:name w:val="Основной текст (3)"/>
    <w:basedOn w:val="a"/>
    <w:link w:val="31"/>
    <w:rsid w:val="00516ABC"/>
    <w:pPr>
      <w:widowControl w:val="0"/>
      <w:shd w:val="clear" w:color="auto" w:fill="FFFFFF"/>
      <w:spacing w:after="0" w:line="269" w:lineRule="exact"/>
      <w:jc w:val="both"/>
    </w:pPr>
    <w:rPr>
      <w:rFonts w:cs="Calibri"/>
      <w:b/>
      <w:bCs/>
      <w:sz w:val="20"/>
      <w:szCs w:val="20"/>
      <w:lang w:eastAsia="ru-RU"/>
    </w:rPr>
  </w:style>
  <w:style w:type="character" w:customStyle="1" w:styleId="a9">
    <w:name w:val="Абзац списка Знак"/>
    <w:aliases w:val="Абзац Знак"/>
    <w:link w:val="a8"/>
    <w:uiPriority w:val="34"/>
    <w:rsid w:val="000F42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96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A37DA-11EB-458A-9639-19F83966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1942</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Техническая спецификация</vt:lpstr>
    </vt:vector>
  </TitlesOfParts>
  <Company>Microsoft</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Техническая спецификация</dc:title>
  <dc:creator>User</dc:creator>
  <cp:lastModifiedBy>Госзакуп</cp:lastModifiedBy>
  <cp:revision>2</cp:revision>
  <cp:lastPrinted>2017-11-03T03:33:00Z</cp:lastPrinted>
  <dcterms:created xsi:type="dcterms:W3CDTF">2024-06-27T12:08:00Z</dcterms:created>
  <dcterms:modified xsi:type="dcterms:W3CDTF">2024-06-27T12:08:00Z</dcterms:modified>
</cp:coreProperties>
</file>