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9C" w:rsidRDefault="00F9149C" w:rsidP="00F9149C">
      <w:pPr>
        <w:tabs>
          <w:tab w:val="left" w:pos="2805"/>
          <w:tab w:val="center" w:pos="4819"/>
        </w:tabs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Утверждаю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                 Начальник Департамента по чрезвычайным ситуациям </w:t>
      </w:r>
    </w:p>
    <w:p w:rsidR="00F9149C" w:rsidRDefault="00F9149C" w:rsidP="00F9149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Мангистауской области</w:t>
      </w:r>
    </w:p>
    <w:p w:rsidR="00F9149C" w:rsidRDefault="00F9149C" w:rsidP="00F9149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п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олковник</w:t>
      </w:r>
    </w:p>
    <w:p w:rsidR="00F9149C" w:rsidRDefault="00F9149C" w:rsidP="00F9149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______________Муханов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.С.</w:t>
      </w:r>
    </w:p>
    <w:p w:rsidR="00F9149C" w:rsidRDefault="00F9149C" w:rsidP="00F9149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»____________2024год</w:t>
      </w:r>
    </w:p>
    <w:p w:rsidR="00F9149C" w:rsidRDefault="00F9149C" w:rsidP="00F9149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F9149C" w:rsidRDefault="00F9149C" w:rsidP="00F9149C">
      <w:pPr>
        <w:tabs>
          <w:tab w:val="left" w:pos="2805"/>
          <w:tab w:val="center" w:pos="481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D1938" w:rsidRPr="00C85D96" w:rsidRDefault="005D1938" w:rsidP="005D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D96">
        <w:rPr>
          <w:rFonts w:ascii="Times New Roman" w:hAnsi="Times New Roman" w:cs="Times New Roman"/>
          <w:b/>
          <w:bCs/>
          <w:sz w:val="28"/>
          <w:szCs w:val="28"/>
        </w:rPr>
        <w:t>Техническая спецификация</w:t>
      </w:r>
    </w:p>
    <w:p w:rsidR="005D1938" w:rsidRDefault="005D1938" w:rsidP="005D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работу по изготовлению офисного стола с тумбой и с отделением для системного блока.</w:t>
      </w:r>
    </w:p>
    <w:p w:rsidR="005D1938" w:rsidRDefault="005D1938" w:rsidP="0010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A26" w:rsidRPr="00B63A26" w:rsidRDefault="008D2D4B" w:rsidP="00B63A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6DA7">
        <w:rPr>
          <w:rFonts w:ascii="Times New Roman" w:hAnsi="Times New Roman" w:cs="Times New Roman"/>
          <w:sz w:val="28"/>
          <w:szCs w:val="28"/>
        </w:rPr>
        <w:t xml:space="preserve">Стол с тумбами и </w:t>
      </w:r>
      <w:r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отделением для системного </w:t>
      </w:r>
      <w:r w:rsidR="00B63A26" w:rsidRPr="00106DA7">
        <w:rPr>
          <w:rFonts w:ascii="Times New Roman" w:hAnsi="Times New Roman" w:cs="Times New Roman"/>
          <w:sz w:val="28"/>
          <w:szCs w:val="28"/>
          <w:lang w:val="kk-KZ"/>
        </w:rPr>
        <w:t>блока</w:t>
      </w:r>
      <w:r w:rsidR="00B63A26" w:rsidRPr="00106DA7">
        <w:rPr>
          <w:rFonts w:ascii="Times New Roman" w:hAnsi="Times New Roman" w:cs="Times New Roman"/>
          <w:sz w:val="28"/>
          <w:szCs w:val="28"/>
        </w:rPr>
        <w:t>.</w:t>
      </w:r>
      <w:r w:rsidR="007177BC" w:rsidRPr="00106DA7">
        <w:rPr>
          <w:rFonts w:ascii="Times New Roman" w:hAnsi="Times New Roman" w:cs="Times New Roman"/>
          <w:sz w:val="28"/>
          <w:szCs w:val="28"/>
        </w:rPr>
        <w:t xml:space="preserve"> Ма</w:t>
      </w:r>
      <w:r w:rsidR="00106DA7" w:rsidRPr="00106DA7">
        <w:rPr>
          <w:rFonts w:ascii="Times New Roman" w:hAnsi="Times New Roman" w:cs="Times New Roman"/>
          <w:sz w:val="28"/>
          <w:szCs w:val="28"/>
        </w:rPr>
        <w:t>териал столешницы: ЛДСП</w:t>
      </w:r>
      <w:r w:rsidR="00F61360" w:rsidRPr="00106DA7">
        <w:rPr>
          <w:rFonts w:ascii="Times New Roman" w:hAnsi="Times New Roman" w:cs="Times New Roman"/>
          <w:sz w:val="28"/>
          <w:szCs w:val="28"/>
        </w:rPr>
        <w:t>; Толщина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77BC" w:rsidRPr="00106DA7">
        <w:rPr>
          <w:rFonts w:ascii="Times New Roman" w:hAnsi="Times New Roman" w:cs="Times New Roman"/>
          <w:sz w:val="28"/>
          <w:szCs w:val="28"/>
        </w:rPr>
        <w:t xml:space="preserve">столешницы, не менее </w:t>
      </w:r>
      <w:r w:rsidR="005D1938">
        <w:rPr>
          <w:rFonts w:ascii="Times New Roman" w:hAnsi="Times New Roman" w:cs="Times New Roman"/>
          <w:sz w:val="28"/>
          <w:szCs w:val="28"/>
        </w:rPr>
        <w:t>32 мм; Длина, не менее 15</w:t>
      </w:r>
      <w:r w:rsidR="00F61360" w:rsidRPr="00106DA7">
        <w:rPr>
          <w:rFonts w:ascii="Times New Roman" w:hAnsi="Times New Roman" w:cs="Times New Roman"/>
          <w:sz w:val="28"/>
          <w:szCs w:val="28"/>
        </w:rPr>
        <w:t>00 мм;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77BC" w:rsidRPr="00106DA7">
        <w:rPr>
          <w:rFonts w:ascii="Times New Roman" w:hAnsi="Times New Roman" w:cs="Times New Roman"/>
          <w:sz w:val="28"/>
          <w:szCs w:val="28"/>
        </w:rPr>
        <w:t xml:space="preserve">Ширина, не менее 700 мм; </w:t>
      </w:r>
      <w:r w:rsidR="00F61360" w:rsidRPr="00106DA7">
        <w:rPr>
          <w:rFonts w:ascii="Times New Roman" w:hAnsi="Times New Roman" w:cs="Times New Roman"/>
          <w:sz w:val="28"/>
          <w:szCs w:val="28"/>
        </w:rPr>
        <w:t>Высота стола от пола до верхней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77BC" w:rsidRPr="00106DA7">
        <w:rPr>
          <w:rFonts w:ascii="Times New Roman" w:hAnsi="Times New Roman" w:cs="Times New Roman"/>
          <w:sz w:val="28"/>
          <w:szCs w:val="28"/>
        </w:rPr>
        <w:t>стороны столешницы, не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 менее 750 мм. Края заторцованы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77BC" w:rsidRPr="00106DA7">
        <w:rPr>
          <w:rFonts w:ascii="Times New Roman" w:hAnsi="Times New Roman" w:cs="Times New Roman"/>
          <w:sz w:val="28"/>
          <w:szCs w:val="28"/>
        </w:rPr>
        <w:t>лентой ПВХ толщиной не мен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ее 2 мм; </w:t>
      </w:r>
      <w:proofErr w:type="spellStart"/>
      <w:r w:rsidR="00F61360" w:rsidRPr="00106DA7">
        <w:rPr>
          <w:rFonts w:ascii="Times New Roman" w:hAnsi="Times New Roman" w:cs="Times New Roman"/>
          <w:sz w:val="28"/>
          <w:szCs w:val="28"/>
        </w:rPr>
        <w:t>Кабелегон</w:t>
      </w:r>
      <w:proofErr w:type="spellEnd"/>
      <w:r w:rsidR="00F61360" w:rsidRPr="00106DA7">
        <w:rPr>
          <w:rFonts w:ascii="Times New Roman" w:hAnsi="Times New Roman" w:cs="Times New Roman"/>
          <w:sz w:val="28"/>
          <w:szCs w:val="28"/>
        </w:rPr>
        <w:t xml:space="preserve"> для шнуров в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77BC" w:rsidRPr="00106DA7">
        <w:rPr>
          <w:rFonts w:ascii="Times New Roman" w:hAnsi="Times New Roman" w:cs="Times New Roman"/>
          <w:sz w:val="28"/>
          <w:szCs w:val="28"/>
        </w:rPr>
        <w:t>левом угле столешницы (</w:t>
      </w:r>
      <w:r w:rsidR="00F61360" w:rsidRPr="00106DA7">
        <w:rPr>
          <w:rFonts w:ascii="Times New Roman" w:hAnsi="Times New Roman" w:cs="Times New Roman"/>
          <w:sz w:val="28"/>
          <w:szCs w:val="28"/>
        </w:rPr>
        <w:t>отверстие для кабелей, закрытая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77BC" w:rsidRPr="00106DA7">
        <w:rPr>
          <w:rFonts w:ascii="Times New Roman" w:hAnsi="Times New Roman" w:cs="Times New Roman"/>
          <w:sz w:val="28"/>
          <w:szCs w:val="28"/>
        </w:rPr>
        <w:t>пластиковой крышкой); Тумба: Материал ЛДСП т</w:t>
      </w:r>
      <w:r w:rsidR="00F61360" w:rsidRPr="00106DA7">
        <w:rPr>
          <w:rFonts w:ascii="Times New Roman" w:hAnsi="Times New Roman" w:cs="Times New Roman"/>
          <w:sz w:val="28"/>
          <w:szCs w:val="28"/>
        </w:rPr>
        <w:t>олщиной, не менее 16 мм, кромка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77BC" w:rsidRPr="00106DA7">
        <w:rPr>
          <w:rFonts w:ascii="Times New Roman" w:hAnsi="Times New Roman" w:cs="Times New Roman"/>
          <w:sz w:val="28"/>
          <w:szCs w:val="28"/>
        </w:rPr>
        <w:t xml:space="preserve">стола обрамлена лентой ПВХ толщиной </w:t>
      </w:r>
      <w:r w:rsidR="00F61360" w:rsidRPr="00106DA7">
        <w:rPr>
          <w:rFonts w:ascii="Times New Roman" w:hAnsi="Times New Roman" w:cs="Times New Roman"/>
          <w:sz w:val="28"/>
          <w:szCs w:val="28"/>
        </w:rPr>
        <w:t>2 мм. Тумба оснащена 2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77BC" w:rsidRPr="00106DA7">
        <w:rPr>
          <w:rFonts w:ascii="Times New Roman" w:hAnsi="Times New Roman" w:cs="Times New Roman"/>
          <w:sz w:val="28"/>
          <w:szCs w:val="28"/>
        </w:rPr>
        <w:t>(двумя) выдвижными ящиками</w:t>
      </w:r>
      <w:r w:rsidR="00A664FA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и 1 (одним) шкафчиком</w:t>
      </w:r>
      <w:r w:rsidR="00A664FA" w:rsidRPr="00106DA7">
        <w:rPr>
          <w:rFonts w:ascii="Times New Roman" w:hAnsi="Times New Roman" w:cs="Times New Roman"/>
          <w:sz w:val="28"/>
          <w:szCs w:val="28"/>
        </w:rPr>
        <w:t>. Р</w:t>
      </w:r>
      <w:r w:rsidR="007177BC" w:rsidRPr="00106DA7">
        <w:rPr>
          <w:rFonts w:ascii="Times New Roman" w:hAnsi="Times New Roman" w:cs="Times New Roman"/>
          <w:sz w:val="28"/>
          <w:szCs w:val="28"/>
        </w:rPr>
        <w:t>учки ме</w:t>
      </w:r>
      <w:r w:rsidR="00A664FA" w:rsidRPr="00106DA7">
        <w:rPr>
          <w:rFonts w:ascii="Times New Roman" w:hAnsi="Times New Roman" w:cs="Times New Roman"/>
          <w:sz w:val="28"/>
          <w:szCs w:val="28"/>
        </w:rPr>
        <w:t>таллические хромированные</w:t>
      </w:r>
      <w:r w:rsidR="007177BC" w:rsidRPr="00106DA7">
        <w:rPr>
          <w:rFonts w:ascii="Times New Roman" w:hAnsi="Times New Roman" w:cs="Times New Roman"/>
          <w:sz w:val="28"/>
          <w:szCs w:val="28"/>
        </w:rPr>
        <w:t>.</w:t>
      </w:r>
      <w:r w:rsidR="00B63A26" w:rsidRPr="00B63A26">
        <w:rPr>
          <w:rFonts w:ascii="Times New Roman" w:eastAsia="Calibri" w:hAnsi="Times New Roman" w:cs="Times New Roman"/>
          <w:sz w:val="28"/>
          <w:szCs w:val="28"/>
        </w:rPr>
        <w:t xml:space="preserve"> Цвет:</w:t>
      </w:r>
      <w:r w:rsidR="00B63A26" w:rsidRPr="00B63A26">
        <w:rPr>
          <w:rFonts w:ascii="Arial" w:eastAsia="Calibri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B63A26" w:rsidRPr="00F9149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Ясень </w:t>
      </w:r>
      <w:proofErr w:type="spellStart"/>
      <w:r w:rsidR="00B63A26" w:rsidRPr="00F9149C">
        <w:rPr>
          <w:rFonts w:ascii="Times New Roman" w:eastAsia="Calibri" w:hAnsi="Times New Roman" w:cs="Times New Roman"/>
          <w:sz w:val="28"/>
          <w:szCs w:val="28"/>
          <w:highlight w:val="yellow"/>
        </w:rPr>
        <w:t>шимо</w:t>
      </w:r>
      <w:proofErr w:type="spellEnd"/>
      <w:r w:rsidR="00B63A26" w:rsidRPr="00F9149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светлый</w:t>
      </w:r>
      <w:r w:rsidR="00B63A26" w:rsidRPr="00F9149C">
        <w:rPr>
          <w:rFonts w:ascii="Times New Roman" w:eastAsia="Calibri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B63A26" w:rsidRPr="00F9149C">
        <w:rPr>
          <w:rFonts w:ascii="Times New Roman" w:eastAsia="Calibri" w:hAnsi="Times New Roman" w:cs="Times New Roman"/>
          <w:sz w:val="28"/>
          <w:szCs w:val="28"/>
          <w:highlight w:val="yellow"/>
        </w:rPr>
        <w:t>(согласовать с Заказчиком)</w:t>
      </w:r>
    </w:p>
    <w:p w:rsidR="005D1938" w:rsidRPr="00B63A26" w:rsidRDefault="007177BC" w:rsidP="0010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6DA7">
        <w:rPr>
          <w:rFonts w:ascii="Times New Roman" w:hAnsi="Times New Roman" w:cs="Times New Roman"/>
          <w:sz w:val="28"/>
          <w:szCs w:val="28"/>
        </w:rPr>
        <w:t xml:space="preserve"> </w:t>
      </w:r>
      <w:r w:rsidR="00F61360" w:rsidRPr="00106DA7">
        <w:rPr>
          <w:rFonts w:ascii="Times New Roman" w:hAnsi="Times New Roman" w:cs="Times New Roman"/>
          <w:sz w:val="28"/>
          <w:szCs w:val="28"/>
        </w:rPr>
        <w:t>Сборка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корпусов изделий производи</w:t>
      </w:r>
      <w:r w:rsidR="00F61360" w:rsidRPr="00106DA7">
        <w:rPr>
          <w:rFonts w:ascii="Times New Roman" w:hAnsi="Times New Roman" w:cs="Times New Roman"/>
          <w:sz w:val="28"/>
          <w:szCs w:val="28"/>
        </w:rPr>
        <w:t>тся с помощью стяжек накладных,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винтовых или эксцентриковы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х, </w:t>
      </w:r>
      <w:r w:rsidR="00F53C94" w:rsidRPr="00106DA7">
        <w:rPr>
          <w:rFonts w:ascii="Times New Roman" w:hAnsi="Times New Roman" w:cs="Times New Roman"/>
          <w:sz w:val="28"/>
          <w:szCs w:val="28"/>
        </w:rPr>
        <w:t>евро винтов</w:t>
      </w:r>
      <w:r w:rsidR="00F61360" w:rsidRPr="00106DA7">
        <w:rPr>
          <w:rFonts w:ascii="Times New Roman" w:hAnsi="Times New Roman" w:cs="Times New Roman"/>
          <w:sz w:val="28"/>
          <w:szCs w:val="28"/>
        </w:rPr>
        <w:t>, шурупов, болтов,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106DA7">
        <w:rPr>
          <w:rFonts w:ascii="Times New Roman" w:hAnsi="Times New Roman" w:cs="Times New Roman"/>
          <w:sz w:val="28"/>
          <w:szCs w:val="28"/>
        </w:rPr>
        <w:t>шкантов</w:t>
      </w:r>
      <w:proofErr w:type="spellEnd"/>
      <w:r w:rsidRPr="00106DA7">
        <w:rPr>
          <w:rFonts w:ascii="Times New Roman" w:hAnsi="Times New Roman" w:cs="Times New Roman"/>
          <w:sz w:val="28"/>
          <w:szCs w:val="28"/>
        </w:rPr>
        <w:t xml:space="preserve"> с клеем. 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При осуществлен</w:t>
      </w:r>
      <w:r w:rsidR="00F61360" w:rsidRPr="00106DA7">
        <w:rPr>
          <w:rFonts w:ascii="Times New Roman" w:hAnsi="Times New Roman" w:cs="Times New Roman"/>
          <w:sz w:val="28"/>
          <w:szCs w:val="28"/>
        </w:rPr>
        <w:t>ии поставки Поставщик обязуется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предоставить документы, подтверждающие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 соответствие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поставляемых тов</w:t>
      </w:r>
      <w:r w:rsidR="00F61360" w:rsidRPr="00106DA7">
        <w:rPr>
          <w:rFonts w:ascii="Times New Roman" w:hAnsi="Times New Roman" w:cs="Times New Roman"/>
          <w:sz w:val="28"/>
          <w:szCs w:val="28"/>
        </w:rPr>
        <w:t>аров требованиям, установленным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техническими регламент</w:t>
      </w:r>
      <w:r w:rsidR="00F61360" w:rsidRPr="00106DA7">
        <w:rPr>
          <w:rFonts w:ascii="Times New Roman" w:hAnsi="Times New Roman" w:cs="Times New Roman"/>
          <w:sz w:val="28"/>
          <w:szCs w:val="28"/>
        </w:rPr>
        <w:t>ами, положениями стандартов или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иными документами в с</w:t>
      </w:r>
      <w:r w:rsidR="00F61360" w:rsidRPr="00106DA7">
        <w:rPr>
          <w:rFonts w:ascii="Times New Roman" w:hAnsi="Times New Roman" w:cs="Times New Roman"/>
          <w:sz w:val="28"/>
          <w:szCs w:val="28"/>
        </w:rPr>
        <w:t>оответствии с законодательством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 xml:space="preserve">Республики Казахстан. </w:t>
      </w:r>
      <w:r w:rsidRPr="006238C5">
        <w:rPr>
          <w:rFonts w:ascii="Times New Roman" w:hAnsi="Times New Roman" w:cs="Times New Roman"/>
          <w:sz w:val="28"/>
          <w:szCs w:val="28"/>
          <w:highlight w:val="yellow"/>
        </w:rPr>
        <w:t>Пер</w:t>
      </w:r>
      <w:r w:rsidR="00F61360" w:rsidRPr="006238C5">
        <w:rPr>
          <w:rFonts w:ascii="Times New Roman" w:hAnsi="Times New Roman" w:cs="Times New Roman"/>
          <w:sz w:val="28"/>
          <w:szCs w:val="28"/>
          <w:highlight w:val="yellow"/>
        </w:rPr>
        <w:t>ед изготовлением товара цвета и</w:t>
      </w:r>
      <w:r w:rsidR="00F61360" w:rsidRPr="006238C5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Pr="006238C5">
        <w:rPr>
          <w:rFonts w:ascii="Times New Roman" w:hAnsi="Times New Roman" w:cs="Times New Roman"/>
          <w:sz w:val="28"/>
          <w:szCs w:val="28"/>
          <w:highlight w:val="yellow"/>
        </w:rPr>
        <w:t>варианты эскизов должны быть с</w:t>
      </w:r>
      <w:r w:rsidR="00F61360" w:rsidRPr="006238C5">
        <w:rPr>
          <w:rFonts w:ascii="Times New Roman" w:hAnsi="Times New Roman" w:cs="Times New Roman"/>
          <w:sz w:val="28"/>
          <w:szCs w:val="28"/>
          <w:highlight w:val="yellow"/>
        </w:rPr>
        <w:t>огласованы с Заказчиком.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6DA7" w:rsidRPr="00106DA7"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 w:rsidRPr="00106DA7">
        <w:rPr>
          <w:rFonts w:ascii="Times New Roman" w:hAnsi="Times New Roman" w:cs="Times New Roman"/>
          <w:sz w:val="28"/>
          <w:szCs w:val="28"/>
        </w:rPr>
        <w:t>оставщик</w:t>
      </w:r>
      <w:proofErr w:type="spellEnd"/>
      <w:r w:rsidRPr="00106DA7">
        <w:rPr>
          <w:rFonts w:ascii="Times New Roman" w:hAnsi="Times New Roman" w:cs="Times New Roman"/>
          <w:sz w:val="28"/>
          <w:szCs w:val="28"/>
        </w:rPr>
        <w:t xml:space="preserve"> </w:t>
      </w:r>
      <w:r w:rsidR="00F61360" w:rsidRPr="00106DA7">
        <w:rPr>
          <w:rFonts w:ascii="Times New Roman" w:hAnsi="Times New Roman" w:cs="Times New Roman"/>
          <w:sz w:val="28"/>
          <w:szCs w:val="28"/>
        </w:rPr>
        <w:t>после подписания договора перед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поставкой товара должен в о</w:t>
      </w:r>
      <w:r w:rsidR="00F61360" w:rsidRPr="00106DA7">
        <w:rPr>
          <w:rFonts w:ascii="Times New Roman" w:hAnsi="Times New Roman" w:cs="Times New Roman"/>
          <w:sz w:val="28"/>
          <w:szCs w:val="28"/>
        </w:rPr>
        <w:t>бязательном порядке представить для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 xml:space="preserve">утверждения цветной 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эскиз дизайна товара на бумажном </w:t>
      </w:r>
      <w:r w:rsidRPr="00106DA7">
        <w:rPr>
          <w:rFonts w:ascii="Times New Roman" w:hAnsi="Times New Roman" w:cs="Times New Roman"/>
          <w:sz w:val="28"/>
          <w:szCs w:val="28"/>
        </w:rPr>
        <w:t>носителе. Срок и условия поставки: Поставить товар до склада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Заказчика (включая разгрузку, перенос товара на склад и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 xml:space="preserve">сборку) не позднее </w:t>
      </w:r>
      <w:r w:rsidR="004321EE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Pr="00106DA7">
        <w:rPr>
          <w:rFonts w:ascii="Times New Roman" w:hAnsi="Times New Roman" w:cs="Times New Roman"/>
          <w:sz w:val="28"/>
          <w:szCs w:val="28"/>
        </w:rPr>
        <w:t xml:space="preserve"> кале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ндарных дней со дня направления </w:t>
      </w:r>
      <w:r w:rsidRPr="00106DA7">
        <w:rPr>
          <w:rFonts w:ascii="Times New Roman" w:hAnsi="Times New Roman" w:cs="Times New Roman"/>
          <w:sz w:val="28"/>
          <w:szCs w:val="28"/>
        </w:rPr>
        <w:t>заявки Заказчиком по средст</w:t>
      </w:r>
      <w:r w:rsidR="00F61360" w:rsidRPr="00106DA7">
        <w:rPr>
          <w:rFonts w:ascii="Times New Roman" w:hAnsi="Times New Roman" w:cs="Times New Roman"/>
          <w:sz w:val="28"/>
          <w:szCs w:val="28"/>
        </w:rPr>
        <w:t>вам веб-портала государственных</w:t>
      </w:r>
      <w:r w:rsidR="00F61360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закупок во вкладке "Согла</w:t>
      </w:r>
      <w:r w:rsidR="00F61360" w:rsidRPr="00106DA7">
        <w:rPr>
          <w:rFonts w:ascii="Times New Roman" w:hAnsi="Times New Roman" w:cs="Times New Roman"/>
          <w:sz w:val="28"/>
          <w:szCs w:val="28"/>
        </w:rPr>
        <w:t>сование".</w:t>
      </w:r>
      <w:r w:rsidR="00AF29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6DA7">
        <w:rPr>
          <w:rFonts w:ascii="Times New Roman" w:hAnsi="Times New Roman" w:cs="Times New Roman"/>
          <w:sz w:val="28"/>
          <w:szCs w:val="28"/>
        </w:rPr>
        <w:t>Поставщик в рамках пос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тавки товаров обязан обеспечить </w:t>
      </w:r>
      <w:r w:rsidRPr="00106DA7">
        <w:rPr>
          <w:rFonts w:ascii="Times New Roman" w:hAnsi="Times New Roman" w:cs="Times New Roman"/>
          <w:sz w:val="28"/>
          <w:szCs w:val="28"/>
        </w:rPr>
        <w:t>гарантию на товар со сроко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м не менее 12 месяцев с момента </w:t>
      </w:r>
      <w:r w:rsidRPr="00106DA7">
        <w:rPr>
          <w:rFonts w:ascii="Times New Roman" w:hAnsi="Times New Roman" w:cs="Times New Roman"/>
          <w:sz w:val="28"/>
          <w:szCs w:val="28"/>
        </w:rPr>
        <w:t>приема, кроме того в течение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 гарантийного периода поставщик </w:t>
      </w:r>
      <w:r w:rsidRPr="00106DA7">
        <w:rPr>
          <w:rFonts w:ascii="Times New Roman" w:hAnsi="Times New Roman" w:cs="Times New Roman"/>
          <w:sz w:val="28"/>
          <w:szCs w:val="28"/>
        </w:rPr>
        <w:t>должен обеспечить гарантийное восстановление поставляем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ых </w:t>
      </w:r>
      <w:r w:rsidRPr="00106DA7">
        <w:rPr>
          <w:rFonts w:ascii="Times New Roman" w:hAnsi="Times New Roman" w:cs="Times New Roman"/>
          <w:sz w:val="28"/>
          <w:szCs w:val="28"/>
        </w:rPr>
        <w:t>товаров путем замены либо рем</w:t>
      </w:r>
      <w:r w:rsidR="00F61360" w:rsidRPr="00106DA7">
        <w:rPr>
          <w:rFonts w:ascii="Times New Roman" w:hAnsi="Times New Roman" w:cs="Times New Roman"/>
          <w:sz w:val="28"/>
          <w:szCs w:val="28"/>
        </w:rPr>
        <w:t xml:space="preserve">онта не позднее, чем за 30 дней </w:t>
      </w:r>
      <w:r w:rsidRPr="00106DA7">
        <w:rPr>
          <w:rFonts w:ascii="Times New Roman" w:hAnsi="Times New Roman" w:cs="Times New Roman"/>
          <w:sz w:val="28"/>
          <w:szCs w:val="28"/>
        </w:rPr>
        <w:t>с момента извещения поставщика</w:t>
      </w:r>
      <w:r w:rsidR="00F61360" w:rsidRPr="00106DA7">
        <w:rPr>
          <w:rFonts w:ascii="Times New Roman" w:hAnsi="Times New Roman" w:cs="Times New Roman"/>
          <w:sz w:val="28"/>
          <w:szCs w:val="28"/>
        </w:rPr>
        <w:t>.</w:t>
      </w:r>
      <w:r w:rsidR="00A6097D">
        <w:rPr>
          <w:rFonts w:ascii="Times New Roman" w:hAnsi="Times New Roman" w:cs="Times New Roman"/>
          <w:sz w:val="28"/>
          <w:szCs w:val="28"/>
          <w:lang w:val="kk-KZ"/>
        </w:rPr>
        <w:t xml:space="preserve"> Количество </w:t>
      </w:r>
      <w:r w:rsidR="006238C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6097D">
        <w:rPr>
          <w:rFonts w:ascii="Times New Roman" w:hAnsi="Times New Roman" w:cs="Times New Roman"/>
          <w:sz w:val="28"/>
          <w:szCs w:val="28"/>
          <w:lang w:val="kk-KZ"/>
        </w:rPr>
        <w:t>0 шт</w:t>
      </w:r>
    </w:p>
    <w:p w:rsidR="005D1938" w:rsidRDefault="005D1938" w:rsidP="0010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149C" w:rsidRDefault="00F9149C" w:rsidP="0010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149C" w:rsidRDefault="00F9149C" w:rsidP="0010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149C" w:rsidRDefault="00F9149C" w:rsidP="00F9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9149C" w:rsidRDefault="00F9149C" w:rsidP="0010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9149C" w:rsidRPr="00B63A26" w:rsidRDefault="00F9149C" w:rsidP="0010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1938" w:rsidRPr="00B63A26" w:rsidRDefault="005D1938" w:rsidP="005D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63A2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Техникалық сипаттама</w:t>
      </w:r>
    </w:p>
    <w:p w:rsidR="005D1938" w:rsidRPr="00B63A26" w:rsidRDefault="005D1938" w:rsidP="005D19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63A26">
        <w:rPr>
          <w:rFonts w:ascii="Times New Roman" w:hAnsi="Times New Roman" w:cs="Times New Roman"/>
          <w:b/>
          <w:bCs/>
          <w:sz w:val="28"/>
          <w:szCs w:val="28"/>
          <w:lang w:val="kk-KZ"/>
        </w:rPr>
        <w:t>Тумбалары бар үстел және жүйелік блокқа арналған бөлім дайындау бойынша жұмысқа.</w:t>
      </w:r>
    </w:p>
    <w:p w:rsidR="005D1938" w:rsidRPr="005D1938" w:rsidRDefault="005D1938" w:rsidP="0010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B63A26" w:rsidRPr="00B63A26" w:rsidRDefault="00240BA8" w:rsidP="00B63A26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63A26">
        <w:rPr>
          <w:rFonts w:ascii="Times New Roman" w:hAnsi="Times New Roman" w:cs="Times New Roman"/>
          <w:sz w:val="28"/>
          <w:szCs w:val="28"/>
          <w:lang w:val="kk-KZ"/>
        </w:rPr>
        <w:t>Тумбалары бар үстел және жүйелік блокқа арналған бөлім . Үстелдің үстіңгі материалы: ЛДСП; үстелдің қалыңдығы, кем</w:t>
      </w:r>
      <w:r w:rsidR="00F53C94" w:rsidRPr="00B63A26">
        <w:rPr>
          <w:rFonts w:ascii="Times New Roman" w:hAnsi="Times New Roman" w:cs="Times New Roman"/>
          <w:sz w:val="28"/>
          <w:szCs w:val="28"/>
          <w:lang w:val="kk-KZ"/>
        </w:rPr>
        <w:t>інде 32 мм; ұзындығы, кемінде 15</w:t>
      </w:r>
      <w:r w:rsidRPr="00B63A26">
        <w:rPr>
          <w:rFonts w:ascii="Times New Roman" w:hAnsi="Times New Roman" w:cs="Times New Roman"/>
          <w:sz w:val="28"/>
          <w:szCs w:val="28"/>
          <w:lang w:val="kk-KZ"/>
        </w:rPr>
        <w:t>00 мм; ені, кемінде 700 мм; үстелдің биіктігі еденнен үстелдің үстіңгі жағына дейін, кемінде 750 мм. шеттері қалыңдығы кемінде 2 мм ПВХ таспасымен жылтыратылған; үстелдің сол жақ бұрышындағы сымдарға арналған Кабелегон (үстелдің үстіңгі жағына арналған тесік ); тұғыр: қалыңдығы кемінде 16 мм ДСП Материалы, үстелдің шеті қалыңдығы 2 мм ПВХ таспасымен жиектелген. тұғыр 2 (екі) тартпамен және 1 (бір) шкафпен жабдықталған. Хромдалған металл тұтқалар.</w:t>
      </w:r>
      <w:r w:rsidR="00B63A26" w:rsidRPr="00B63A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Түсі: Ашық түсті </w:t>
      </w:r>
      <w:r w:rsidR="00B63A26" w:rsidRPr="00F9149C">
        <w:rPr>
          <w:rFonts w:ascii="Times New Roman" w:eastAsia="Calibri" w:hAnsi="Times New Roman" w:cs="Times New Roman"/>
          <w:sz w:val="28"/>
          <w:szCs w:val="28"/>
          <w:highlight w:val="yellow"/>
          <w:lang w:val="kk-KZ"/>
        </w:rPr>
        <w:t>Ясень шимо (Тапсырыс берушінің келісімі бойынша)</w:t>
      </w:r>
    </w:p>
    <w:p w:rsidR="00D843A8" w:rsidRPr="00A6097D" w:rsidRDefault="00240BA8" w:rsidP="00106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 Бұйымдардың корпустарын құрастыру үстеме, бұрандалы немесе эксцентрикті байламдардың, евровинттердің, бұрандалардың, болттардың, желімі бар шканттардың көмегімен жүргізіледі. </w:t>
      </w:r>
      <w:r w:rsidR="00F65C16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Бұйымдардың корпустарын жинау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жапсырма, бұрандалы н</w:t>
      </w:r>
      <w:r w:rsidR="00F65C16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емесе эксцентрлік, евровинттер,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бұрандалар, бұрандалар, ж</w:t>
      </w:r>
      <w:r w:rsidR="00F65C16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елімі бар шканттардың көмегімен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жүргізіледі</w:t>
      </w:r>
      <w:r w:rsidR="00F61360" w:rsidRPr="00B63A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. </w:t>
      </w:r>
      <w:r w:rsidR="00F65C16" w:rsidRPr="00B63A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</w:t>
      </w:r>
      <w:r w:rsidR="00F61360" w:rsidRPr="00B63A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Тауар</w:t>
      </w:r>
      <w:r w:rsidR="00F65C16" w:rsidRPr="00B63A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ды дайындамас бұрын Эскиздердің </w:t>
      </w:r>
      <w:r w:rsidR="00F61360" w:rsidRPr="00B63A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түстері мен нұсқалары Тапс</w:t>
      </w:r>
      <w:r w:rsidR="00F65C16" w:rsidRPr="00B63A26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ырыс берушімен келісілуі керек</w:t>
      </w:r>
      <w:r w:rsidR="00F65C16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106DA7" w:rsidRPr="00106DA7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нім беруші шартқа қол қойылғаннан кейін тауарды</w:t>
      </w:r>
      <w:r w:rsidR="00101035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жеткізу алдында бекі</w:t>
      </w:r>
      <w:r w:rsidR="00F65C16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ту үшін қағаз жеткізгіште тауар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дизайнының түрлі-түсті эскизі</w:t>
      </w:r>
      <w:r w:rsidR="00F65C16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н ұсынуға тиіс. Жеткізу мерзімі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мен шарттары: Тапсырыс </w:t>
      </w:r>
      <w:r w:rsidR="00F65C16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беруші өтінімді жіберген күннен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бастап </w:t>
      </w:r>
      <w:r w:rsidR="006238C5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 күнтізбелік күннен</w:t>
      </w:r>
      <w:r w:rsidR="00F65C16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 кешіктірмей Тапсырыс берушінің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қоймасына тауарды жеткізу (</w:t>
      </w:r>
      <w:r w:rsidR="00F65C16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жүкті түсіруді, тауарды қоймаға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және құрастыруға көшіруд</w:t>
      </w:r>
      <w:r w:rsidR="00F65C16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і қоса алғанда) "келісу"қосымша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бетінде мемлекеттік саты</w:t>
      </w:r>
      <w:r w:rsidR="00F65C16" w:rsidRPr="00B63A26">
        <w:rPr>
          <w:rFonts w:ascii="Times New Roman" w:hAnsi="Times New Roman" w:cs="Times New Roman"/>
          <w:sz w:val="28"/>
          <w:szCs w:val="28"/>
          <w:lang w:val="kk-KZ"/>
        </w:rPr>
        <w:t xml:space="preserve">п алу веб-порталы арқылы.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Баға ұсынысына барлық шығындар кіреді (жеткізу,</w:t>
      </w:r>
      <w:r w:rsidR="00101035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құрастыру, орнату, материалдар және т.б.). Кепілдік: өнім</w:t>
      </w:r>
      <w:r w:rsidR="00101035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беруші тауарларды жеткізу шеңберінде қабылданған сәттен</w:t>
      </w:r>
      <w:r w:rsidR="00101035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бастап кемінде 12 ай мерзімге тауарға кепілдікті қамтамасыз</w:t>
      </w:r>
      <w:r w:rsidR="00101035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етуге міндетті, бұдан басқа кепілдік беру кезеңі ішінде өнім</w:t>
      </w:r>
      <w:r w:rsidR="00101035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беруші Өнім берушіні Тапсырыс беруші хабарлаған сәттен</w:t>
      </w:r>
      <w:r w:rsidR="00101035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бастап 30 күннен кешіктірмей ауыстыру не жөндеу жолымен</w:t>
      </w:r>
      <w:r w:rsidR="00101035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жеткізілетін тауарларды кепілді қалпына келтіруді қамтамасыз</w:t>
      </w:r>
      <w:r w:rsidR="00101035" w:rsidRPr="00106D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360" w:rsidRPr="00B63A26">
        <w:rPr>
          <w:rFonts w:ascii="Times New Roman" w:hAnsi="Times New Roman" w:cs="Times New Roman"/>
          <w:sz w:val="28"/>
          <w:szCs w:val="28"/>
          <w:lang w:val="kk-KZ"/>
        </w:rPr>
        <w:t>етуге тиіс.</w:t>
      </w:r>
      <w:r w:rsidR="00A6097D">
        <w:rPr>
          <w:rFonts w:ascii="Times New Roman" w:hAnsi="Times New Roman" w:cs="Times New Roman"/>
          <w:sz w:val="28"/>
          <w:szCs w:val="28"/>
          <w:lang w:val="kk-KZ"/>
        </w:rPr>
        <w:t xml:space="preserve"> Саны </w:t>
      </w:r>
      <w:r w:rsidR="006238C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A6097D">
        <w:rPr>
          <w:rFonts w:ascii="Times New Roman" w:hAnsi="Times New Roman" w:cs="Times New Roman"/>
          <w:sz w:val="28"/>
          <w:szCs w:val="28"/>
          <w:lang w:val="kk-KZ"/>
        </w:rPr>
        <w:t>0 дана.</w:t>
      </w:r>
    </w:p>
    <w:p w:rsidR="00F9149C" w:rsidRDefault="00F9149C" w:rsidP="00101035">
      <w:pPr>
        <w:jc w:val="both"/>
      </w:pPr>
    </w:p>
    <w:p w:rsidR="00F9149C" w:rsidRPr="00F9149C" w:rsidRDefault="00F9149C" w:rsidP="00F9149C">
      <w:pPr>
        <w:spacing w:after="0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  <w:r w:rsidRPr="00F9149C">
        <w:rPr>
          <w:rFonts w:ascii="Times New Roman" w:hAnsi="Times New Roman" w:cs="Times New Roman"/>
          <w:b/>
          <w:noProof/>
          <w:sz w:val="26"/>
          <w:szCs w:val="26"/>
          <w:lang w:val="kk-KZ"/>
        </w:rPr>
        <w:t>Исполнитель:</w:t>
      </w:r>
    </w:p>
    <w:p w:rsidR="00F9149C" w:rsidRPr="00F9149C" w:rsidRDefault="00F9149C" w:rsidP="00F9149C">
      <w:pPr>
        <w:spacing w:after="0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  <w:r w:rsidRPr="00F9149C">
        <w:rPr>
          <w:rFonts w:ascii="Times New Roman" w:hAnsi="Times New Roman" w:cs="Times New Roman"/>
          <w:b/>
          <w:noProof/>
          <w:sz w:val="26"/>
          <w:szCs w:val="26"/>
          <w:lang w:val="kk-KZ"/>
        </w:rPr>
        <w:t>Главный специалист УФиГЗ                                                       Кожабаева А.Р.</w:t>
      </w:r>
    </w:p>
    <w:p w:rsidR="00F9149C" w:rsidRPr="00F9149C" w:rsidRDefault="00F9149C" w:rsidP="00F9149C">
      <w:pPr>
        <w:spacing w:after="0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</w:p>
    <w:p w:rsidR="00F9149C" w:rsidRPr="00F9149C" w:rsidRDefault="00F9149C" w:rsidP="00F9149C">
      <w:pPr>
        <w:spacing w:after="0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  <w:r w:rsidRPr="00F9149C">
        <w:rPr>
          <w:rFonts w:ascii="Times New Roman" w:hAnsi="Times New Roman" w:cs="Times New Roman"/>
          <w:b/>
          <w:noProof/>
          <w:sz w:val="26"/>
          <w:szCs w:val="26"/>
          <w:lang w:val="kk-KZ"/>
        </w:rPr>
        <w:t>Согласовано:</w:t>
      </w:r>
    </w:p>
    <w:p w:rsidR="00F9149C" w:rsidRPr="00F9149C" w:rsidRDefault="00F9149C" w:rsidP="00F9149C">
      <w:pPr>
        <w:spacing w:after="0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  <w:r w:rsidRPr="00F9149C">
        <w:rPr>
          <w:rFonts w:ascii="Times New Roman" w:hAnsi="Times New Roman" w:cs="Times New Roman"/>
          <w:b/>
          <w:noProof/>
          <w:sz w:val="26"/>
          <w:szCs w:val="26"/>
          <w:lang w:val="kk-KZ"/>
        </w:rPr>
        <w:t>И.о. руководителя УФиГЗ                                                             Шабаева А.С.</w:t>
      </w:r>
    </w:p>
    <w:p w:rsidR="00F9149C" w:rsidRPr="00F9149C" w:rsidRDefault="00F9149C" w:rsidP="00F9149C">
      <w:pPr>
        <w:spacing w:after="0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</w:p>
    <w:p w:rsidR="00F9149C" w:rsidRPr="00F9149C" w:rsidRDefault="00F9149C" w:rsidP="00F9149C">
      <w:pPr>
        <w:spacing w:after="0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  <w:r w:rsidRPr="00F9149C">
        <w:rPr>
          <w:rFonts w:ascii="Times New Roman" w:hAnsi="Times New Roman" w:cs="Times New Roman"/>
          <w:b/>
          <w:noProof/>
          <w:sz w:val="26"/>
          <w:szCs w:val="26"/>
          <w:lang w:val="kk-KZ"/>
        </w:rPr>
        <w:t xml:space="preserve">Заместитель начальника </w:t>
      </w:r>
    </w:p>
    <w:p w:rsidR="00F9149C" w:rsidRPr="00F9149C" w:rsidRDefault="00F9149C" w:rsidP="00F9149C">
      <w:pPr>
        <w:spacing w:after="0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  <w:r w:rsidRPr="00F9149C">
        <w:rPr>
          <w:rFonts w:ascii="Times New Roman" w:hAnsi="Times New Roman" w:cs="Times New Roman"/>
          <w:b/>
          <w:noProof/>
          <w:sz w:val="26"/>
          <w:szCs w:val="26"/>
          <w:lang w:val="kk-KZ"/>
        </w:rPr>
        <w:t xml:space="preserve">Департамента по </w:t>
      </w:r>
    </w:p>
    <w:p w:rsidR="00F9149C" w:rsidRPr="00F9149C" w:rsidRDefault="00F9149C" w:rsidP="00F9149C">
      <w:pPr>
        <w:spacing w:after="0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  <w:r w:rsidRPr="00F9149C">
        <w:rPr>
          <w:rFonts w:ascii="Times New Roman" w:hAnsi="Times New Roman" w:cs="Times New Roman"/>
          <w:b/>
          <w:noProof/>
          <w:sz w:val="26"/>
          <w:szCs w:val="26"/>
          <w:lang w:val="kk-KZ"/>
        </w:rPr>
        <w:t xml:space="preserve">Чрезвычайным ситуациям </w:t>
      </w:r>
    </w:p>
    <w:p w:rsidR="00F9149C" w:rsidRPr="00F9149C" w:rsidRDefault="00F9149C" w:rsidP="00F9149C">
      <w:pPr>
        <w:spacing w:after="0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  <w:r w:rsidRPr="00F9149C">
        <w:rPr>
          <w:rFonts w:ascii="Times New Roman" w:hAnsi="Times New Roman" w:cs="Times New Roman"/>
          <w:b/>
          <w:noProof/>
          <w:sz w:val="26"/>
          <w:szCs w:val="26"/>
          <w:lang w:val="kk-KZ"/>
        </w:rPr>
        <w:t xml:space="preserve">Мангистауской области </w:t>
      </w:r>
    </w:p>
    <w:p w:rsidR="00106DA7" w:rsidRPr="00F9149C" w:rsidRDefault="00F9149C" w:rsidP="00F9149C">
      <w:pPr>
        <w:spacing w:after="0"/>
        <w:rPr>
          <w:rFonts w:ascii="Times New Roman" w:hAnsi="Times New Roman" w:cs="Times New Roman"/>
          <w:b/>
          <w:noProof/>
          <w:sz w:val="26"/>
          <w:szCs w:val="26"/>
          <w:lang w:val="kk-KZ"/>
        </w:rPr>
      </w:pPr>
      <w:r w:rsidRPr="00F9149C">
        <w:rPr>
          <w:rFonts w:ascii="Times New Roman" w:hAnsi="Times New Roman" w:cs="Times New Roman"/>
          <w:b/>
          <w:noProof/>
          <w:sz w:val="26"/>
          <w:szCs w:val="26"/>
          <w:lang w:val="kk-KZ"/>
        </w:rPr>
        <w:t>Полковник                                                                                        Алексеев А.Г.</w:t>
      </w:r>
      <w:bookmarkStart w:id="0" w:name="_GoBack"/>
      <w:bookmarkEnd w:id="0"/>
    </w:p>
    <w:sectPr w:rsidR="00106DA7" w:rsidRPr="00F9149C" w:rsidSect="00F914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49B" w:rsidRDefault="001D249B" w:rsidP="006238C5">
      <w:pPr>
        <w:spacing w:after="0" w:line="240" w:lineRule="auto"/>
      </w:pPr>
      <w:r>
        <w:separator/>
      </w:r>
    </w:p>
  </w:endnote>
  <w:endnote w:type="continuationSeparator" w:id="0">
    <w:p w:rsidR="001D249B" w:rsidRDefault="001D249B" w:rsidP="0062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49B" w:rsidRDefault="001D249B" w:rsidP="006238C5">
      <w:pPr>
        <w:spacing w:after="0" w:line="240" w:lineRule="auto"/>
      </w:pPr>
      <w:r>
        <w:separator/>
      </w:r>
    </w:p>
  </w:footnote>
  <w:footnote w:type="continuationSeparator" w:id="0">
    <w:p w:rsidR="001D249B" w:rsidRDefault="001D249B" w:rsidP="00623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BC"/>
    <w:rsid w:val="00101035"/>
    <w:rsid w:val="00106DA7"/>
    <w:rsid w:val="001466EC"/>
    <w:rsid w:val="00180A91"/>
    <w:rsid w:val="001D249B"/>
    <w:rsid w:val="00222544"/>
    <w:rsid w:val="00240BA8"/>
    <w:rsid w:val="004321EE"/>
    <w:rsid w:val="005D1938"/>
    <w:rsid w:val="006238C5"/>
    <w:rsid w:val="007177BC"/>
    <w:rsid w:val="00845969"/>
    <w:rsid w:val="008D2D4B"/>
    <w:rsid w:val="009B4E0A"/>
    <w:rsid w:val="00A44BD4"/>
    <w:rsid w:val="00A6097D"/>
    <w:rsid w:val="00A664FA"/>
    <w:rsid w:val="00AF29C7"/>
    <w:rsid w:val="00B63A26"/>
    <w:rsid w:val="00C819ED"/>
    <w:rsid w:val="00D843A8"/>
    <w:rsid w:val="00F00D4F"/>
    <w:rsid w:val="00F53C94"/>
    <w:rsid w:val="00F61360"/>
    <w:rsid w:val="00F65C16"/>
    <w:rsid w:val="00F9149C"/>
    <w:rsid w:val="00FC11BC"/>
    <w:rsid w:val="00F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6A8D6-BAFD-4CA1-A2E7-600CA89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8C5"/>
  </w:style>
  <w:style w:type="paragraph" w:styleId="a5">
    <w:name w:val="footer"/>
    <w:basedOn w:val="a"/>
    <w:link w:val="a6"/>
    <w:uiPriority w:val="99"/>
    <w:unhideWhenUsed/>
    <w:rsid w:val="00623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Buh4</cp:lastModifiedBy>
  <cp:revision>8</cp:revision>
  <dcterms:created xsi:type="dcterms:W3CDTF">2024-06-17T06:44:00Z</dcterms:created>
  <dcterms:modified xsi:type="dcterms:W3CDTF">2024-06-27T07:31:00Z</dcterms:modified>
</cp:coreProperties>
</file>