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F4" w:rsidRDefault="00132DF4" w:rsidP="00132DF4">
      <w:pPr>
        <w:tabs>
          <w:tab w:val="left" w:pos="0"/>
        </w:tabs>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САТЫП АЛЫНАТЫН ҚЫЗМЕТТЕРДІҢ </w:t>
      </w:r>
      <w:r>
        <w:rPr>
          <w:rFonts w:ascii="Times New Roman" w:eastAsia="Times New Roman" w:hAnsi="Times New Roman" w:cs="Times New Roman"/>
          <w:b/>
          <w:bCs/>
          <w:sz w:val="24"/>
          <w:szCs w:val="24"/>
        </w:rPr>
        <w:t>ТЕХНИ</w:t>
      </w:r>
      <w:r>
        <w:rPr>
          <w:rFonts w:ascii="Times New Roman" w:eastAsia="Times New Roman" w:hAnsi="Times New Roman" w:cs="Times New Roman"/>
          <w:b/>
          <w:bCs/>
          <w:sz w:val="24"/>
          <w:szCs w:val="24"/>
          <w:lang w:val="kk-KZ"/>
        </w:rPr>
        <w:t xml:space="preserve">КАЛЫҚ ЕРЕКШЕЛІГІ </w:t>
      </w:r>
    </w:p>
    <w:p w:rsidR="00132DF4" w:rsidRDefault="00132DF4" w:rsidP="00132DF4">
      <w:pPr>
        <w:tabs>
          <w:tab w:val="left" w:pos="0"/>
        </w:tabs>
        <w:spacing w:after="0" w:line="240" w:lineRule="auto"/>
        <w:jc w:val="center"/>
        <w:rPr>
          <w:rFonts w:ascii="Times New Roman" w:eastAsia="Times New Roman" w:hAnsi="Times New Roman" w:cs="Times New Roman"/>
          <w:b/>
          <w:bCs/>
          <w:sz w:val="24"/>
          <w:szCs w:val="24"/>
        </w:rPr>
      </w:pPr>
    </w:p>
    <w:p w:rsidR="00132DF4" w:rsidRDefault="00132DF4" w:rsidP="00132DF4">
      <w:pPr>
        <w:tabs>
          <w:tab w:val="left" w:pos="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Медиацияны ілгерілету бойынша іс-шаралар ұйымдастыру және өткізу</w:t>
      </w:r>
    </w:p>
    <w:p w:rsidR="00132DF4" w:rsidRDefault="00132DF4" w:rsidP="00132DF4">
      <w:pPr>
        <w:tabs>
          <w:tab w:val="left" w:pos="0"/>
        </w:tabs>
        <w:spacing w:after="0" w:line="240" w:lineRule="auto"/>
        <w:jc w:val="center"/>
        <w:rPr>
          <w:rFonts w:ascii="Times New Roman" w:eastAsia="Times New Roman" w:hAnsi="Times New Roman" w:cs="Times New Roman"/>
          <w:bCs/>
          <w:sz w:val="24"/>
          <w:szCs w:val="24"/>
          <w:lang w:val="kk-KZ" w:eastAsia="zh-CN"/>
        </w:rPr>
      </w:pP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Pr>
          <w:rFonts w:ascii="Times New Roman" w:eastAsia="Times New Roman" w:hAnsi="Times New Roman" w:cs="Times New Roman"/>
          <w:b/>
          <w:sz w:val="24"/>
          <w:szCs w:val="24"/>
          <w:lang w:val="kk-KZ"/>
        </w:rPr>
        <w:t>Тапсырыс берушінің толық атауы және пошталық мекенжайы:</w:t>
      </w:r>
      <w:r>
        <w:rPr>
          <w:rFonts w:ascii="Times New Roman" w:eastAsia="Times New Roman" w:hAnsi="Times New Roman" w:cs="Times New Roman"/>
          <w:sz w:val="24"/>
          <w:szCs w:val="24"/>
          <w:lang w:val="kk-KZ"/>
        </w:rPr>
        <w:t xml:space="preserve"> «Солтүстік Қазақстан облысы әкімдігінің ішкі саясат басқармасы» коммуналдық мемлекеттік мекемесінің «Қоғамдық келісім» коммуналдық мемлекеттік мекемесі, Солтүстік Қазақстан облысы, Петропавл қаласы, Қазақстан Конституциясы көшесі, 27.</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Pr>
          <w:rFonts w:ascii="Times New Roman" w:eastAsia="Times New Roman" w:hAnsi="Times New Roman" w:cs="Times New Roman"/>
          <w:b/>
          <w:sz w:val="24"/>
          <w:szCs w:val="24"/>
          <w:lang w:val="kk-KZ"/>
        </w:rPr>
        <w:t>Іс-шараның мақсаты:</w:t>
      </w:r>
      <w:r>
        <w:rPr>
          <w:sz w:val="24"/>
          <w:szCs w:val="24"/>
          <w:lang w:val="kk-KZ"/>
        </w:rPr>
        <w:t xml:space="preserve"> </w:t>
      </w:r>
      <w:r>
        <w:rPr>
          <w:rFonts w:ascii="Times New Roman" w:eastAsia="Times New Roman" w:hAnsi="Times New Roman" w:cs="Times New Roman"/>
          <w:sz w:val="24"/>
          <w:szCs w:val="24"/>
          <w:lang w:val="kk-KZ"/>
        </w:rPr>
        <w:t>даулар мен жанжалдарды шешудің балама тәсілі ретінде медиация мен этномедиацияны ілгерілету, қоғамдық медиаторлар мен этномедиаторларды қолдау.</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Pr>
          <w:rFonts w:ascii="Times New Roman" w:eastAsia="Times New Roman" w:hAnsi="Times New Roman" w:cs="Times New Roman"/>
          <w:b/>
          <w:sz w:val="24"/>
          <w:szCs w:val="24"/>
          <w:lang w:val="kk-KZ"/>
        </w:rPr>
        <w:t>Өткізу орны:</w:t>
      </w:r>
      <w:r>
        <w:rPr>
          <w:rFonts w:ascii="Times New Roman" w:eastAsia="Times New Roman" w:hAnsi="Times New Roman" w:cs="Times New Roman"/>
          <w:sz w:val="24"/>
          <w:szCs w:val="24"/>
          <w:lang w:val="kk-KZ"/>
        </w:rPr>
        <w:t xml:space="preserve"> Солтүстік Қазақстан облысы, өткізу орны Тапсырыс берушімен келісім бойынша.</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Pr>
          <w:rFonts w:ascii="Times New Roman" w:eastAsia="Times New Roman" w:hAnsi="Times New Roman" w:cs="Times New Roman"/>
          <w:b/>
          <w:sz w:val="24"/>
          <w:szCs w:val="24"/>
          <w:lang w:val="kk-KZ"/>
        </w:rPr>
        <w:t>Іске асыру мерзімі:</w:t>
      </w:r>
      <w:r>
        <w:rPr>
          <w:rFonts w:ascii="Times New Roman" w:eastAsia="Times New Roman" w:hAnsi="Times New Roman" w:cs="Times New Roman"/>
          <w:sz w:val="24"/>
          <w:szCs w:val="24"/>
          <w:lang w:val="kk-KZ"/>
        </w:rPr>
        <w:t xml:space="preserve"> 2024 жылғы қаңтар – желтоқсан, өткізу күні Тапсырыс берушімен келісім бойынша.</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5. Нысаналы топтар: </w:t>
      </w:r>
      <w:r>
        <w:rPr>
          <w:rFonts w:ascii="Times New Roman" w:eastAsia="Times New Roman" w:hAnsi="Times New Roman" w:cs="Times New Roman"/>
          <w:sz w:val="24"/>
          <w:szCs w:val="24"/>
          <w:lang w:val="kk-KZ"/>
        </w:rPr>
        <w:t>кәсіби және қоғамдық медиаторлар, этномәдени ұйымдардың өкілдері, жергілікті атқарушы органдар мен құқық қорғау органдарының мамандары, судьялар, ҚХА құрылымдарының, қоғамдық бірлестіктердің өкілдері, білім беру саласының қызметкерлері және т.б.</w:t>
      </w:r>
    </w:p>
    <w:p w:rsidR="00132DF4" w:rsidRDefault="00132DF4" w:rsidP="00132DF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Барлық көрсетілетін қызметтер </w:t>
      </w:r>
      <w:r>
        <w:rPr>
          <w:rFonts w:ascii="Times New Roman" w:eastAsia="Times New Roman" w:hAnsi="Times New Roman" w:cs="Times New Roman"/>
          <w:sz w:val="24"/>
          <w:szCs w:val="24"/>
          <w:lang w:val="kk-KZ"/>
        </w:rPr>
        <w:t>жобалау кезеңі ішінде Тапсырыс берушінің немесе оның уәкілетті өкілінің сыртқы мониторингіне жатады. Бұдан басқа, Тапсырыс берушінің жобаны іске асырудың қосымша шығындар мен ресурстарды талап етпейтін сандық индикаторларына өзгерістер енгізу құқығы қалады.</w:t>
      </w:r>
    </w:p>
    <w:p w:rsidR="00132DF4" w:rsidRDefault="00132DF4" w:rsidP="00132DF4">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6. Барлық іс-шаралар мынадай талаптарға сай болуы керек:</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1) әрбір іс-шараның сапалы өткізілуін қамтамасыз ету; </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2) іс-шараға қатысушыларды тиісті үй-жаймен қамтамасыз ету; </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3) әрбір қатысушыны қажетті ақпараттық материалдармен, папкалармен, қаламдармен, блокноттармен, басқа да полиграфиялық және имидждік материалдармен қамтамасыз ету. </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4) әрбір іс - шарада жобаны </w:t>
      </w:r>
      <w:r>
        <w:rPr>
          <w:rFonts w:ascii="Times New Roman" w:hAnsi="Times New Roman" w:cs="Times New Roman"/>
          <w:b/>
          <w:bCs/>
          <w:spacing w:val="-2"/>
          <w:sz w:val="24"/>
          <w:szCs w:val="24"/>
          <w:lang w:val="kk-KZ"/>
        </w:rPr>
        <w:t>Тапсырыс беруші - "Солтүстік Қазақстан облысы әкімдігінің ішкі саясат басқармасы" коммуналдық мемлекеттік мекемесінің "Қоғамдық келісім" коммуналдық мемлекеттік мекемесі</w:t>
      </w:r>
      <w:r>
        <w:rPr>
          <w:rFonts w:ascii="Times New Roman" w:hAnsi="Times New Roman" w:cs="Times New Roman"/>
          <w:spacing w:val="-2"/>
          <w:sz w:val="24"/>
          <w:szCs w:val="24"/>
          <w:lang w:val="kk-KZ"/>
        </w:rPr>
        <w:t xml:space="preserve"> іске асыратыны туралы ақпарат орналастырылуға тиіс.</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5) әрбір іс-шараның </w:t>
      </w:r>
      <w:r>
        <w:rPr>
          <w:rFonts w:ascii="Times New Roman" w:hAnsi="Times New Roman" w:cs="Times New Roman"/>
          <w:b/>
          <w:bCs/>
          <w:spacing w:val="-2"/>
          <w:sz w:val="24"/>
          <w:szCs w:val="24"/>
          <w:lang w:val="kk-KZ"/>
        </w:rPr>
        <w:t>фото және/немесе бейнетүсірілімін</w:t>
      </w:r>
      <w:r>
        <w:rPr>
          <w:rFonts w:ascii="Times New Roman" w:hAnsi="Times New Roman" w:cs="Times New Roman"/>
          <w:spacing w:val="-2"/>
          <w:sz w:val="24"/>
          <w:szCs w:val="24"/>
          <w:lang w:val="kk-KZ"/>
        </w:rPr>
        <w:t xml:space="preserve"> қамтамасыз ету; </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6) іс-шараны техникалық жабдықтаумен қамтамасыз ету (акустикалық жүйе: қуаты кемінде 150 W кемінде 4 колонка; кірістірілген күшейткіші бар микшерлік пульт; радиомикрофондар, кемінде 6 дана; ноутбук). Жабдықтар Тапсырыс берушінің техникалық талабына сәйкес заманауи техникалық талаптарға сай болуы керек.</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7) бірлескен іс-шараларды бір күнде және бір жерде өткізуге жол бермеу; </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8) жұмыста мемлекеттік тілді және қажет болған жағдайда басқа да тілдерді пайдалануды қамтамасыз ету: </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9) Тапсырыс берушіні шартқа тікелей немесе жанама қатысы бар кез келген іс-шаралар туралы оларды өткізу сәтіне дейін </w:t>
      </w:r>
      <w:r>
        <w:rPr>
          <w:rFonts w:ascii="Times New Roman" w:hAnsi="Times New Roman" w:cs="Times New Roman"/>
          <w:b/>
          <w:bCs/>
          <w:spacing w:val="-2"/>
          <w:sz w:val="24"/>
          <w:szCs w:val="24"/>
          <w:lang w:val="kk-KZ"/>
        </w:rPr>
        <w:t>кемінде 5 жұмыс күні бұрын</w:t>
      </w:r>
      <w:r>
        <w:rPr>
          <w:rFonts w:ascii="Times New Roman" w:hAnsi="Times New Roman" w:cs="Times New Roman"/>
          <w:spacing w:val="-2"/>
          <w:sz w:val="24"/>
          <w:szCs w:val="24"/>
          <w:lang w:val="kk-KZ"/>
        </w:rPr>
        <w:t xml:space="preserve"> хабардар ету;  </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10) өндірілетін барлық полиграфиялық өнім </w:t>
      </w:r>
      <w:r>
        <w:rPr>
          <w:rFonts w:ascii="Times New Roman" w:hAnsi="Times New Roman" w:cs="Times New Roman"/>
          <w:b/>
          <w:bCs/>
          <w:spacing w:val="-2"/>
          <w:sz w:val="24"/>
          <w:szCs w:val="24"/>
          <w:lang w:val="kk-KZ"/>
        </w:rPr>
        <w:t>Тапсырыс берушімен келісілуі</w:t>
      </w:r>
      <w:r>
        <w:rPr>
          <w:rFonts w:ascii="Times New Roman" w:hAnsi="Times New Roman" w:cs="Times New Roman"/>
          <w:spacing w:val="-2"/>
          <w:sz w:val="24"/>
          <w:szCs w:val="24"/>
          <w:lang w:val="kk-KZ"/>
        </w:rPr>
        <w:t xml:space="preserve">, сондай-ақ </w:t>
      </w:r>
      <w:r>
        <w:rPr>
          <w:rFonts w:ascii="Times New Roman" w:hAnsi="Times New Roman" w:cs="Times New Roman"/>
          <w:b/>
          <w:bCs/>
          <w:spacing w:val="-2"/>
          <w:sz w:val="24"/>
          <w:szCs w:val="24"/>
          <w:lang w:val="kk-KZ"/>
        </w:rPr>
        <w:t>Тапсырыс беруші</w:t>
      </w:r>
      <w:r>
        <w:rPr>
          <w:rFonts w:ascii="Times New Roman" w:hAnsi="Times New Roman" w:cs="Times New Roman"/>
          <w:spacing w:val="-2"/>
          <w:sz w:val="24"/>
          <w:szCs w:val="24"/>
          <w:lang w:val="kk-KZ"/>
        </w:rPr>
        <w:t xml:space="preserve"> туралы мәліметтерді қамтуы тиіс.</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lastRenderedPageBreak/>
        <w:t>11) БАҚ өкілдерін шақыру (алдағы іс-шара туралы пресс-релиз жіберу), анонстарды қамтамасыз ету (қаланың, облыстың ТВ-да жоспарланған іс-шара туралы жүгіртпе жол, оқылатын  бейнежазба), жобаның мемлекеттік немесе орыс тілдерінде іске асырылу барысы туралы бейнесюжеттің БАҚ-та жариялануын және шығуын қамтамасыз ету (бұдан әрі күні, уақыты, басылымның №, мақаланың атауы, теледидар арнасы, бағдарлама атауы көрсетілген БАҚ-та жарияланғанын растайтын баспа басылымдарының немесе хаттың көшірмелерін ұсыну).</w:t>
      </w:r>
    </w:p>
    <w:p w:rsidR="00132DF4" w:rsidRDefault="00132DF4" w:rsidP="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lang w:val="kk-KZ"/>
        </w:rPr>
      </w:pPr>
    </w:p>
    <w:p w:rsidR="00132DF4" w:rsidRDefault="00132DF4" w:rsidP="00132DF4">
      <w:pPr>
        <w:widowControl w:val="0"/>
        <w:shd w:val="clear" w:color="auto" w:fill="FFFFFF"/>
        <w:tabs>
          <w:tab w:val="left" w:pos="859"/>
        </w:tabs>
        <w:spacing w:after="0" w:line="240" w:lineRule="auto"/>
        <w:ind w:left="568" w:right="58"/>
        <w:jc w:val="both"/>
        <w:rPr>
          <w:rFonts w:ascii="Times New Roman" w:hAnsi="Times New Roman" w:cs="Times New Roman"/>
          <w:spacing w:val="-2"/>
          <w:sz w:val="24"/>
          <w:szCs w:val="24"/>
          <w:lang w:val="kk-KZ"/>
        </w:rPr>
      </w:pPr>
    </w:p>
    <w:p w:rsidR="00132DF4" w:rsidRDefault="00132DF4" w:rsidP="00132DF4">
      <w:pPr>
        <w:tabs>
          <w:tab w:val="left" w:pos="0"/>
        </w:tabs>
        <w:spacing w:after="0" w:line="240" w:lineRule="auto"/>
        <w:jc w:val="center"/>
        <w:rPr>
          <w:rFonts w:ascii="Times New Roman" w:eastAsia="Lucida Sans Unicode" w:hAnsi="Times New Roman" w:cs="Times New Roman"/>
          <w:b/>
          <w:kern w:val="2"/>
          <w:sz w:val="24"/>
          <w:szCs w:val="24"/>
          <w:u w:val="single"/>
          <w:lang w:val="kk-KZ"/>
        </w:rPr>
      </w:pPr>
      <w:r>
        <w:rPr>
          <w:rFonts w:ascii="Times New Roman" w:eastAsia="Lucida Sans Unicode" w:hAnsi="Times New Roman" w:cs="Times New Roman"/>
          <w:b/>
          <w:kern w:val="2"/>
          <w:sz w:val="24"/>
          <w:szCs w:val="24"/>
          <w:u w:val="single"/>
          <w:lang w:val="kk-KZ"/>
        </w:rPr>
        <w:t xml:space="preserve">Қызмет көрсетуге қатысты барлық іс-әрекеттер </w:t>
      </w:r>
      <w:r>
        <w:rPr>
          <w:rFonts w:ascii="Times New Roman" w:eastAsia="Times New Roman" w:hAnsi="Times New Roman" w:cs="Times New Roman"/>
          <w:b/>
          <w:sz w:val="24"/>
          <w:szCs w:val="24"/>
          <w:u w:val="single"/>
          <w:lang w:val="kk-KZ"/>
        </w:rPr>
        <w:t>Тапсырыс берушімен келісуге жатады</w:t>
      </w:r>
    </w:p>
    <w:p w:rsidR="00132DF4" w:rsidRDefault="00132DF4" w:rsidP="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bl>
      <w:tblPr>
        <w:tblW w:w="14861" w:type="dxa"/>
        <w:tblInd w:w="-34" w:type="dxa"/>
        <w:tblLayout w:type="fixed"/>
        <w:tblLook w:val="0000" w:firstRow="0" w:lastRow="0" w:firstColumn="0" w:lastColumn="0" w:noHBand="0" w:noVBand="0"/>
      </w:tblPr>
      <w:tblGrid>
        <w:gridCol w:w="708"/>
        <w:gridCol w:w="3998"/>
        <w:gridCol w:w="7940"/>
        <w:gridCol w:w="2215"/>
      </w:tblGrid>
      <w:tr w:rsidR="00132DF4" w:rsidTr="004B6339">
        <w:trPr>
          <w:trHeight w:val="797"/>
        </w:trPr>
        <w:tc>
          <w:tcPr>
            <w:tcW w:w="708"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hAnsi="Times New Roman" w:cs="Times New Roman"/>
                <w:b/>
                <w:sz w:val="24"/>
                <w:szCs w:val="24"/>
              </w:rPr>
              <w:t>№</w:t>
            </w:r>
          </w:p>
        </w:tc>
        <w:tc>
          <w:tcPr>
            <w:tcW w:w="3998"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b/>
                <w:sz w:val="24"/>
                <w:szCs w:val="24"/>
                <w:lang w:val="kk-KZ"/>
              </w:rPr>
              <w:t xml:space="preserve">Мазмұны </w:t>
            </w:r>
          </w:p>
        </w:tc>
        <w:tc>
          <w:tcPr>
            <w:tcW w:w="7939"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roofErr w:type="spellStart"/>
            <w:r>
              <w:rPr>
                <w:rFonts w:ascii="Times New Roman" w:eastAsia="Times New Roman" w:hAnsi="Times New Roman" w:cs="Times New Roman"/>
                <w:b/>
                <w:iCs/>
                <w:sz w:val="24"/>
                <w:szCs w:val="24"/>
              </w:rPr>
              <w:t>Жобаны</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орындау</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нәтижелілігінің</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индикаторлары</w:t>
            </w:r>
            <w:proofErr w:type="spellEnd"/>
          </w:p>
        </w:tc>
        <w:tc>
          <w:tcPr>
            <w:tcW w:w="2215" w:type="dxa"/>
            <w:tcBorders>
              <w:top w:val="single" w:sz="4" w:space="0" w:color="000000"/>
              <w:left w:val="single" w:sz="4" w:space="0" w:color="000000"/>
              <w:bottom w:val="single" w:sz="4" w:space="0" w:color="000000"/>
              <w:right w:val="single" w:sz="4" w:space="0" w:color="000000"/>
            </w:tcBorders>
          </w:tcPr>
          <w:p w:rsidR="00132DF4" w:rsidRDefault="00132DF4" w:rsidP="004B6339">
            <w:pPr>
              <w:pStyle w:val="ab"/>
              <w:widowControl w:val="0"/>
              <w:spacing w:beforeAutospacing="0" w:after="0" w:afterAutospacing="0"/>
              <w:jc w:val="center"/>
              <w:rPr>
                <w:b/>
                <w:lang w:val="kk-KZ"/>
              </w:rPr>
            </w:pPr>
            <w:r>
              <w:rPr>
                <w:b/>
                <w:lang w:val="kk-KZ"/>
              </w:rPr>
              <w:t>Жобаны орындау мерзімі</w:t>
            </w: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r>
      <w:tr w:rsidR="00132DF4" w:rsidRPr="006363A5" w:rsidTr="004B6339">
        <w:trPr>
          <w:trHeight w:val="1296"/>
        </w:trPr>
        <w:tc>
          <w:tcPr>
            <w:tcW w:w="708"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c>
          <w:tcPr>
            <w:tcW w:w="3998"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Медиацияны дамытуға арналған дөңгелек үстел </w:t>
            </w:r>
          </w:p>
        </w:tc>
        <w:tc>
          <w:tcPr>
            <w:tcW w:w="7939"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Осы іс-шараны ұйымдастыру үшін Өнім беруші:</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Тапсырыс берушімен келісім бойынша кәсіби және қоғамдық медиаторларды шақыра отырып, бағдарламаның жобасын және Медиация күнінің сценарийін дайындау;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іс-шараны өткізу орнын ресімдеу және ресімдеу эскизін Тапсырыс берушімен келісу; </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- 25 дана мөлшерінде 0,5 л газдалмаған ауыз су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кәсіби және қоғамдық медиаторларды алғыс хаттармен және бағалы сыйлықтармен марапаттау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Тапсырыс беруші айқындайтын мөлшерде марапатталушыларға алғыс хаттар дайындау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-семинарға қатысушылар үшін кофе-брейк өткізу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кемінде 500 дана А5 форматында парақша басып шығар. </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Іс-шараны өткізудің фотоматериалдарын қамтамасыз ету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жаңалықтарды қазақ және орыс тілдерінде жариялау үшін жергілікті телеарналарды шақыру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-фотоқағазда 1 парақта 2-ден артық емес фотосурет есебінде 10 данадан кем емес фотосурет басып шығару</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іс-шараның фотосуреттері мен бейнежазбалары USB-тасығышта.</w:t>
            </w:r>
          </w:p>
        </w:tc>
        <w:tc>
          <w:tcPr>
            <w:tcW w:w="2215"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2024 жылғы тамыз</w:t>
            </w:r>
          </w:p>
          <w:p w:rsidR="00132DF4" w:rsidRDefault="00132DF4" w:rsidP="004B6339">
            <w:pPr>
              <w:widowControl w:val="0"/>
              <w:spacing w:after="0" w:line="240" w:lineRule="auto"/>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w:t>
            </w:r>
            <w:r>
              <w:rPr>
                <w:rFonts w:ascii="Times New Roman" w:eastAsia="Times New Roman" w:hAnsi="Times New Roman" w:cs="Times New Roman"/>
                <w:b/>
                <w:sz w:val="24"/>
                <w:szCs w:val="24"/>
                <w:lang w:val="kk-KZ"/>
              </w:rPr>
              <w:t>өткізу күні</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Тапсырыс берушімен</w:t>
            </w:r>
            <w:r>
              <w:rPr>
                <w:rFonts w:ascii="Times New Roman" w:eastAsia="Times New Roman" w:hAnsi="Times New Roman" w:cs="Times New Roman"/>
                <w:b/>
                <w:sz w:val="24"/>
                <w:szCs w:val="24"/>
                <w:lang w:val="kk-KZ"/>
              </w:rPr>
              <w:t>)</w:t>
            </w:r>
          </w:p>
        </w:tc>
      </w:tr>
      <w:tr w:rsidR="00132DF4" w:rsidRPr="006363A5" w:rsidTr="004B6339">
        <w:trPr>
          <w:trHeight w:val="1172"/>
        </w:trPr>
        <w:tc>
          <w:tcPr>
            <w:tcW w:w="708" w:type="dxa"/>
            <w:tcBorders>
              <w:top w:val="single" w:sz="4" w:space="0" w:color="000000"/>
              <w:left w:val="single" w:sz="4" w:space="0" w:color="000000"/>
              <w:bottom w:val="single" w:sz="4" w:space="0" w:color="000000"/>
              <w:right w:val="single" w:sz="4" w:space="0" w:color="000000"/>
            </w:tcBorders>
          </w:tcPr>
          <w:p w:rsidR="00132DF4" w:rsidRDefault="00132DF4" w:rsidP="004B6339">
            <w:pPr>
              <w:pStyle w:val="ad"/>
              <w:widowControl w:val="0"/>
              <w:tabs>
                <w:tab w:val="left" w:pos="567"/>
                <w:tab w:val="left" w:pos="709"/>
              </w:tabs>
              <w:spacing w:after="0" w:line="240" w:lineRule="auto"/>
              <w:ind w:left="0"/>
              <w:jc w:val="center"/>
              <w:rPr>
                <w:rFonts w:ascii="Times New Roman" w:eastAsia="Times New Roman" w:hAnsi="Times New Roman" w:cs="Times New Roman"/>
                <w:b/>
                <w:sz w:val="24"/>
                <w:szCs w:val="24"/>
                <w:u w:val="single"/>
                <w:lang w:val="kk-KZ"/>
              </w:rPr>
            </w:pP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c>
          <w:tcPr>
            <w:tcW w:w="3998"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lang w:val="kk-KZ"/>
              </w:rPr>
              <w:t xml:space="preserve">Азаматтарды жеке қабылдау ұйымдастыру </w:t>
            </w: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c>
          <w:tcPr>
            <w:tcW w:w="7939"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Осы іс-шараны ұйымдастыру үшін Өнім беруші:</w:t>
            </w:r>
          </w:p>
          <w:p w:rsidR="00132DF4" w:rsidRDefault="00132DF4" w:rsidP="004B6339">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Тапсырыс берушімен келісім бойынша медиация және этномедиация мәселелері бойынша азаматтарды жеке қабылдау күні мен орны туралы халықты хабардар етуді қамтамасыз ету</w:t>
            </w:r>
          </w:p>
          <w:p w:rsidR="00132DF4" w:rsidRDefault="00132DF4" w:rsidP="004B6339">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тапсырыс берушімен эскизді келісу және қазақ және орыс тілдерінде кемінде 1000 дана тарату материалын (А5 парақшаларын) басып шығару</w:t>
            </w:r>
          </w:p>
          <w:p w:rsidR="00132DF4" w:rsidRDefault="00132DF4" w:rsidP="004B6339">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азаматтарды қабылдау орындарында кемінде 1 жиналмалы үстел және кемінде 3 жиналмалы орындық сатып алу және орнату</w:t>
            </w:r>
          </w:p>
          <w:p w:rsidR="00132DF4" w:rsidRDefault="00132DF4" w:rsidP="004B6339">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өткізілетін орындарда азаматтарды жеке қабылдау күні туралы тақырыптық ақпараты бар кемінде бір Х-конструкция орнату    </w:t>
            </w:r>
          </w:p>
          <w:p w:rsidR="00132DF4" w:rsidRDefault="00132DF4" w:rsidP="004B6339">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Іс-шараны өткізудің фотоматериалдарын 15 сапалы фото көлемінде қамтамасыз ету. </w:t>
            </w:r>
          </w:p>
          <w:p w:rsidR="00132DF4" w:rsidRDefault="00132DF4" w:rsidP="004B6339">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мобилографтың жұмысын және әлеуметтік желілерде жариялау үшін материал дайындауды қамтамасыз ету</w:t>
            </w:r>
          </w:p>
          <w:p w:rsidR="00132DF4" w:rsidRDefault="00132DF4" w:rsidP="004B6339">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-USB тасығышта іс-шараның фотосуреттері мен бейнежазбаларын қамтамасыз етуі тиіс.</w:t>
            </w:r>
          </w:p>
        </w:tc>
        <w:tc>
          <w:tcPr>
            <w:tcW w:w="2215"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r>
      <w:tr w:rsidR="00132DF4" w:rsidTr="004B6339">
        <w:trPr>
          <w:trHeight w:val="1144"/>
        </w:trPr>
        <w:tc>
          <w:tcPr>
            <w:tcW w:w="708"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34"/>
                <w:tab w:val="left" w:pos="567"/>
                <w:tab w:val="left" w:pos="709"/>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c>
          <w:tcPr>
            <w:tcW w:w="3998"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p>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lang w:val="kk-KZ"/>
              </w:rPr>
              <w:t>«Этномедиация этносаралық жанжалдардың алдын алу, реттеу және кейін бақылау тәсілі ретінде»  семинар-тренинг</w:t>
            </w:r>
          </w:p>
        </w:tc>
        <w:tc>
          <w:tcPr>
            <w:tcW w:w="7939"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Осы іс-шараны ұйымдастыру үшін Өнім беруші:</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Өнім беруші медиациялық жұмыс және этносаралық жанжалдарды шешу, сондай-ақ дағдарыс жағдайында келіссөздер жүргізу тәжірибесі, ғылыми дәрежесі бар кемінде 2 жаттықтырушыны тартуды қамтамасыз етеді.</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Медиация бойынша жаттықтырушылардың Қазақстан Республикасы Үкіметінің 2011 жылғы 3 шілдедегі № 770 қаулысына сәйкес медиаторларды даярлаудың 3 сатылы бағдарламасы бойынша сертификаттары болуы тиіс; </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авторлық құқықпен қорғалатын объектілерге құқықтардың мемлекеттік тізілімінде тіркелген және шетелдік конфликтологиялық ұйымдар ұсынған авторлық оқыту бағдарламасының болуы міндетті (рецензияның болуы).</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Жаттықтырушылардың біліктілігі іс-шараның бағытына сәйкес келуі және куәландырушы құжаттардың (дипломдар, сертификаттар, осы салада өткізілетін іс-шаралар тізімі және т.б.) болуымен расталуы тиіс.</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Сондай-ақ, Өнім беруші жанжалды жағдайлардың алдын алу және реттеу саласында кемінде бес жыл практикалық тәжірибесі бар психологты іс-шараға қатысушыларды оқытуға тартуды қамтамасыз етуі керек.</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Жаттықтырушыларға кандидаттар, курстардың оқу жоспарлары, әдістемелер, практикалық іс-шаралар Тапсырыс берушімен алдын ала келісілуі тиіс.</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Өнім беруші жаттықтырушы-лекторлардың жұмысына, жол ақысын, тұрғын үй, тамақтануына ақы төлеуді қамтамасыз етуі керек. </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Өнім берушіде кемінде 2 ноутбук, экрандары бар 2 проектор, 1 түсті принтер, 1 кәсіби фотоаппарат және операторы бар 1 кәсіби бейнекамера болуы керек.</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Өнім беруші қамтамасыз етуі керек:</w:t>
            </w:r>
          </w:p>
          <w:p w:rsidR="00132DF4" w:rsidRDefault="00132DF4" w:rsidP="004B6339">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іс-шараға шақырылған дәріскерлердің тұруы мен тамақтануы, көлік шығындарын толық төлеу; </w:t>
            </w:r>
          </w:p>
          <w:p w:rsidR="00132DF4" w:rsidRDefault="00132DF4" w:rsidP="004B6339">
            <w:pPr>
              <w:widowControl w:val="0"/>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қала орталығында сыйымдылығы 30-35 адамға арналған екі залды жалға алу. Залдар қолданыстағы санитарлық-гигиеналық талаптарға сай болуы керек;</w:t>
            </w:r>
          </w:p>
          <w:p w:rsidR="00132DF4" w:rsidRDefault="00132DF4" w:rsidP="004B6339">
            <w:pPr>
              <w:widowControl w:val="0"/>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бейне және слайд ақпаратын (материалдарды) пайдалана отырып, дәрістер, топтық жұмыс және практикумдар түрінде Тапсырыс берушінің келісімі бойынша айқындалған тәртіп пен мерзімде курсты (офлайн формат) өткізу;</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күніне 2 кофе-брейк ұйымдастыру. Кофе-брейк мәзірі Тапсырыс берушімен келісіледі;</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-іс-шараға қатысушылар үшін 3 күн ішінде кешенді түскі ас ұйымдастыру. Кешенді түскі астың құны 3 000 теңгеден төмен болмауы тиіс;</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Биіктігі 2 және ені 3 метр болатын тақырыптық баспасөз қабырғасы. Баспасөз  қабырғасының материалы, дизайны және мазмұны Тапсырыс берушімен келісіледі;</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іс-шараның барлық қатысушыларына сертификаттар;</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мемлекеттік және орыс тілдерінде арнайы әдістемелік материалдар ұсыну;</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әрбір қатысушыға үлестірме материал (мұқаба-конверт, блокнот, қалам, 7*9 жапсырма өлшемімен бейдж, іс-шараның мемлекеттік және орыс тілдеріндегі бағдарламасы-әрбір қатысушыға;</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белгіленген үлгідегі Қазақстан халқы Ассамблеясының екі туын, екі </w:t>
            </w:r>
            <w:r>
              <w:rPr>
                <w:rFonts w:ascii="Times New Roman" w:eastAsia="Times New Roman" w:hAnsi="Times New Roman" w:cs="Times New Roman"/>
                <w:sz w:val="24"/>
                <w:szCs w:val="24"/>
                <w:lang w:val="kk-KZ"/>
              </w:rPr>
              <w:lastRenderedPageBreak/>
              <w:t>сырықпен, екі ұшты және екі тұғырмен бірге сатып алу. Ту өлшемі 1х2 м, матасы – атлас.   Екі алдыңғы жағындағы ҚХА логотипінің суреті.  Семинар өтетін жерлерде жиынтықта екі жалауша орнату.</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екі сырықпен, екі ұшымен және екі тұғырымен бірге белгіленген үлгідегі Қазақстан Республикасының екі туын алу. Ту өлшемі 1х2 м жиекпен, матасы – атлас.</w:t>
            </w:r>
          </w:p>
          <w:p w:rsidR="00132DF4" w:rsidRDefault="00132DF4" w:rsidP="004B6339">
            <w:pPr>
              <w:widowControl w:val="0"/>
              <w:spacing w:after="0" w:line="240" w:lineRule="auto"/>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газдалмаған су 0,5 л. пластикалық ыдыста (күніне 1 қатысушыға екі данадан (кемінде 300 бөтелке);</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Роликті 2 дана жылжымалы магнитті маркер тақтасы. Ені 120 см және биіктігі 180 см магниттік маркер тақталары. Тақтаның түрі - екі жақты.  Жұмыс бетінің түсі - ақ;</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- 4 флипчарт қағаз жинағы;</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 губкасы бар 16 түрлі-түсті маркер жиынтығы;</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үлестірме материалды жазу үшін көлемі кемінде 8 Гб флэш картасы (қатысушылар саны бойынша);</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ҚХА  логотипі бар 50 тік сатып алушы. Өлшемі: биіктігі 38 см, ені 40 см, тереңдігі 38 см Түсі мен дизайны Тапсырыс берушімен келісілген. Сатып алушылар ресми түрде бекітілген ҚХА логотипін белгіленген түсте көрсетуі керек;</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ҚХА-ның ресми бекітілген түсті логотипі бар 50 көк бейсболка;</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ҚХА-ның ресми бекітілген түсті логотипі бар 50 жартылай даталанған тік күнделік. Форматы - А5. 384 бет. Жіппен тігілген. Бумвинилден қатты мұқаба; </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мобилографтың жұмысын қамтамасыз ету және материалды әлеуметтік желілерде жариялауға дайындау;</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іс-шараның фотосуреттері (кемінде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50 кадр)</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іс-шараларды өткізудің бейнематериалы (кемінде 60 минут); </w:t>
            </w:r>
          </w:p>
          <w:p w:rsidR="00132DF4" w:rsidRDefault="00132DF4" w:rsidP="004B6339">
            <w:pPr>
              <w:widowControl w:val="0"/>
              <w:shd w:val="clear" w:color="auto" w:fill="FFFFFF"/>
              <w:spacing w:after="0" w:line="240" w:lineRule="auto"/>
              <w:ind w:firstLine="28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-іс-шара аяқталғаннан кейін 3 күн ішінде оқытудың негізгі түйінді сәттерін көрсете отырып, өткізілген іс-шара туралы электрондық тасығышта 2 бейнеролик (әрқайсысы 2 минутқа дейін) дайындау. Бейнероликтердің мазмұны Тапсырыс берушімен келісіледі.</w:t>
            </w:r>
          </w:p>
          <w:p w:rsidR="00132DF4" w:rsidRDefault="00132DF4" w:rsidP="004B6339">
            <w:pPr>
              <w:widowControl w:val="0"/>
              <w:spacing w:after="0" w:line="240" w:lineRule="auto"/>
              <w:ind w:firstLine="284"/>
              <w:contextualSpacing/>
              <w:jc w:val="both"/>
              <w:rPr>
                <w:rFonts w:ascii="Times New Roman" w:hAnsi="Times New Roman" w:cs="Times New Roman"/>
                <w:sz w:val="24"/>
                <w:szCs w:val="24"/>
                <w:lang w:val="kk-KZ"/>
              </w:rPr>
            </w:pPr>
          </w:p>
        </w:tc>
        <w:tc>
          <w:tcPr>
            <w:tcW w:w="2215" w:type="dxa"/>
            <w:tcBorders>
              <w:top w:val="single" w:sz="4" w:space="0" w:color="000000"/>
              <w:left w:val="single" w:sz="4" w:space="0" w:color="000000"/>
              <w:bottom w:val="single" w:sz="4" w:space="0" w:color="000000"/>
              <w:right w:val="single" w:sz="4" w:space="0" w:color="000000"/>
            </w:tcBorders>
          </w:tcPr>
          <w:p w:rsidR="00132DF4" w:rsidRDefault="00132DF4" w:rsidP="004B6339">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2024 жылғы қазан</w:t>
            </w:r>
          </w:p>
        </w:tc>
      </w:tr>
    </w:tbl>
    <w:p w:rsidR="00132DF4" w:rsidRDefault="00132DF4" w:rsidP="00132DF4">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p>
    <w:p w:rsidR="00132DF4" w:rsidRDefault="00132DF4" w:rsidP="00132DF4">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lastRenderedPageBreak/>
        <w:t>Шартқа қол қойылғаннан кейін Өнім беруші тиімді жұмыс істеу үшін мемлекеттік сатып алу порталында тіркелген ұйымның электрондық мекенжайын ұсынуы қажет.</w:t>
      </w:r>
    </w:p>
    <w:p w:rsidR="00132DF4" w:rsidRDefault="00132DF4" w:rsidP="00132DF4">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p>
    <w:p w:rsidR="00132DF4" w:rsidRDefault="00132DF4" w:rsidP="00132DF4">
      <w:pPr>
        <w:tabs>
          <w:tab w:val="left" w:pos="0"/>
        </w:tabs>
        <w:spacing w:after="0" w:line="240" w:lineRule="auto"/>
        <w:jc w:val="both"/>
        <w:rPr>
          <w:rFonts w:ascii="Times New Roman" w:eastAsia="Times New Roman" w:hAnsi="Times New Roman" w:cs="Times New Roman"/>
          <w:b/>
          <w:sz w:val="24"/>
          <w:szCs w:val="24"/>
          <w:lang w:val="kk-KZ" w:eastAsia="zh-CN"/>
        </w:rPr>
      </w:pPr>
      <w:r>
        <w:rPr>
          <w:rFonts w:ascii="Times New Roman" w:eastAsia="Times New Roman" w:hAnsi="Times New Roman" w:cs="Times New Roman"/>
          <w:b/>
          <w:sz w:val="24"/>
          <w:szCs w:val="24"/>
          <w:lang w:val="kk-KZ" w:eastAsia="zh-CN"/>
        </w:rPr>
        <w:t>7. Жобаны іске асыру қорытындысы бойынша Өнім беруші 5 жұмыс күні ішінде шығармашылық есеп беруі тиіс.</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Тапсырыс беруші бекіткен нысан бойынша көрсетілген қызметтердің соңғы актісіне қол қою арқылы қорытынды шығармашылық есепті ұсынғаннан кейін ғана.</w:t>
      </w:r>
    </w:p>
    <w:p w:rsidR="00132DF4" w:rsidRDefault="00132DF4" w:rsidP="00132DF4">
      <w:pPr>
        <w:tabs>
          <w:tab w:val="left" w:pos="0"/>
        </w:tabs>
        <w:spacing w:after="0" w:line="240" w:lineRule="auto"/>
        <w:jc w:val="both"/>
        <w:rPr>
          <w:rFonts w:ascii="Times New Roman" w:eastAsia="Times New Roman" w:hAnsi="Times New Roman" w:cs="Times New Roman"/>
          <w:i/>
          <w:sz w:val="24"/>
          <w:szCs w:val="24"/>
          <w:lang w:val="kk-KZ" w:eastAsia="zh-CN"/>
        </w:rPr>
      </w:pPr>
      <w:r>
        <w:rPr>
          <w:rFonts w:ascii="Times New Roman" w:eastAsia="Times New Roman" w:hAnsi="Times New Roman" w:cs="Times New Roman"/>
          <w:i/>
          <w:sz w:val="24"/>
          <w:szCs w:val="24"/>
          <w:lang w:val="kk-KZ" w:eastAsia="zh-CN"/>
        </w:rPr>
        <w:t>Шығармашылық есеп мыналарды қамтуы керек:</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 іс-шара тақырыбының қысқаша сипаттамасы; іс-шараны өткізу бағдарламасы; қатысушылардың тізімі (Т.А.Ә., жұмыс/оқу орны, байланыс телефондары, қолтаңбалары көрсетілген (</w:t>
      </w:r>
      <w:r>
        <w:rPr>
          <w:rFonts w:ascii="Times New Roman" w:eastAsia="Times New Roman" w:hAnsi="Times New Roman" w:cs="Times New Roman"/>
          <w:i/>
          <w:sz w:val="24"/>
          <w:szCs w:val="24"/>
          <w:lang w:val="kk-KZ" w:eastAsia="zh-CN"/>
        </w:rPr>
        <w:t>флеш-мобтар, акциялар өткізуді қоспағанда, 100 адамға дейін іс-шаралар өткізілген жағдайда, онда қатысушылар туралы қолдар мен ақпарат жинау мүмкін емес</w:t>
      </w:r>
      <w:r>
        <w:rPr>
          <w:rFonts w:ascii="Times New Roman" w:eastAsia="Times New Roman" w:hAnsi="Times New Roman" w:cs="Times New Roman"/>
          <w:sz w:val="24"/>
          <w:szCs w:val="24"/>
          <w:lang w:val="kk-KZ" w:eastAsia="zh-CN"/>
        </w:rPr>
        <w:t>); іс-шара сценарийі; баспасөз релизі; баяндамалардан және/немесе сөйлеген сөздерден үзінділер; іс-шаралардың іске асырылу барысы туралы әлеуметтік желілердегі сайттар мен пабликтердің скриншоттары - қағаз және электрондық форматта флэш-тасығышта (</w:t>
      </w:r>
      <w:r>
        <w:rPr>
          <w:rFonts w:ascii="Times New Roman" w:eastAsia="Times New Roman" w:hAnsi="Times New Roman" w:cs="Times New Roman"/>
          <w:i/>
          <w:sz w:val="24"/>
          <w:szCs w:val="24"/>
          <w:lang w:val="kk-KZ"/>
        </w:rPr>
        <w:t>USB флеш-</w:t>
      </w:r>
      <w:r>
        <w:rPr>
          <w:rFonts w:ascii="Times New Roman" w:eastAsia="Times New Roman" w:hAnsi="Times New Roman" w:cs="Times New Roman"/>
          <w:i/>
          <w:sz w:val="24"/>
          <w:szCs w:val="24"/>
          <w:lang w:val="kk-KZ" w:eastAsia="zh-CN"/>
        </w:rPr>
        <w:t xml:space="preserve"> жинақтағыш</w:t>
      </w:r>
      <w:r>
        <w:rPr>
          <w:rFonts w:ascii="Times New Roman" w:eastAsia="Times New Roman" w:hAnsi="Times New Roman" w:cs="Times New Roman"/>
          <w:sz w:val="24"/>
          <w:szCs w:val="24"/>
          <w:lang w:val="kk-KZ" w:eastAsia="zh-CN"/>
        </w:rPr>
        <w:t>);</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 жобаның іске асырылу барысын жариялайтын фотоматериалдар: жалпы фон мен баннер бейнеленген фотосуреттер, баспа және электрондық БАҚ жарияланымдарының көшірмелері, аудио/бейне материалдардың көшірмелері, үлестірме материалдардың, полиграфиялық, имидждік және кәдесый өнімдерінің эскиздері мен фотосуреттері және басқа да қажетті растайтын материалдар баспа нұсқасында - А4 форматта кемінде 15 фотосуретті қамтитын альбом, электрондық нұсқада (</w:t>
      </w:r>
      <w:r>
        <w:rPr>
          <w:rFonts w:ascii="Times New Roman" w:eastAsia="Times New Roman" w:hAnsi="Times New Roman" w:cs="Times New Roman"/>
          <w:i/>
          <w:sz w:val="24"/>
          <w:szCs w:val="24"/>
          <w:lang w:val="kk-KZ" w:eastAsia="zh-CN"/>
        </w:rPr>
        <w:t>флэш-тасығышта (USB флэш-жинақтағыш) кішірейтілмеген түрде кемінде 30 фотосурет</w:t>
      </w:r>
      <w:r>
        <w:rPr>
          <w:rFonts w:ascii="Times New Roman" w:eastAsia="Times New Roman" w:hAnsi="Times New Roman" w:cs="Times New Roman"/>
          <w:sz w:val="24"/>
          <w:szCs w:val="24"/>
          <w:lang w:val="kk-KZ" w:eastAsia="zh-CN"/>
        </w:rPr>
        <w:t>).</w:t>
      </w:r>
    </w:p>
    <w:p w:rsidR="00132DF4" w:rsidRDefault="00132DF4" w:rsidP="00132DF4">
      <w:pPr>
        <w:tabs>
          <w:tab w:val="left" w:pos="0"/>
        </w:tabs>
        <w:spacing w:after="0" w:line="240" w:lineRule="auto"/>
        <w:jc w:val="both"/>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Есепте қосымшалар болуы керек: фотосуреттер, бейнелер, аудио және электрондық материалдардың мұрағаты.</w:t>
      </w:r>
    </w:p>
    <w:p w:rsidR="00132DF4" w:rsidRDefault="00132DF4" w:rsidP="00132DF4">
      <w:pPr>
        <w:tabs>
          <w:tab w:val="left" w:pos="0"/>
        </w:tabs>
        <w:spacing w:after="0" w:line="240" w:lineRule="auto"/>
        <w:jc w:val="both"/>
        <w:rPr>
          <w:rFonts w:ascii="Times New Roman" w:eastAsia="Times New Roman" w:hAnsi="Times New Roman" w:cs="Times New Roman"/>
          <w:b/>
          <w:sz w:val="24"/>
          <w:szCs w:val="24"/>
          <w:lang w:val="kk-KZ" w:eastAsia="zh-CN"/>
        </w:rPr>
      </w:pPr>
      <w:r>
        <w:rPr>
          <w:rFonts w:ascii="Times New Roman" w:eastAsia="Times New Roman" w:hAnsi="Times New Roman" w:cs="Times New Roman"/>
          <w:b/>
          <w:sz w:val="24"/>
          <w:szCs w:val="24"/>
          <w:lang w:val="kk-KZ" w:eastAsia="zh-CN"/>
        </w:rPr>
        <w:t>8. Коронавирустық инфекцияның таралу қаупінің туындауын болдырмау мақсатында іс-шараларды ұйымдастыру және өткізу кезінде санитариялық-эпидемиологиялық талаптарды сақтау, іс-шараларға қатысушыларды санитайзерлермен, гигиеналық қолғаптармен және медициналық бетпердемен қамтамасыз ету қажет.</w:t>
      </w:r>
    </w:p>
    <w:p w:rsidR="00132DF4" w:rsidRDefault="00132DF4" w:rsidP="00132DF4">
      <w:pPr>
        <w:tabs>
          <w:tab w:val="left" w:pos="0"/>
        </w:tabs>
        <w:spacing w:after="0" w:line="240" w:lineRule="auto"/>
        <w:jc w:val="both"/>
        <w:rPr>
          <w:rFonts w:ascii="Times New Roman" w:eastAsia="Times New Roman" w:hAnsi="Times New Roman" w:cs="Times New Roman"/>
          <w:b/>
          <w:sz w:val="24"/>
          <w:szCs w:val="24"/>
          <w:lang w:val="kk-KZ" w:eastAsia="zh-CN"/>
        </w:rPr>
      </w:pPr>
    </w:p>
    <w:p w:rsidR="00132DF4" w:rsidRDefault="00132DF4" w:rsidP="00132DF4">
      <w:pPr>
        <w:tabs>
          <w:tab w:val="left" w:pos="0"/>
        </w:tabs>
        <w:spacing w:after="0" w:line="240" w:lineRule="auto"/>
        <w:jc w:val="both"/>
        <w:rPr>
          <w:rFonts w:ascii="Times New Roman" w:eastAsia="Times New Roman" w:hAnsi="Times New Roman" w:cs="Times New Roman"/>
          <w:b/>
          <w:sz w:val="24"/>
          <w:szCs w:val="24"/>
          <w:lang w:val="kk-KZ" w:eastAsia="zh-CN"/>
        </w:rPr>
      </w:pPr>
      <w:r>
        <w:rPr>
          <w:rFonts w:ascii="Times New Roman" w:eastAsia="Times New Roman" w:hAnsi="Times New Roman" w:cs="Times New Roman"/>
          <w:b/>
          <w:sz w:val="24"/>
          <w:szCs w:val="24"/>
          <w:lang w:val="kk-KZ" w:eastAsia="zh-CN"/>
        </w:rPr>
        <w:t>9. Өңірде қолайсыз эпидемиологиялық жағдай туындаған жағдайда Тапсырыс берушімен осы іс-шараларды өзге форматқа қайта бағдарлау мүмкіндігін келісу қажет.</w:t>
      </w:r>
    </w:p>
    <w:p w:rsidR="00132DF4" w:rsidRDefault="00132DF4" w:rsidP="00132DF4">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p>
    <w:p w:rsidR="00132DF4" w:rsidRDefault="00132DF4" w:rsidP="00132DF4">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p>
    <w:p w:rsidR="00132DF4" w:rsidRDefault="00132DF4" w:rsidP="00132DF4">
      <w:pPr>
        <w:spacing w:after="0" w:line="240" w:lineRule="auto"/>
        <w:jc w:val="both"/>
        <w:rPr>
          <w:rFonts w:ascii="Times New Roman" w:eastAsia="Times New Roman" w:hAnsi="Times New Roman" w:cs="Times New Roman"/>
          <w:b/>
          <w:color w:val="000000"/>
          <w:sz w:val="24"/>
          <w:szCs w:val="24"/>
          <w:lang w:val="kk-KZ"/>
        </w:rPr>
      </w:pPr>
    </w:p>
    <w:p w:rsidR="00132DF4" w:rsidRDefault="00132DF4" w:rsidP="00132DF4">
      <w:pPr>
        <w:rPr>
          <w:rFonts w:eastAsia="Times New Roman" w:cs="Times New Roman"/>
          <w:sz w:val="24"/>
          <w:szCs w:val="24"/>
          <w:lang w:val="kk-KZ"/>
        </w:rPr>
      </w:pPr>
    </w:p>
    <w:p w:rsidR="00132DF4" w:rsidRDefault="00132DF4" w:rsidP="00132DF4">
      <w:pPr>
        <w:rPr>
          <w:sz w:val="24"/>
          <w:szCs w:val="24"/>
          <w:lang w:val="kk-KZ"/>
        </w:rPr>
      </w:pPr>
    </w:p>
    <w:p w:rsidR="00132DF4" w:rsidRDefault="00132DF4" w:rsidP="00132DF4">
      <w:pPr>
        <w:rPr>
          <w:lang w:val="kk-KZ"/>
        </w:rPr>
      </w:pPr>
    </w:p>
    <w:p w:rsidR="00132DF4" w:rsidRPr="00132DF4" w:rsidRDefault="00132DF4">
      <w:pPr>
        <w:tabs>
          <w:tab w:val="left" w:pos="0"/>
        </w:tabs>
        <w:spacing w:after="0" w:line="240" w:lineRule="auto"/>
        <w:jc w:val="center"/>
        <w:rPr>
          <w:rFonts w:ascii="Times New Roman" w:eastAsia="Times New Roman" w:hAnsi="Times New Roman" w:cs="Times New Roman"/>
          <w:b/>
          <w:bCs/>
          <w:sz w:val="24"/>
          <w:szCs w:val="24"/>
          <w:lang w:val="kk-KZ"/>
        </w:rPr>
      </w:pPr>
      <w:bookmarkStart w:id="0" w:name="_GoBack"/>
      <w:bookmarkEnd w:id="0"/>
    </w:p>
    <w:p w:rsidR="00CF0D8A" w:rsidRDefault="00132DF4">
      <w:pPr>
        <w:tabs>
          <w:tab w:val="left" w:pos="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ТЕХНИЧЕСКАЯ СПЕЦИФИКАЦИЯ ЗАКУПАЕМЫХ УСЛУГ</w:t>
      </w:r>
    </w:p>
    <w:p w:rsidR="00CF0D8A" w:rsidRDefault="00CF0D8A">
      <w:pPr>
        <w:spacing w:after="0" w:line="240" w:lineRule="auto"/>
        <w:rPr>
          <w:rFonts w:ascii="Times New Roman" w:eastAsia="Times New Roman" w:hAnsi="Times New Roman" w:cs="Times New Roman"/>
          <w:b/>
          <w:sz w:val="24"/>
          <w:szCs w:val="24"/>
        </w:rPr>
      </w:pPr>
    </w:p>
    <w:p w:rsidR="00CF0D8A" w:rsidRDefault="00132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Организация и проведение </w:t>
      </w:r>
      <w:proofErr w:type="gramStart"/>
      <w:r>
        <w:rPr>
          <w:rFonts w:ascii="Times New Roman" w:eastAsia="Times New Roman" w:hAnsi="Times New Roman" w:cs="Times New Roman"/>
          <w:b/>
          <w:sz w:val="24"/>
          <w:szCs w:val="24"/>
        </w:rPr>
        <w:t>мероприятий  по</w:t>
      </w:r>
      <w:proofErr w:type="gramEnd"/>
      <w:r>
        <w:rPr>
          <w:rFonts w:ascii="Times New Roman" w:eastAsia="Times New Roman" w:hAnsi="Times New Roman" w:cs="Times New Roman"/>
          <w:b/>
          <w:sz w:val="24"/>
          <w:szCs w:val="24"/>
        </w:rPr>
        <w:t xml:space="preserve"> продвижению медиации </w:t>
      </w:r>
    </w:p>
    <w:p w:rsidR="00CF0D8A" w:rsidRDefault="00CF0D8A">
      <w:pPr>
        <w:tabs>
          <w:tab w:val="left" w:pos="0"/>
        </w:tabs>
        <w:spacing w:after="0" w:line="240" w:lineRule="auto"/>
        <w:rPr>
          <w:rFonts w:ascii="Times New Roman" w:eastAsia="Times New Roman" w:hAnsi="Times New Roman" w:cs="Times New Roman"/>
          <w:bCs/>
          <w:sz w:val="24"/>
          <w:szCs w:val="24"/>
          <w:lang w:val="kk-KZ" w:eastAsia="zh-CN"/>
        </w:rPr>
      </w:pPr>
    </w:p>
    <w:p w:rsidR="00CF0D8A" w:rsidRDefault="00132DF4">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Полное наименование и почтовый адрес заказчика: </w:t>
      </w:r>
      <w:r>
        <w:rPr>
          <w:rFonts w:ascii="Times New Roman" w:eastAsia="Times New Roman" w:hAnsi="Times New Roman" w:cs="Times New Roman"/>
          <w:sz w:val="24"/>
          <w:szCs w:val="24"/>
        </w:rPr>
        <w:t>Коммунальное государственное учреждение «</w:t>
      </w:r>
      <w:r>
        <w:rPr>
          <w:rFonts w:ascii="Times New Roman" w:eastAsia="Times New Roman" w:hAnsi="Times New Roman" w:cs="Times New Roman"/>
          <w:sz w:val="24"/>
          <w:szCs w:val="24"/>
          <w:lang w:val="kk-KZ"/>
        </w:rPr>
        <w:t>Қоғамдық келісім</w:t>
      </w:r>
      <w:r>
        <w:rPr>
          <w:rFonts w:ascii="Times New Roman" w:eastAsia="Times New Roman" w:hAnsi="Times New Roman" w:cs="Times New Roman"/>
          <w:sz w:val="24"/>
          <w:szCs w:val="24"/>
        </w:rPr>
        <w:t xml:space="preserve">» Коммунальное государственное </w:t>
      </w:r>
      <w:r>
        <w:rPr>
          <w:rFonts w:ascii="Times New Roman" w:eastAsia="Times New Roman" w:hAnsi="Times New Roman" w:cs="Times New Roman"/>
          <w:sz w:val="24"/>
          <w:szCs w:val="24"/>
        </w:rPr>
        <w:t xml:space="preserve">учреждение «Управление внутренней политики </w:t>
      </w:r>
      <w:proofErr w:type="spellStart"/>
      <w:r>
        <w:rPr>
          <w:rFonts w:ascii="Times New Roman" w:eastAsia="Times New Roman" w:hAnsi="Times New Roman" w:cs="Times New Roman"/>
          <w:sz w:val="24"/>
          <w:szCs w:val="24"/>
        </w:rPr>
        <w:t>акимата</w:t>
      </w:r>
      <w:proofErr w:type="spellEnd"/>
      <w:r>
        <w:rPr>
          <w:rFonts w:ascii="Times New Roman" w:eastAsia="Times New Roman" w:hAnsi="Times New Roman" w:cs="Times New Roman"/>
          <w:sz w:val="24"/>
          <w:szCs w:val="24"/>
        </w:rPr>
        <w:t xml:space="preserve"> Северо-Казахстанской области», Северо-Казахстанская область, город Петропавловск, улица Конституции Казахстана, 27.</w:t>
      </w:r>
    </w:p>
    <w:p w:rsidR="00CF0D8A" w:rsidRDefault="00132DF4">
      <w:pPr>
        <w:shd w:val="clear" w:color="auto" w:fill="FFFFFF"/>
        <w:spacing w:after="0" w:line="240" w:lineRule="auto"/>
        <w:jc w:val="both"/>
        <w:rPr>
          <w:rFonts w:ascii="Times New Roman" w:hAnsi="Times New Roman"/>
          <w:color w:val="000000"/>
          <w:sz w:val="24"/>
          <w:szCs w:val="24"/>
          <w:lang w:eastAsia="zh-CN"/>
        </w:rPr>
      </w:pPr>
      <w:r>
        <w:rPr>
          <w:rFonts w:ascii="Times New Roman" w:eastAsia="Times New Roman" w:hAnsi="Times New Roman" w:cs="Times New Roman"/>
          <w:b/>
          <w:sz w:val="24"/>
          <w:szCs w:val="24"/>
        </w:rPr>
        <w:t xml:space="preserve">2. Цель </w:t>
      </w:r>
      <w:proofErr w:type="gramStart"/>
      <w:r>
        <w:rPr>
          <w:rFonts w:ascii="Times New Roman" w:eastAsia="Times New Roman" w:hAnsi="Times New Roman" w:cs="Times New Roman"/>
          <w:b/>
          <w:sz w:val="24"/>
          <w:szCs w:val="24"/>
        </w:rPr>
        <w:t>мероприятия:</w:t>
      </w:r>
      <w:r>
        <w:rPr>
          <w:rFonts w:ascii="Times New Roman" w:eastAsia="Times New Roman" w:hAnsi="Times New Roman" w:cs="Times New Roman"/>
          <w:sz w:val="24"/>
          <w:szCs w:val="24"/>
        </w:rPr>
        <w:t xml:space="preserve">  продвижение</w:t>
      </w:r>
      <w:proofErr w:type="gramEnd"/>
      <w:r>
        <w:rPr>
          <w:rFonts w:ascii="Times New Roman" w:eastAsia="Times New Roman" w:hAnsi="Times New Roman" w:cs="Times New Roman"/>
          <w:sz w:val="24"/>
          <w:szCs w:val="24"/>
        </w:rPr>
        <w:t xml:space="preserve"> медиации и </w:t>
      </w:r>
      <w:proofErr w:type="spellStart"/>
      <w:r>
        <w:rPr>
          <w:rFonts w:ascii="Times New Roman" w:eastAsia="Times New Roman" w:hAnsi="Times New Roman" w:cs="Times New Roman"/>
          <w:sz w:val="24"/>
          <w:szCs w:val="24"/>
        </w:rPr>
        <w:t>этномедиации</w:t>
      </w:r>
      <w:proofErr w:type="spellEnd"/>
      <w:r>
        <w:rPr>
          <w:rFonts w:ascii="Times New Roman" w:eastAsia="Times New Roman" w:hAnsi="Times New Roman" w:cs="Times New Roman"/>
          <w:sz w:val="24"/>
          <w:szCs w:val="24"/>
        </w:rPr>
        <w:t xml:space="preserve"> как альтернативного способа раз</w:t>
      </w:r>
      <w:r>
        <w:rPr>
          <w:rFonts w:ascii="Times New Roman" w:eastAsia="Times New Roman" w:hAnsi="Times New Roman" w:cs="Times New Roman"/>
          <w:sz w:val="24"/>
          <w:szCs w:val="24"/>
        </w:rPr>
        <w:t xml:space="preserve">решения споров и конфликтов, поддержка общественных медиаторов и </w:t>
      </w:r>
      <w:proofErr w:type="spellStart"/>
      <w:r>
        <w:rPr>
          <w:rFonts w:ascii="Times New Roman" w:eastAsia="Times New Roman" w:hAnsi="Times New Roman" w:cs="Times New Roman"/>
          <w:sz w:val="24"/>
          <w:szCs w:val="24"/>
        </w:rPr>
        <w:t>этномедиаторов</w:t>
      </w:r>
      <w:proofErr w:type="spellEnd"/>
      <w:r>
        <w:rPr>
          <w:rFonts w:ascii="Times New Roman" w:eastAsia="Times New Roman" w:hAnsi="Times New Roman" w:cs="Times New Roman"/>
          <w:sz w:val="24"/>
          <w:szCs w:val="24"/>
        </w:rPr>
        <w:t>.</w:t>
      </w:r>
    </w:p>
    <w:p w:rsidR="00CF0D8A" w:rsidRDefault="00132DF4">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Место реализации: </w:t>
      </w:r>
      <w:r>
        <w:rPr>
          <w:rFonts w:ascii="Times New Roman" w:eastAsia="Times New Roman" w:hAnsi="Times New Roman" w:cs="Times New Roman"/>
          <w:sz w:val="24"/>
          <w:szCs w:val="24"/>
        </w:rPr>
        <w:t>Северо-Казахстанская область, место проведения по согласованию с Заказчиком.</w:t>
      </w:r>
    </w:p>
    <w:p w:rsidR="00CF0D8A" w:rsidRDefault="00132DF4">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Сроки реализации: </w:t>
      </w:r>
      <w:r>
        <w:rPr>
          <w:rFonts w:ascii="Times New Roman" w:eastAsia="Times New Roman" w:hAnsi="Times New Roman" w:cs="Times New Roman"/>
          <w:sz w:val="24"/>
          <w:szCs w:val="24"/>
        </w:rPr>
        <w:t>январь – декабрь 2024 года, дата проведения по согласова</w:t>
      </w:r>
      <w:r>
        <w:rPr>
          <w:rFonts w:ascii="Times New Roman" w:eastAsia="Times New Roman" w:hAnsi="Times New Roman" w:cs="Times New Roman"/>
          <w:sz w:val="24"/>
          <w:szCs w:val="24"/>
        </w:rPr>
        <w:t>нию с Заказчиком.</w:t>
      </w:r>
    </w:p>
    <w:p w:rsidR="00CF0D8A" w:rsidRDefault="00132DF4">
      <w:pPr>
        <w:tabs>
          <w:tab w:val="left" w:pos="0"/>
        </w:tabs>
        <w:spacing w:after="0" w:line="240" w:lineRule="auto"/>
        <w:jc w:val="both"/>
        <w:rPr>
          <w:rFonts w:ascii="Times New Roman" w:eastAsia="Lucida Sans Unicode" w:hAnsi="Times New Roman" w:cs="Times New Roman"/>
          <w:kern w:val="2"/>
          <w:sz w:val="24"/>
          <w:szCs w:val="24"/>
        </w:rPr>
      </w:pPr>
      <w:r>
        <w:rPr>
          <w:rFonts w:ascii="Times New Roman" w:eastAsia="Times New Roman" w:hAnsi="Times New Roman" w:cs="Times New Roman"/>
          <w:b/>
          <w:sz w:val="24"/>
          <w:szCs w:val="24"/>
        </w:rPr>
        <w:t>5. Целевые группы:</w:t>
      </w:r>
      <w:r>
        <w:rPr>
          <w:rFonts w:ascii="Times New Roman" w:eastAsia="Times New Roman" w:hAnsi="Times New Roman" w:cs="Times New Roman"/>
          <w:sz w:val="24"/>
          <w:szCs w:val="24"/>
        </w:rPr>
        <w:t xml:space="preserve"> </w:t>
      </w:r>
      <w:r>
        <w:rPr>
          <w:rFonts w:ascii="Times New Roman" w:hAnsi="Times New Roman"/>
          <w:sz w:val="24"/>
          <w:szCs w:val="24"/>
        </w:rPr>
        <w:t xml:space="preserve">профессиональные и </w:t>
      </w:r>
      <w:proofErr w:type="gramStart"/>
      <w:r>
        <w:rPr>
          <w:rFonts w:ascii="Times New Roman" w:hAnsi="Times New Roman"/>
          <w:sz w:val="24"/>
          <w:szCs w:val="24"/>
        </w:rPr>
        <w:t>общественные  медиаторы</w:t>
      </w:r>
      <w:proofErr w:type="gramEnd"/>
      <w:r>
        <w:rPr>
          <w:rFonts w:ascii="Times New Roman" w:hAnsi="Times New Roman"/>
          <w:sz w:val="24"/>
          <w:szCs w:val="24"/>
        </w:rPr>
        <w:t xml:space="preserve">, представители этнокультурных организаций, специалисты местных исполнительных органов и правоохранительных органов, судьи, представители структур АНК, </w:t>
      </w:r>
      <w:r>
        <w:rPr>
          <w:rFonts w:ascii="Times New Roman" w:hAnsi="Times New Roman"/>
          <w:bCs/>
          <w:sz w:val="24"/>
          <w:szCs w:val="24"/>
          <w:lang w:val="kk-KZ"/>
        </w:rPr>
        <w:t>общественных объединений,</w:t>
      </w:r>
      <w:r>
        <w:rPr>
          <w:rFonts w:ascii="Times New Roman" w:hAnsi="Times New Roman"/>
          <w:bCs/>
          <w:sz w:val="24"/>
          <w:szCs w:val="24"/>
        </w:rPr>
        <w:t xml:space="preserve"> </w:t>
      </w:r>
      <w:r>
        <w:rPr>
          <w:rFonts w:ascii="Times New Roman" w:hAnsi="Times New Roman"/>
          <w:bCs/>
          <w:sz w:val="24"/>
          <w:szCs w:val="24"/>
          <w:lang w:val="kk-KZ"/>
        </w:rPr>
        <w:t>работники сферы образования и др</w:t>
      </w:r>
      <w:r>
        <w:rPr>
          <w:rFonts w:ascii="Times New Roman" w:hAnsi="Times New Roman"/>
          <w:bCs/>
          <w:sz w:val="24"/>
          <w:szCs w:val="24"/>
        </w:rPr>
        <w:t>.</w:t>
      </w:r>
    </w:p>
    <w:p w:rsidR="00CF0D8A" w:rsidRDefault="00132DF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Все предоставляемые услуги, </w:t>
      </w:r>
      <w:r>
        <w:rPr>
          <w:rFonts w:ascii="Times New Roman" w:hAnsi="Times New Roman" w:cs="Times New Roman"/>
          <w:sz w:val="24"/>
          <w:szCs w:val="24"/>
        </w:rPr>
        <w:t xml:space="preserve">подлежат внешнему мониторингу Заказчиком или его уполномоченным представителем в течение проектного периода. Кроме того, за Заказчиком остается право вносить изменения в количественные </w:t>
      </w:r>
      <w:r>
        <w:rPr>
          <w:rFonts w:ascii="Times New Roman" w:hAnsi="Times New Roman" w:cs="Times New Roman"/>
          <w:sz w:val="24"/>
          <w:szCs w:val="24"/>
        </w:rPr>
        <w:t>индикаторы реализации проекта, которые не требуют дополнительных затрат и ресурсов.</w:t>
      </w:r>
    </w:p>
    <w:p w:rsidR="00CF0D8A" w:rsidRDefault="00132DF4">
      <w:pPr>
        <w:spacing w:line="240" w:lineRule="auto"/>
        <w:jc w:val="both"/>
        <w:rPr>
          <w:rFonts w:ascii="Times New Roman" w:hAnsi="Times New Roman" w:cs="Times New Roman"/>
          <w:b/>
          <w:sz w:val="24"/>
          <w:szCs w:val="24"/>
        </w:rPr>
      </w:pPr>
      <w:r>
        <w:rPr>
          <w:rFonts w:ascii="Times New Roman" w:hAnsi="Times New Roman" w:cs="Times New Roman"/>
          <w:b/>
          <w:sz w:val="24"/>
          <w:szCs w:val="24"/>
        </w:rPr>
        <w:t>6. Все мероприятия должны соответствовать следующим т</w:t>
      </w:r>
      <w:r>
        <w:rPr>
          <w:rFonts w:ascii="Times New Roman" w:hAnsi="Times New Roman" w:cs="Times New Roman"/>
          <w:b/>
          <w:spacing w:val="-2"/>
          <w:sz w:val="24"/>
          <w:szCs w:val="24"/>
        </w:rPr>
        <w:t xml:space="preserve">ребованиям: </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обеспечение качественного проведения каждого мероприятия; </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2) обеспечение участников мероприятия надлеж</w:t>
      </w:r>
      <w:r>
        <w:rPr>
          <w:rFonts w:ascii="Times New Roman" w:hAnsi="Times New Roman" w:cs="Times New Roman"/>
          <w:spacing w:val="-2"/>
          <w:sz w:val="24"/>
          <w:szCs w:val="24"/>
        </w:rPr>
        <w:t xml:space="preserve">ащим помещением; </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3) обеспечение каждого участника необходимыми информационными материалами, папками, ручками, блокнотами, другими полиграфическими и </w:t>
      </w:r>
      <w:proofErr w:type="spellStart"/>
      <w:r>
        <w:rPr>
          <w:rFonts w:ascii="Times New Roman" w:hAnsi="Times New Roman" w:cs="Times New Roman"/>
          <w:spacing w:val="-2"/>
          <w:sz w:val="24"/>
          <w:szCs w:val="24"/>
        </w:rPr>
        <w:t>имиджевыми</w:t>
      </w:r>
      <w:proofErr w:type="spellEnd"/>
      <w:r>
        <w:rPr>
          <w:rFonts w:ascii="Times New Roman" w:hAnsi="Times New Roman" w:cs="Times New Roman"/>
          <w:spacing w:val="-2"/>
          <w:sz w:val="24"/>
          <w:szCs w:val="24"/>
        </w:rPr>
        <w:t xml:space="preserve"> материалами. </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b/>
          <w:sz w:val="24"/>
          <w:szCs w:val="24"/>
        </w:rPr>
      </w:pPr>
      <w:r>
        <w:rPr>
          <w:rFonts w:ascii="Times New Roman" w:hAnsi="Times New Roman" w:cs="Times New Roman"/>
          <w:spacing w:val="-2"/>
          <w:sz w:val="24"/>
          <w:szCs w:val="24"/>
        </w:rPr>
        <w:t xml:space="preserve">4) </w:t>
      </w:r>
      <w:r>
        <w:rPr>
          <w:rFonts w:ascii="Times New Roman" w:hAnsi="Times New Roman" w:cs="Times New Roman"/>
          <w:sz w:val="24"/>
          <w:szCs w:val="24"/>
        </w:rPr>
        <w:t>на каждом мероприятии должна быть размещена информация о том, что проект реали</w:t>
      </w:r>
      <w:r>
        <w:rPr>
          <w:rFonts w:ascii="Times New Roman" w:hAnsi="Times New Roman" w:cs="Times New Roman"/>
          <w:sz w:val="24"/>
          <w:szCs w:val="24"/>
        </w:rPr>
        <w:t xml:space="preserve">зуется </w:t>
      </w:r>
      <w:r>
        <w:rPr>
          <w:rFonts w:ascii="Times New Roman" w:hAnsi="Times New Roman" w:cs="Times New Roman"/>
          <w:b/>
          <w:sz w:val="24"/>
          <w:szCs w:val="24"/>
        </w:rPr>
        <w:t xml:space="preserve">заказчиком - </w:t>
      </w:r>
      <w:r>
        <w:rPr>
          <w:rFonts w:ascii="Times New Roman" w:eastAsia="Times New Roman" w:hAnsi="Times New Roman" w:cs="Times New Roman"/>
          <w:b/>
          <w:sz w:val="24"/>
          <w:szCs w:val="24"/>
        </w:rPr>
        <w:t>Коммунальное государственное учреждение «</w:t>
      </w:r>
      <w:r>
        <w:rPr>
          <w:rFonts w:ascii="Times New Roman" w:eastAsia="Times New Roman" w:hAnsi="Times New Roman" w:cs="Times New Roman"/>
          <w:b/>
          <w:sz w:val="24"/>
          <w:szCs w:val="24"/>
          <w:lang w:val="kk-KZ"/>
        </w:rPr>
        <w:t>Қоғамдық келісім</w:t>
      </w:r>
      <w:r>
        <w:rPr>
          <w:rFonts w:ascii="Times New Roman" w:eastAsia="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Коммунальное государственное учреждение «Управление внутренней политики </w:t>
      </w:r>
      <w:proofErr w:type="spellStart"/>
      <w:r>
        <w:rPr>
          <w:rFonts w:ascii="Times New Roman" w:eastAsia="Times New Roman" w:hAnsi="Times New Roman" w:cs="Times New Roman"/>
          <w:b/>
          <w:sz w:val="24"/>
          <w:szCs w:val="24"/>
        </w:rPr>
        <w:t>акимата</w:t>
      </w:r>
      <w:proofErr w:type="spellEnd"/>
      <w:r>
        <w:rPr>
          <w:rFonts w:ascii="Times New Roman" w:eastAsia="Times New Roman" w:hAnsi="Times New Roman" w:cs="Times New Roman"/>
          <w:b/>
          <w:sz w:val="24"/>
          <w:szCs w:val="24"/>
        </w:rPr>
        <w:t xml:space="preserve"> Северо-Казахстанской области»</w:t>
      </w:r>
      <w:r>
        <w:rPr>
          <w:rFonts w:ascii="Times New Roman" w:hAnsi="Times New Roman" w:cs="Times New Roman"/>
          <w:b/>
          <w:sz w:val="24"/>
          <w:szCs w:val="24"/>
        </w:rPr>
        <w:t>.</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5) обеспечение </w:t>
      </w:r>
      <w:r>
        <w:rPr>
          <w:rFonts w:ascii="Times New Roman" w:hAnsi="Times New Roman" w:cs="Times New Roman"/>
          <w:b/>
          <w:spacing w:val="-2"/>
          <w:sz w:val="24"/>
          <w:szCs w:val="24"/>
        </w:rPr>
        <w:t>фото и/или видеосъемки</w:t>
      </w:r>
      <w:r>
        <w:rPr>
          <w:rFonts w:ascii="Times New Roman" w:hAnsi="Times New Roman" w:cs="Times New Roman"/>
          <w:spacing w:val="-2"/>
          <w:sz w:val="24"/>
          <w:szCs w:val="24"/>
        </w:rPr>
        <w:t xml:space="preserve"> каждого мероприятия; </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Pr>
          <w:rFonts w:ascii="Times New Roman" w:hAnsi="Times New Roman" w:cs="Times New Roman"/>
          <w:sz w:val="24"/>
          <w:szCs w:val="24"/>
          <w:lang w:val="kk-KZ"/>
        </w:rPr>
        <w:t xml:space="preserve">Обеспечение мероприятия </w:t>
      </w:r>
      <w:r>
        <w:rPr>
          <w:rFonts w:ascii="Times New Roman" w:hAnsi="Times New Roman" w:cs="Times New Roman"/>
          <w:b/>
          <w:sz w:val="24"/>
          <w:szCs w:val="24"/>
          <w:lang w:val="kk-KZ"/>
        </w:rPr>
        <w:t>техническим оснащением</w:t>
      </w:r>
      <w:r>
        <w:rPr>
          <w:rFonts w:ascii="Times New Roman" w:hAnsi="Times New Roman" w:cs="Times New Roman"/>
          <w:sz w:val="24"/>
          <w:szCs w:val="24"/>
          <w:lang w:val="kk-KZ"/>
        </w:rPr>
        <w:t xml:space="preserve"> (</w:t>
      </w:r>
      <w:r>
        <w:rPr>
          <w:rFonts w:ascii="Times New Roman" w:hAnsi="Times New Roman" w:cs="Times New Roman"/>
          <w:sz w:val="24"/>
          <w:szCs w:val="24"/>
        </w:rPr>
        <w:t>акустическая система: не менее 4 колонок, мощностью не менее 150 W; микшерный пульт со встроенным усилителем; радиомикрофоны, не менее 6 штук; ноутбук).</w:t>
      </w:r>
      <w:r>
        <w:rPr>
          <w:rFonts w:ascii="Times New Roman" w:hAnsi="Times New Roman" w:cs="Times New Roman"/>
          <w:sz w:val="24"/>
          <w:szCs w:val="24"/>
          <w:lang w:eastAsia="en-US"/>
        </w:rPr>
        <w:t xml:space="preserve"> Оснащение должно соответствовать современным техническим требованиям</w:t>
      </w:r>
      <w:r>
        <w:rPr>
          <w:rFonts w:ascii="Times New Roman" w:hAnsi="Times New Roman" w:cs="Times New Roman"/>
          <w:sz w:val="24"/>
          <w:szCs w:val="24"/>
          <w:lang w:val="kk-KZ" w:eastAsia="en-US"/>
        </w:rPr>
        <w:t>, согласно технического райдера Заказчика.</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7) не допускать проведение совместных мероприятий в один день и в одном и том же месте; </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8) обеспечить использование в работе государственного я</w:t>
      </w:r>
      <w:r>
        <w:rPr>
          <w:rFonts w:ascii="Times New Roman" w:hAnsi="Times New Roman" w:cs="Times New Roman"/>
          <w:spacing w:val="-2"/>
          <w:sz w:val="24"/>
          <w:szCs w:val="24"/>
        </w:rPr>
        <w:t xml:space="preserve">зыка и, при необходимости, другие языки. </w:t>
      </w:r>
    </w:p>
    <w:p w:rsidR="00CF0D8A" w:rsidRDefault="00132DF4">
      <w:pPr>
        <w:widowControl w:val="0"/>
        <w:shd w:val="clear" w:color="auto" w:fill="FFFFFF"/>
        <w:tabs>
          <w:tab w:val="left" w:pos="0"/>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9) уведомлять Заказчика о любых мероприятиях, прямо или косвенно имеющих отношение к Договору, не менее чем </w:t>
      </w:r>
      <w:r>
        <w:rPr>
          <w:rFonts w:ascii="Times New Roman" w:hAnsi="Times New Roman" w:cs="Times New Roman"/>
          <w:b/>
          <w:spacing w:val="-2"/>
          <w:sz w:val="24"/>
          <w:szCs w:val="24"/>
        </w:rPr>
        <w:t>за 5 рабочих дней</w:t>
      </w:r>
      <w:r>
        <w:rPr>
          <w:rFonts w:ascii="Times New Roman" w:hAnsi="Times New Roman" w:cs="Times New Roman"/>
          <w:spacing w:val="-2"/>
          <w:sz w:val="24"/>
          <w:szCs w:val="24"/>
        </w:rPr>
        <w:t xml:space="preserve"> до </w:t>
      </w:r>
      <w:r>
        <w:rPr>
          <w:rFonts w:ascii="Times New Roman" w:hAnsi="Times New Roman" w:cs="Times New Roman"/>
          <w:spacing w:val="-2"/>
          <w:sz w:val="24"/>
          <w:szCs w:val="24"/>
        </w:rPr>
        <w:lastRenderedPageBreak/>
        <w:t xml:space="preserve">момента их проведения;  </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10) вся производимая полиграфическая продукция должна </w:t>
      </w:r>
      <w:r>
        <w:rPr>
          <w:rFonts w:ascii="Times New Roman" w:hAnsi="Times New Roman" w:cs="Times New Roman"/>
          <w:b/>
          <w:spacing w:val="-2"/>
          <w:sz w:val="24"/>
          <w:szCs w:val="24"/>
        </w:rPr>
        <w:t>соглас</w:t>
      </w:r>
      <w:r>
        <w:rPr>
          <w:rFonts w:ascii="Times New Roman" w:hAnsi="Times New Roman" w:cs="Times New Roman"/>
          <w:b/>
          <w:spacing w:val="-2"/>
          <w:sz w:val="24"/>
          <w:szCs w:val="24"/>
        </w:rPr>
        <w:t>овываться с Заказчиком</w:t>
      </w:r>
      <w:r>
        <w:rPr>
          <w:rFonts w:ascii="Times New Roman" w:hAnsi="Times New Roman" w:cs="Times New Roman"/>
          <w:spacing w:val="-2"/>
          <w:sz w:val="24"/>
          <w:szCs w:val="24"/>
        </w:rPr>
        <w:t xml:space="preserve">, а также содержать </w:t>
      </w:r>
      <w:r>
        <w:rPr>
          <w:rFonts w:ascii="Times New Roman" w:hAnsi="Times New Roman" w:cs="Times New Roman"/>
          <w:b/>
          <w:spacing w:val="-2"/>
          <w:sz w:val="24"/>
          <w:szCs w:val="24"/>
        </w:rPr>
        <w:t>сведения о Заказчике</w:t>
      </w:r>
      <w:r>
        <w:rPr>
          <w:rFonts w:ascii="Times New Roman" w:hAnsi="Times New Roman" w:cs="Times New Roman"/>
          <w:spacing w:val="-2"/>
          <w:sz w:val="24"/>
          <w:szCs w:val="24"/>
        </w:rPr>
        <w:t>.</w:t>
      </w:r>
    </w:p>
    <w:p w:rsidR="00CF0D8A" w:rsidRDefault="00132DF4">
      <w:pPr>
        <w:widowControl w:val="0"/>
        <w:shd w:val="clear" w:color="auto" w:fill="FFFFFF"/>
        <w:tabs>
          <w:tab w:val="left" w:pos="859"/>
        </w:tabs>
        <w:spacing w:after="0" w:line="240" w:lineRule="auto"/>
        <w:ind w:right="5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11) приглашение представителей СМИ (рассылка пресс-релиза о предстоящем мероприятии), обеспечение анонсов (бегущая строка, </w:t>
      </w:r>
      <w:proofErr w:type="spellStart"/>
      <w:r>
        <w:rPr>
          <w:rFonts w:ascii="Times New Roman" w:hAnsi="Times New Roman" w:cs="Times New Roman"/>
          <w:spacing w:val="-2"/>
          <w:sz w:val="24"/>
          <w:szCs w:val="24"/>
        </w:rPr>
        <w:t>видеостраничка</w:t>
      </w:r>
      <w:proofErr w:type="spellEnd"/>
      <w:r>
        <w:rPr>
          <w:rFonts w:ascii="Times New Roman" w:hAnsi="Times New Roman" w:cs="Times New Roman"/>
          <w:spacing w:val="-2"/>
          <w:sz w:val="24"/>
          <w:szCs w:val="24"/>
        </w:rPr>
        <w:t xml:space="preserve"> с </w:t>
      </w:r>
      <w:proofErr w:type="spellStart"/>
      <w:r>
        <w:rPr>
          <w:rFonts w:ascii="Times New Roman" w:hAnsi="Times New Roman" w:cs="Times New Roman"/>
          <w:spacing w:val="-2"/>
          <w:sz w:val="24"/>
          <w:szCs w:val="24"/>
        </w:rPr>
        <w:t>начиткой</w:t>
      </w:r>
      <w:proofErr w:type="spellEnd"/>
      <w:r>
        <w:rPr>
          <w:rFonts w:ascii="Times New Roman" w:hAnsi="Times New Roman" w:cs="Times New Roman"/>
          <w:spacing w:val="-2"/>
          <w:sz w:val="24"/>
          <w:szCs w:val="24"/>
        </w:rPr>
        <w:t xml:space="preserve"> о планируемом мероприятии на ТВ города, обл</w:t>
      </w:r>
      <w:r>
        <w:rPr>
          <w:rFonts w:ascii="Times New Roman" w:hAnsi="Times New Roman" w:cs="Times New Roman"/>
          <w:spacing w:val="-2"/>
          <w:sz w:val="24"/>
          <w:szCs w:val="24"/>
        </w:rPr>
        <w:t>асти), обеспечить публикацию и выход видеосюжета в СМИ о ходе реализации проекта на государственном или русском языках (с предоставлением в дальнейшем копии печатных изданий или письма, подтверждающего публикацию в СМИ, с указанием даты, времени, № издания</w:t>
      </w:r>
      <w:r>
        <w:rPr>
          <w:rFonts w:ascii="Times New Roman" w:hAnsi="Times New Roman" w:cs="Times New Roman"/>
          <w:spacing w:val="-2"/>
          <w:sz w:val="24"/>
          <w:szCs w:val="24"/>
        </w:rPr>
        <w:t>, название статьи, ТВ-канала, названия передачи).</w:t>
      </w:r>
    </w:p>
    <w:p w:rsidR="00CF0D8A" w:rsidRDefault="00CF0D8A">
      <w:pPr>
        <w:widowControl w:val="0"/>
        <w:shd w:val="clear" w:color="auto" w:fill="FFFFFF"/>
        <w:tabs>
          <w:tab w:val="left" w:pos="859"/>
        </w:tabs>
        <w:spacing w:after="0" w:line="240" w:lineRule="auto"/>
        <w:ind w:left="568" w:right="58"/>
        <w:jc w:val="both"/>
        <w:rPr>
          <w:rFonts w:ascii="Times New Roman" w:hAnsi="Times New Roman" w:cs="Times New Roman"/>
          <w:spacing w:val="-2"/>
          <w:sz w:val="24"/>
          <w:szCs w:val="24"/>
        </w:rPr>
      </w:pPr>
    </w:p>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Все действия, связанные с оказанием услуг, подлежат согласованию с Заказчиком.</w:t>
      </w: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bl>
      <w:tblPr>
        <w:tblW w:w="14861" w:type="dxa"/>
        <w:tblInd w:w="-34" w:type="dxa"/>
        <w:tblLayout w:type="fixed"/>
        <w:tblLook w:val="0000" w:firstRow="0" w:lastRow="0" w:firstColumn="0" w:lastColumn="0" w:noHBand="0" w:noVBand="0"/>
      </w:tblPr>
      <w:tblGrid>
        <w:gridCol w:w="708"/>
        <w:gridCol w:w="3998"/>
        <w:gridCol w:w="7940"/>
        <w:gridCol w:w="2215"/>
      </w:tblGrid>
      <w:tr w:rsidR="00CF0D8A">
        <w:trPr>
          <w:trHeight w:val="797"/>
        </w:trPr>
        <w:tc>
          <w:tcPr>
            <w:tcW w:w="708"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hAnsi="Times New Roman" w:cs="Times New Roman"/>
                <w:b/>
                <w:sz w:val="24"/>
              </w:rPr>
              <w:t>№</w:t>
            </w:r>
          </w:p>
        </w:tc>
        <w:tc>
          <w:tcPr>
            <w:tcW w:w="3998"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Содержание</w:t>
            </w:r>
          </w:p>
        </w:tc>
        <w:tc>
          <w:tcPr>
            <w:tcW w:w="7939"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iCs/>
                <w:sz w:val="24"/>
                <w:szCs w:val="24"/>
              </w:rPr>
              <w:t>Индикаторы результативности исполнения проекта</w:t>
            </w:r>
          </w:p>
        </w:tc>
        <w:tc>
          <w:tcPr>
            <w:tcW w:w="2215" w:type="dxa"/>
            <w:tcBorders>
              <w:top w:val="single" w:sz="4" w:space="0" w:color="000000"/>
              <w:left w:val="single" w:sz="4" w:space="0" w:color="000000"/>
              <w:bottom w:val="single" w:sz="4" w:space="0" w:color="000000"/>
              <w:right w:val="single" w:sz="4" w:space="0" w:color="000000"/>
            </w:tcBorders>
          </w:tcPr>
          <w:p w:rsidR="00CF0D8A" w:rsidRDefault="00132DF4">
            <w:pPr>
              <w:widowControl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Сроки исполнения проекта</w:t>
            </w: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r>
      <w:tr w:rsidR="00CF0D8A">
        <w:trPr>
          <w:trHeight w:val="1296"/>
        </w:trPr>
        <w:tc>
          <w:tcPr>
            <w:tcW w:w="708"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c>
          <w:tcPr>
            <w:tcW w:w="3998"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Круглый стол, посвященный развитию медиации </w:t>
            </w:r>
          </w:p>
        </w:tc>
        <w:tc>
          <w:tcPr>
            <w:tcW w:w="7939"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Для организации данного мероприятия Поставщику необходимо:</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по согласованию с Заказчиком подготовить проект программы и сценарий Дня медиации с приглашением профессиональных и общественных медиаторов</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оформит</w:t>
            </w:r>
            <w:r>
              <w:rPr>
                <w:rFonts w:ascii="Times New Roman" w:hAnsi="Times New Roman" w:cs="Times New Roman"/>
                <w:sz w:val="20"/>
                <w:szCs w:val="20"/>
              </w:rPr>
              <w:t xml:space="preserve">ь место проведения мероприятия и согласовать эскиз оформления с Заказчиком. </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-вода питьевая, негазированная 0,5л в количестве 25 штук</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награждение профессиональных и общественных медиаторов благодарственными письмами и ценными подарками </w:t>
            </w:r>
            <w:proofErr w:type="gramStart"/>
            <w:r>
              <w:rPr>
                <w:rFonts w:ascii="Times New Roman" w:hAnsi="Times New Roman" w:cs="Times New Roman"/>
                <w:sz w:val="20"/>
                <w:szCs w:val="20"/>
              </w:rPr>
              <w:t>( не</w:t>
            </w:r>
            <w:proofErr w:type="gramEnd"/>
            <w:r>
              <w:rPr>
                <w:rFonts w:ascii="Times New Roman" w:hAnsi="Times New Roman" w:cs="Times New Roman"/>
                <w:sz w:val="20"/>
                <w:szCs w:val="20"/>
              </w:rPr>
              <w:t xml:space="preserve"> менее </w:t>
            </w:r>
            <w:r>
              <w:rPr>
                <w:rFonts w:ascii="Times New Roman" w:hAnsi="Times New Roman" w:cs="Times New Roman"/>
                <w:sz w:val="20"/>
                <w:szCs w:val="20"/>
                <w:lang w:val="kk-KZ"/>
              </w:rPr>
              <w:t>10 учас</w:t>
            </w:r>
            <w:r>
              <w:rPr>
                <w:rFonts w:ascii="Times New Roman" w:hAnsi="Times New Roman" w:cs="Times New Roman"/>
                <w:sz w:val="20"/>
                <w:szCs w:val="20"/>
                <w:lang w:val="kk-KZ"/>
              </w:rPr>
              <w:t>тников для награждения</w:t>
            </w:r>
            <w:r>
              <w:rPr>
                <w:rFonts w:ascii="Times New Roman" w:hAnsi="Times New Roman" w:cs="Times New Roman"/>
                <w:sz w:val="20"/>
                <w:szCs w:val="20"/>
              </w:rPr>
              <w:t>)</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подготовить благодарственные письма для награждаемых в количестве, определяемом Заказчиком </w:t>
            </w:r>
            <w:proofErr w:type="gramStart"/>
            <w:r>
              <w:rPr>
                <w:rFonts w:ascii="Times New Roman" w:hAnsi="Times New Roman" w:cs="Times New Roman"/>
                <w:sz w:val="20"/>
                <w:szCs w:val="20"/>
              </w:rPr>
              <w:t>( не</w:t>
            </w:r>
            <w:proofErr w:type="gramEnd"/>
            <w:r>
              <w:rPr>
                <w:rFonts w:ascii="Times New Roman" w:hAnsi="Times New Roman" w:cs="Times New Roman"/>
                <w:sz w:val="20"/>
                <w:szCs w:val="20"/>
              </w:rPr>
              <w:t xml:space="preserve"> менее 13 человек)</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-проведение кофе-брейк для участников семинара</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Распечатать листовки формата А5 не менее 500 штук. </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Обеспечить </w:t>
            </w:r>
            <w:r>
              <w:rPr>
                <w:rFonts w:ascii="Times New Roman" w:hAnsi="Times New Roman" w:cs="Times New Roman"/>
                <w:sz w:val="20"/>
                <w:szCs w:val="20"/>
              </w:rPr>
              <w:t>фотоматериалы проведения мероприятия</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пригласить местные телеканалы для видео освещения мероприятия в новостях на казахском и русском языках</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распечатать фото не менее 10 шт. на фотобумаге в расчете не более 2-х фотографий на 1 листе. </w:t>
            </w:r>
          </w:p>
          <w:p w:rsidR="00CF0D8A" w:rsidRDefault="00132DF4">
            <w:pPr>
              <w:widowControl w:val="0"/>
              <w:tabs>
                <w:tab w:val="left" w:pos="567"/>
                <w:tab w:val="left" w:pos="709"/>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фотографии и вид</w:t>
            </w:r>
            <w:r>
              <w:rPr>
                <w:rFonts w:ascii="Times New Roman" w:hAnsi="Times New Roman" w:cs="Times New Roman"/>
                <w:sz w:val="20"/>
                <w:szCs w:val="20"/>
              </w:rPr>
              <w:t xml:space="preserve">еозапись мероприятия на </w:t>
            </w:r>
            <w:r>
              <w:rPr>
                <w:rFonts w:ascii="Times New Roman" w:hAnsi="Times New Roman" w:cs="Times New Roman"/>
                <w:sz w:val="20"/>
                <w:szCs w:val="20"/>
                <w:lang w:val="en-US"/>
              </w:rPr>
              <w:t>USB</w:t>
            </w:r>
            <w:r>
              <w:rPr>
                <w:rFonts w:ascii="Times New Roman" w:hAnsi="Times New Roman" w:cs="Times New Roman"/>
                <w:sz w:val="20"/>
                <w:szCs w:val="20"/>
              </w:rPr>
              <w:t xml:space="preserve">-носителе. </w:t>
            </w:r>
          </w:p>
          <w:p w:rsidR="00CF0D8A" w:rsidRDefault="00CF0D8A">
            <w:pPr>
              <w:widowControl w:val="0"/>
              <w:tabs>
                <w:tab w:val="left" w:pos="567"/>
                <w:tab w:val="left" w:pos="709"/>
              </w:tabs>
              <w:spacing w:after="0" w:line="240" w:lineRule="auto"/>
              <w:contextualSpacing/>
              <w:jc w:val="both"/>
              <w:rPr>
                <w:rFonts w:ascii="Times New Roman" w:eastAsia="Times New Roman" w:hAnsi="Times New Roman" w:cs="Times New Roman"/>
                <w:b/>
                <w:sz w:val="20"/>
                <w:szCs w:val="20"/>
                <w:u w:val="single"/>
                <w:lang w:val="kk-KZ"/>
              </w:rPr>
            </w:pPr>
          </w:p>
        </w:tc>
        <w:tc>
          <w:tcPr>
            <w:tcW w:w="2215" w:type="dxa"/>
            <w:tcBorders>
              <w:top w:val="single" w:sz="4" w:space="0" w:color="000000"/>
              <w:left w:val="single" w:sz="4" w:space="0" w:color="000000"/>
              <w:bottom w:val="single" w:sz="4" w:space="0" w:color="000000"/>
              <w:right w:val="single" w:sz="4" w:space="0" w:color="000000"/>
            </w:tcBorders>
          </w:tcPr>
          <w:p w:rsidR="00CF0D8A" w:rsidRDefault="00132DF4">
            <w:pPr>
              <w:widowControl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Август 2024 года</w:t>
            </w:r>
          </w:p>
          <w:p w:rsidR="00CF0D8A" w:rsidRDefault="00132DF4">
            <w:pPr>
              <w:widowControl w:val="0"/>
              <w:spacing w:after="0" w:line="240" w:lineRule="auto"/>
              <w:jc w:val="both"/>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w:t>
            </w:r>
            <w:r>
              <w:rPr>
                <w:rFonts w:ascii="Times New Roman" w:eastAsia="Times New Roman" w:hAnsi="Times New Roman" w:cs="Times New Roman"/>
                <w:b/>
                <w:sz w:val="24"/>
                <w:szCs w:val="24"/>
                <w:lang w:val="kk-KZ"/>
              </w:rPr>
              <w:t>дата проведения согласовывается с Заказчиком).</w:t>
            </w:r>
            <w:r>
              <w:rPr>
                <w:rFonts w:ascii="Times New Roman" w:eastAsia="Times New Roman" w:hAnsi="Times New Roman" w:cs="Times New Roman"/>
                <w:b/>
                <w:sz w:val="24"/>
                <w:szCs w:val="24"/>
                <w:u w:val="single"/>
                <w:lang w:val="kk-KZ"/>
              </w:rPr>
              <w:t xml:space="preserve">  </w:t>
            </w:r>
          </w:p>
        </w:tc>
      </w:tr>
      <w:tr w:rsidR="00CF0D8A">
        <w:trPr>
          <w:trHeight w:val="1172"/>
        </w:trPr>
        <w:tc>
          <w:tcPr>
            <w:tcW w:w="708" w:type="dxa"/>
            <w:tcBorders>
              <w:top w:val="single" w:sz="4" w:space="0" w:color="000000"/>
              <w:left w:val="single" w:sz="4" w:space="0" w:color="000000"/>
              <w:bottom w:val="single" w:sz="4" w:space="0" w:color="000000"/>
              <w:right w:val="single" w:sz="4" w:space="0" w:color="000000"/>
            </w:tcBorders>
          </w:tcPr>
          <w:p w:rsidR="00CF0D8A" w:rsidRDefault="00CF0D8A">
            <w:pPr>
              <w:pStyle w:val="ad"/>
              <w:widowControl w:val="0"/>
              <w:tabs>
                <w:tab w:val="left" w:pos="567"/>
                <w:tab w:val="left" w:pos="709"/>
              </w:tabs>
              <w:spacing w:after="0" w:line="240" w:lineRule="auto"/>
              <w:ind w:left="0"/>
              <w:jc w:val="center"/>
              <w:rPr>
                <w:rFonts w:ascii="Times New Roman" w:eastAsia="Times New Roman" w:hAnsi="Times New Roman" w:cs="Times New Roman"/>
                <w:b/>
                <w:sz w:val="24"/>
                <w:szCs w:val="24"/>
                <w:u w:val="single"/>
                <w:lang w:val="kk-KZ"/>
              </w:rPr>
            </w:pPr>
          </w:p>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c>
          <w:tcPr>
            <w:tcW w:w="3998"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Организация </w:t>
            </w:r>
          </w:p>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lang w:val="kk-KZ"/>
              </w:rPr>
              <w:t>личных приемов граждан</w:t>
            </w:r>
          </w:p>
        </w:tc>
        <w:tc>
          <w:tcPr>
            <w:tcW w:w="7939" w:type="dxa"/>
            <w:tcBorders>
              <w:top w:val="single" w:sz="4" w:space="0" w:color="000000"/>
              <w:left w:val="single" w:sz="4" w:space="0" w:color="000000"/>
              <w:bottom w:val="single" w:sz="4" w:space="0" w:color="000000"/>
              <w:right w:val="single" w:sz="4" w:space="0" w:color="000000"/>
            </w:tcBorders>
          </w:tcPr>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организации данного мероприятия Поставщику необходимо:</w:t>
            </w:r>
          </w:p>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согласованию с Заказчиком обеспечить </w:t>
            </w:r>
            <w:r>
              <w:rPr>
                <w:rFonts w:ascii="Times New Roman" w:eastAsia="Times New Roman" w:hAnsi="Times New Roman" w:cs="Times New Roman"/>
                <w:sz w:val="20"/>
                <w:szCs w:val="20"/>
              </w:rPr>
              <w:t xml:space="preserve">информирование населения о дате и месте личного приема граждан по вопросам медиации и </w:t>
            </w:r>
            <w:proofErr w:type="spellStart"/>
            <w:r>
              <w:rPr>
                <w:rFonts w:ascii="Times New Roman" w:eastAsia="Times New Roman" w:hAnsi="Times New Roman" w:cs="Times New Roman"/>
                <w:sz w:val="20"/>
                <w:szCs w:val="20"/>
              </w:rPr>
              <w:t>этномедиации</w:t>
            </w:r>
            <w:proofErr w:type="spellEnd"/>
          </w:p>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согласовать с Заказчиком эскиз и распечатать раздаточный материал (листовки А5) не менее 1000 экземпляров на казахском и русском языках</w:t>
            </w:r>
          </w:p>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приобрести и уста</w:t>
            </w:r>
            <w:r>
              <w:rPr>
                <w:rFonts w:ascii="Times New Roman" w:eastAsia="Times New Roman" w:hAnsi="Times New Roman" w:cs="Times New Roman"/>
                <w:sz w:val="20"/>
                <w:szCs w:val="20"/>
              </w:rPr>
              <w:t xml:space="preserve">новить в местах приема граждан не менее 1 раскладного стола и не </w:t>
            </w:r>
            <w:r>
              <w:rPr>
                <w:rFonts w:ascii="Times New Roman" w:eastAsia="Times New Roman" w:hAnsi="Times New Roman" w:cs="Times New Roman"/>
                <w:sz w:val="20"/>
                <w:szCs w:val="20"/>
              </w:rPr>
              <w:lastRenderedPageBreak/>
              <w:t>менее 3 раскладных стульев</w:t>
            </w:r>
          </w:p>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установить в местах проведения не менее одной Х-конструкции с тематической информацией о дне личного приема граждан.   </w:t>
            </w:r>
          </w:p>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Обеспечить фотоматериалы проведения меро</w:t>
            </w:r>
            <w:r>
              <w:rPr>
                <w:rFonts w:ascii="Times New Roman" w:eastAsia="Times New Roman" w:hAnsi="Times New Roman" w:cs="Times New Roman"/>
                <w:sz w:val="20"/>
                <w:szCs w:val="20"/>
              </w:rPr>
              <w:t xml:space="preserve">приятия в количестве 15 качественных фото. </w:t>
            </w:r>
          </w:p>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обеспечить работу </w:t>
            </w:r>
            <w:proofErr w:type="spellStart"/>
            <w:r>
              <w:rPr>
                <w:rFonts w:ascii="Times New Roman" w:eastAsia="Times New Roman" w:hAnsi="Times New Roman" w:cs="Times New Roman"/>
                <w:sz w:val="20"/>
                <w:szCs w:val="20"/>
              </w:rPr>
              <w:t>мобилографа</w:t>
            </w:r>
            <w:proofErr w:type="spellEnd"/>
            <w:r>
              <w:rPr>
                <w:rFonts w:ascii="Times New Roman" w:eastAsia="Times New Roman" w:hAnsi="Times New Roman" w:cs="Times New Roman"/>
                <w:sz w:val="20"/>
                <w:szCs w:val="20"/>
              </w:rPr>
              <w:t xml:space="preserve"> и подготовку материала для публикации в социальных сетях.</w:t>
            </w:r>
          </w:p>
          <w:p w:rsidR="00CF0D8A" w:rsidRDefault="00132DF4">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фотографии и видеозапись мероприятия на </w:t>
            </w:r>
            <w:r>
              <w:rPr>
                <w:rFonts w:ascii="Times New Roman" w:eastAsia="Times New Roman" w:hAnsi="Times New Roman" w:cs="Times New Roman"/>
                <w:sz w:val="20"/>
                <w:szCs w:val="20"/>
                <w:lang w:val="en-US"/>
              </w:rPr>
              <w:t>USB</w:t>
            </w:r>
            <w:r>
              <w:rPr>
                <w:rFonts w:ascii="Times New Roman" w:eastAsia="Times New Roman" w:hAnsi="Times New Roman" w:cs="Times New Roman"/>
                <w:sz w:val="20"/>
                <w:szCs w:val="20"/>
              </w:rPr>
              <w:t xml:space="preserve">-носителе. </w:t>
            </w:r>
          </w:p>
          <w:p w:rsidR="00CF0D8A" w:rsidRDefault="00CF0D8A">
            <w:pPr>
              <w:widowControl w:val="0"/>
              <w:spacing w:after="0" w:line="240" w:lineRule="auto"/>
              <w:jc w:val="both"/>
              <w:rPr>
                <w:rFonts w:ascii="Times New Roman" w:eastAsia="Times New Roman" w:hAnsi="Times New Roman" w:cs="Times New Roman"/>
                <w:sz w:val="20"/>
                <w:szCs w:val="20"/>
              </w:rPr>
            </w:pPr>
          </w:p>
        </w:tc>
        <w:tc>
          <w:tcPr>
            <w:tcW w:w="2215" w:type="dxa"/>
            <w:tcBorders>
              <w:top w:val="single" w:sz="4" w:space="0" w:color="000000"/>
              <w:left w:val="single" w:sz="4" w:space="0" w:color="000000"/>
              <w:bottom w:val="single" w:sz="4" w:space="0" w:color="000000"/>
              <w:right w:val="single" w:sz="4" w:space="0" w:color="000000"/>
            </w:tcBorders>
          </w:tcPr>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r>
      <w:tr w:rsidR="00CF0D8A">
        <w:trPr>
          <w:trHeight w:val="1144"/>
        </w:trPr>
        <w:tc>
          <w:tcPr>
            <w:tcW w:w="708"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34"/>
                <w:tab w:val="left" w:pos="567"/>
                <w:tab w:val="left" w:pos="709"/>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3</w:t>
            </w: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p>
        </w:tc>
        <w:tc>
          <w:tcPr>
            <w:tcW w:w="3998" w:type="dxa"/>
            <w:tcBorders>
              <w:top w:val="single" w:sz="4" w:space="0" w:color="000000"/>
              <w:left w:val="single" w:sz="4" w:space="0" w:color="000000"/>
              <w:bottom w:val="single" w:sz="4" w:space="0" w:color="000000"/>
              <w:right w:val="single" w:sz="4" w:space="0" w:color="000000"/>
            </w:tcBorders>
          </w:tcPr>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p>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lang w:val="kk-KZ"/>
              </w:rPr>
              <w:t xml:space="preserve"> «Этномедиация как способ профилактики, урегулирования и </w:t>
            </w:r>
            <w:r>
              <w:rPr>
                <w:rFonts w:ascii="Times New Roman" w:eastAsia="Times New Roman" w:hAnsi="Times New Roman" w:cs="Times New Roman"/>
                <w:b/>
                <w:sz w:val="24"/>
                <w:szCs w:val="24"/>
                <w:lang w:val="kk-KZ"/>
              </w:rPr>
              <w:t>постконтроля межэтнических конфликтов»</w:t>
            </w:r>
          </w:p>
        </w:tc>
        <w:tc>
          <w:tcPr>
            <w:tcW w:w="7939" w:type="dxa"/>
            <w:tcBorders>
              <w:top w:val="single" w:sz="4" w:space="0" w:color="000000"/>
              <w:left w:val="single" w:sz="4" w:space="0" w:color="000000"/>
              <w:bottom w:val="single" w:sz="4" w:space="0" w:color="000000"/>
              <w:right w:val="single" w:sz="4" w:space="0" w:color="000000"/>
            </w:tcBorders>
          </w:tcPr>
          <w:p w:rsidR="00CF0D8A" w:rsidRDefault="00132DF4">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организации данного мероприятия Поставщику необходимо:</w:t>
            </w:r>
          </w:p>
          <w:p w:rsidR="00CF0D8A" w:rsidRDefault="00132DF4">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Поставщик обеспечивает привлечение не менее 2 тренеров, имеющих ученую степень, с опытом медиативной </w:t>
            </w:r>
            <w:proofErr w:type="gramStart"/>
            <w:r>
              <w:rPr>
                <w:rFonts w:ascii="Times New Roman" w:hAnsi="Times New Roman" w:cs="Times New Roman"/>
                <w:sz w:val="20"/>
                <w:szCs w:val="20"/>
              </w:rPr>
              <w:t>работы  и</w:t>
            </w:r>
            <w:proofErr w:type="gramEnd"/>
            <w:r>
              <w:rPr>
                <w:rFonts w:ascii="Times New Roman" w:hAnsi="Times New Roman" w:cs="Times New Roman"/>
                <w:sz w:val="20"/>
                <w:szCs w:val="20"/>
              </w:rPr>
              <w:t xml:space="preserve"> разрешения межэтнических конфликтов, а также </w:t>
            </w:r>
            <w:r>
              <w:rPr>
                <w:rFonts w:ascii="Times New Roman" w:hAnsi="Times New Roman" w:cs="Times New Roman"/>
                <w:sz w:val="20"/>
                <w:szCs w:val="20"/>
              </w:rPr>
              <w:t>ведения переговоров в кризисных ситуациях.</w:t>
            </w:r>
          </w:p>
          <w:p w:rsidR="00CF0D8A" w:rsidRDefault="00132DF4">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Тренеры по медиации должен иметь сертификаты по 3-х ступенчатой программе подготовки медиаторов согласно Постановлению Правительства Республики Казахстан № 770 от 3 июля 2011 года; </w:t>
            </w:r>
          </w:p>
          <w:p w:rsidR="00CF0D8A" w:rsidRDefault="00132DF4">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обязательно наличие авторско</w:t>
            </w:r>
            <w:r>
              <w:rPr>
                <w:rFonts w:ascii="Times New Roman" w:hAnsi="Times New Roman" w:cs="Times New Roman"/>
                <w:sz w:val="20"/>
                <w:szCs w:val="20"/>
              </w:rPr>
              <w:t xml:space="preserve">й обучающей программы, зарегистрированной в государственном реестре прав на объекты, охраняемые авторским правом и рекомендованной зарубежными </w:t>
            </w:r>
            <w:proofErr w:type="spellStart"/>
            <w:r>
              <w:rPr>
                <w:rFonts w:ascii="Times New Roman" w:hAnsi="Times New Roman" w:cs="Times New Roman"/>
                <w:sz w:val="20"/>
                <w:szCs w:val="20"/>
              </w:rPr>
              <w:t>конфликтологическими</w:t>
            </w:r>
            <w:proofErr w:type="spellEnd"/>
            <w:r>
              <w:rPr>
                <w:rFonts w:ascii="Times New Roman" w:hAnsi="Times New Roman" w:cs="Times New Roman"/>
                <w:sz w:val="20"/>
                <w:szCs w:val="20"/>
              </w:rPr>
              <w:t xml:space="preserve"> организациями (наличие рецензии).</w:t>
            </w:r>
          </w:p>
          <w:p w:rsidR="00CF0D8A" w:rsidRDefault="00132DF4">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Квалификация тренеров должна соответствовать направлению м</w:t>
            </w:r>
            <w:r>
              <w:rPr>
                <w:rFonts w:ascii="Times New Roman" w:hAnsi="Times New Roman" w:cs="Times New Roman"/>
                <w:sz w:val="20"/>
                <w:szCs w:val="20"/>
              </w:rPr>
              <w:t xml:space="preserve">ероприятия и подтверждена наличием удостоверяющих документов (дипломов, сертификатов, списка </w:t>
            </w:r>
            <w:r>
              <w:rPr>
                <w:rFonts w:ascii="Times New Roman" w:hAnsi="Times New Roman" w:cs="Times New Roman"/>
                <w:sz w:val="20"/>
                <w:szCs w:val="20"/>
                <w:lang w:val="kk-KZ"/>
              </w:rPr>
              <w:t>мероприятий</w:t>
            </w:r>
            <w:r>
              <w:rPr>
                <w:rFonts w:ascii="Times New Roman" w:hAnsi="Times New Roman" w:cs="Times New Roman"/>
                <w:sz w:val="20"/>
                <w:szCs w:val="20"/>
              </w:rPr>
              <w:t>, проводимых в данной области, и т.д.).</w:t>
            </w:r>
          </w:p>
          <w:p w:rsidR="00CF0D8A" w:rsidRDefault="00132DF4">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Также Поставщик должен обеспечить привлечение к обучению участников </w:t>
            </w:r>
            <w:proofErr w:type="gramStart"/>
            <w:r>
              <w:rPr>
                <w:rFonts w:ascii="Times New Roman" w:hAnsi="Times New Roman" w:cs="Times New Roman"/>
                <w:sz w:val="20"/>
                <w:szCs w:val="20"/>
              </w:rPr>
              <w:t>мероприятия  психолога</w:t>
            </w:r>
            <w:proofErr w:type="gramEnd"/>
            <w:r>
              <w:rPr>
                <w:rFonts w:ascii="Times New Roman" w:hAnsi="Times New Roman" w:cs="Times New Roman"/>
                <w:sz w:val="20"/>
                <w:szCs w:val="20"/>
              </w:rPr>
              <w:t>, имеющего практически</w:t>
            </w:r>
            <w:r>
              <w:rPr>
                <w:rFonts w:ascii="Times New Roman" w:hAnsi="Times New Roman" w:cs="Times New Roman"/>
                <w:sz w:val="20"/>
                <w:szCs w:val="20"/>
              </w:rPr>
              <w:t>й опыт не менее пяти лет в сфере профилактики и регулирования конфликтных ситуаций.</w:t>
            </w:r>
          </w:p>
          <w:p w:rsidR="00CF0D8A" w:rsidRDefault="00132DF4">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Кандидаты в тренеры, учебные планы курсов, методик, практических мероприятий должны быть предварительно согласованы с Заказчиком.</w:t>
            </w:r>
          </w:p>
          <w:p w:rsidR="00CF0D8A" w:rsidRDefault="00132DF4">
            <w:pPr>
              <w:widowControl w:val="0"/>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Поставщик должен обеспечить  оплату  </w:t>
            </w:r>
            <w:r>
              <w:rPr>
                <w:rFonts w:ascii="Times New Roman" w:hAnsi="Times New Roman" w:cs="Times New Roman"/>
                <w:sz w:val="20"/>
                <w:szCs w:val="20"/>
                <w:lang w:val="kk-KZ"/>
              </w:rPr>
              <w:t>работы тренеров-лекторов, их проезд, жилье, питание.</w:t>
            </w:r>
          </w:p>
          <w:p w:rsidR="00CF0D8A" w:rsidRDefault="00132DF4">
            <w:pPr>
              <w:widowControl w:val="0"/>
              <w:ind w:firstLine="284"/>
              <w:contextualSpacing/>
              <w:jc w:val="both"/>
              <w:rPr>
                <w:rFonts w:ascii="Times New Roman" w:eastAsia="Times New Roman" w:hAnsi="Times New Roman" w:cs="Times New Roman"/>
                <w:sz w:val="20"/>
                <w:szCs w:val="20"/>
              </w:rPr>
            </w:pPr>
            <w:r>
              <w:rPr>
                <w:rFonts w:ascii="Times New Roman" w:hAnsi="Times New Roman" w:cs="Times New Roman"/>
                <w:sz w:val="20"/>
                <w:szCs w:val="20"/>
                <w:lang w:val="kk-KZ"/>
              </w:rPr>
              <w:t xml:space="preserve">     </w:t>
            </w:r>
            <w:r>
              <w:rPr>
                <w:rFonts w:ascii="Times New Roman" w:eastAsia="Times New Roman" w:hAnsi="Times New Roman" w:cs="Times New Roman"/>
                <w:sz w:val="20"/>
                <w:szCs w:val="20"/>
              </w:rPr>
              <w:t>Поставщику необходимо иметь не менее: 2 ноутбуков, 2 проекторов с экранами, 1 цветного принтера, 1 профессионального фотоаппарата и 1 профессиональной видеокамеры с оператором.</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Поставщик должен обес</w:t>
            </w:r>
            <w:r>
              <w:rPr>
                <w:rFonts w:ascii="Times New Roman" w:eastAsia="Times New Roman" w:hAnsi="Times New Roman" w:cs="Times New Roman"/>
                <w:sz w:val="20"/>
                <w:szCs w:val="20"/>
              </w:rPr>
              <w:t>печить:</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проживание и питание, полную оплату транспортных расходов приглашаемых лекторов мероприятия;</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аренду двух залов в центре города вместимостью до 30-35 человек. Залы должны соответствовать действующим санитарно-гигиеническим требованиям;</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проведе</w:t>
            </w:r>
            <w:r>
              <w:rPr>
                <w:rFonts w:ascii="Times New Roman" w:eastAsia="Times New Roman" w:hAnsi="Times New Roman" w:cs="Times New Roman"/>
                <w:sz w:val="20"/>
                <w:szCs w:val="20"/>
              </w:rPr>
              <w:t xml:space="preserve">ние курса (офлайн формат) в порядке и сроки, определенные по согласованию с Заказчиком, в виде лекций, командной работы и практикумов с использованием видео и </w:t>
            </w:r>
            <w:r>
              <w:rPr>
                <w:rFonts w:ascii="Times New Roman" w:eastAsia="Times New Roman" w:hAnsi="Times New Roman" w:cs="Times New Roman"/>
                <w:sz w:val="20"/>
                <w:szCs w:val="20"/>
              </w:rPr>
              <w:lastRenderedPageBreak/>
              <w:t>слайдовой информации (материалов);</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организацию 2 кофе-брейков в день. Меню кофе-брейка согласов</w:t>
            </w:r>
            <w:r>
              <w:rPr>
                <w:rFonts w:ascii="Times New Roman" w:eastAsia="Times New Roman" w:hAnsi="Times New Roman" w:cs="Times New Roman"/>
                <w:sz w:val="20"/>
                <w:szCs w:val="20"/>
                <w:lang w:val="kk-KZ"/>
              </w:rPr>
              <w:t>ывается с Заказчиком;</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организацию комплексных обедов для участников мероприятия в течение 3-х дней. Стоимость комплексного обеда не должна быть не ниже 3 000 тенге;</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Тематическая пресс-стена высотой 2 и шириной 3 метра. Материал, дизайн и содержание пре</w:t>
            </w:r>
            <w:r>
              <w:rPr>
                <w:rFonts w:ascii="Times New Roman" w:eastAsia="Times New Roman" w:hAnsi="Times New Roman" w:cs="Times New Roman"/>
                <w:sz w:val="20"/>
                <w:szCs w:val="20"/>
                <w:lang w:val="kk-KZ"/>
              </w:rPr>
              <w:t>сс-стены согласовывается с Заказчиком;</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обеспечение сертификатами в рамке всех участников мероприятия;</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предоставление специальных методических материалов на государственном и русском языках;</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каждого участника раздаточными материалами (папка-конверт, б</w:t>
            </w:r>
            <w:r>
              <w:rPr>
                <w:rFonts w:ascii="Times New Roman" w:eastAsia="Times New Roman" w:hAnsi="Times New Roman" w:cs="Times New Roman"/>
                <w:sz w:val="20"/>
                <w:szCs w:val="20"/>
              </w:rPr>
              <w:t xml:space="preserve">локнот, ручка, </w:t>
            </w:r>
            <w:proofErr w:type="spellStart"/>
            <w:r>
              <w:rPr>
                <w:rFonts w:ascii="Times New Roman" w:eastAsia="Times New Roman" w:hAnsi="Times New Roman" w:cs="Times New Roman"/>
                <w:sz w:val="20"/>
                <w:szCs w:val="20"/>
              </w:rPr>
              <w:t>бейдж</w:t>
            </w:r>
            <w:proofErr w:type="spellEnd"/>
            <w:r>
              <w:rPr>
                <w:rFonts w:ascii="Times New Roman" w:eastAsia="Times New Roman" w:hAnsi="Times New Roman" w:cs="Times New Roman"/>
                <w:sz w:val="20"/>
                <w:szCs w:val="20"/>
              </w:rPr>
              <w:t xml:space="preserve"> с размером вкладыша - 7*9, программа мероприятия на государственном и русском </w:t>
            </w:r>
            <w:proofErr w:type="gramStart"/>
            <w:r>
              <w:rPr>
                <w:rFonts w:ascii="Times New Roman" w:eastAsia="Times New Roman" w:hAnsi="Times New Roman" w:cs="Times New Roman"/>
                <w:sz w:val="20"/>
                <w:szCs w:val="20"/>
              </w:rPr>
              <w:t>языках  –</w:t>
            </w:r>
            <w:proofErr w:type="gramEnd"/>
            <w:r>
              <w:rPr>
                <w:rFonts w:ascii="Times New Roman" w:eastAsia="Times New Roman" w:hAnsi="Times New Roman" w:cs="Times New Roman"/>
                <w:sz w:val="20"/>
                <w:szCs w:val="20"/>
              </w:rPr>
              <w:t xml:space="preserve">  на каждого участника);</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приобретение двух флагов Ассамблеи народа Казахстана установленного образца вместе с двумя древками, двумя </w:t>
            </w:r>
            <w:proofErr w:type="gramStart"/>
            <w:r>
              <w:rPr>
                <w:rFonts w:ascii="Times New Roman" w:eastAsia="Times New Roman" w:hAnsi="Times New Roman" w:cs="Times New Roman"/>
                <w:sz w:val="20"/>
                <w:szCs w:val="20"/>
              </w:rPr>
              <w:t xml:space="preserve">наконечниками </w:t>
            </w:r>
            <w:r>
              <w:rPr>
                <w:rFonts w:ascii="Times New Roman" w:eastAsia="Times New Roman" w:hAnsi="Times New Roman" w:cs="Times New Roman"/>
                <w:sz w:val="20"/>
                <w:szCs w:val="20"/>
              </w:rPr>
              <w:t xml:space="preserve"> и</w:t>
            </w:r>
            <w:proofErr w:type="gramEnd"/>
            <w:r>
              <w:rPr>
                <w:rFonts w:ascii="Times New Roman" w:eastAsia="Times New Roman" w:hAnsi="Times New Roman" w:cs="Times New Roman"/>
                <w:sz w:val="20"/>
                <w:szCs w:val="20"/>
              </w:rPr>
              <w:t xml:space="preserve"> двумя основаниями. Флаг размер 1х2 м, ткань - атлас.   Изображение логотипа АНК с двух лицевых сторон.  Установка двух флагов в комплекте в местах проведения семинара. </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приобретение двух флагов Республики Казахстан установленного образца вместе с двум</w:t>
            </w:r>
            <w:r>
              <w:rPr>
                <w:rFonts w:ascii="Times New Roman" w:eastAsia="Times New Roman" w:hAnsi="Times New Roman" w:cs="Times New Roman"/>
                <w:sz w:val="20"/>
                <w:szCs w:val="20"/>
              </w:rPr>
              <w:t xml:space="preserve">я древками, двумя наконечниками и двумя основаниями. Флаг размер 1х2 м с бахромой, ткань - атлас.  </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негазированную вода 0,5 л. в пластиковой таре (по две штуки на 1 участника в день (не менее 300 бутылок);</w:t>
            </w:r>
          </w:p>
          <w:p w:rsidR="00CF0D8A" w:rsidRDefault="00132DF4">
            <w:pPr>
              <w:widowControl w:val="0"/>
              <w:shd w:val="clear" w:color="auto" w:fill="FFFFFF"/>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штуки мобильных магнитно-маркерных досок на роликах. Доски магнитно-маркерные размером в ширину 120 см. и высотой 180 см. </w:t>
            </w:r>
            <w:r>
              <w:rPr>
                <w:rFonts w:ascii="Times New Roman" w:eastAsia="Times New Roman" w:hAnsi="Times New Roman" w:cs="Times New Roman"/>
                <w:color w:val="000000"/>
                <w:sz w:val="20"/>
                <w:szCs w:val="20"/>
              </w:rPr>
              <w:t>Тип доски -  двухсторонняя.  Цвет рабочей поверхности – белый;</w:t>
            </w:r>
          </w:p>
          <w:p w:rsidR="00CF0D8A" w:rsidRDefault="00132DF4">
            <w:pPr>
              <w:widowControl w:val="0"/>
              <w:shd w:val="clear" w:color="auto" w:fill="FFFFFF"/>
              <w:spacing w:after="0" w:line="240" w:lineRule="auto"/>
              <w:ind w:left="38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набора </w:t>
            </w:r>
            <w:proofErr w:type="spellStart"/>
            <w:r>
              <w:rPr>
                <w:rFonts w:ascii="Times New Roman" w:eastAsia="Times New Roman" w:hAnsi="Times New Roman" w:cs="Times New Roman"/>
                <w:sz w:val="20"/>
                <w:szCs w:val="20"/>
              </w:rPr>
              <w:t>флипчартной</w:t>
            </w:r>
            <w:proofErr w:type="spellEnd"/>
            <w:r>
              <w:rPr>
                <w:rFonts w:ascii="Times New Roman" w:eastAsia="Times New Roman" w:hAnsi="Times New Roman" w:cs="Times New Roman"/>
                <w:sz w:val="20"/>
                <w:szCs w:val="20"/>
              </w:rPr>
              <w:t xml:space="preserve"> бумаги;</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- 16 комплектов цветных маркеров с 2</w:t>
            </w:r>
            <w:r>
              <w:rPr>
                <w:rFonts w:ascii="Times New Roman" w:eastAsia="Times New Roman" w:hAnsi="Times New Roman" w:cs="Times New Roman"/>
                <w:sz w:val="20"/>
                <w:szCs w:val="20"/>
              </w:rPr>
              <w:t xml:space="preserve"> губками;</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флешки</w:t>
            </w:r>
            <w:proofErr w:type="spellEnd"/>
            <w:r>
              <w:rPr>
                <w:rFonts w:ascii="Times New Roman" w:eastAsia="Times New Roman" w:hAnsi="Times New Roman" w:cs="Times New Roman"/>
                <w:sz w:val="20"/>
                <w:szCs w:val="20"/>
              </w:rPr>
              <w:t xml:space="preserve"> объемом не менее 8 Гб для записи раздаточного материала (по количеству участников);</w:t>
            </w:r>
          </w:p>
          <w:p w:rsidR="00CF0D8A" w:rsidRDefault="00132DF4">
            <w:pPr>
              <w:widowControl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- 50 </w:t>
            </w:r>
            <w:proofErr w:type="spellStart"/>
            <w:proofErr w:type="gramStart"/>
            <w:r>
              <w:rPr>
                <w:rFonts w:ascii="Times New Roman" w:eastAsia="Times New Roman" w:hAnsi="Times New Roman" w:cs="Times New Roman"/>
                <w:sz w:val="20"/>
                <w:szCs w:val="20"/>
              </w:rPr>
              <w:t>шоперов</w:t>
            </w:r>
            <w:proofErr w:type="spellEnd"/>
            <w:r>
              <w:rPr>
                <w:rFonts w:ascii="Times New Roman" w:eastAsia="Times New Roman" w:hAnsi="Times New Roman" w:cs="Times New Roman"/>
                <w:sz w:val="20"/>
                <w:szCs w:val="20"/>
              </w:rPr>
              <w:t xml:space="preserve">  вертикальных</w:t>
            </w:r>
            <w:proofErr w:type="gramEnd"/>
            <w:r>
              <w:rPr>
                <w:rFonts w:ascii="Times New Roman" w:eastAsia="Times New Roman" w:hAnsi="Times New Roman" w:cs="Times New Roman"/>
                <w:sz w:val="20"/>
                <w:szCs w:val="20"/>
              </w:rPr>
              <w:t xml:space="preserve"> с логотипом АНК. Размер: высота 38 см, ширина 40 см, глубина 38 см. Цвет и дизайн по согласованию с Заказчиком. На </w:t>
            </w:r>
            <w:proofErr w:type="spellStart"/>
            <w:r>
              <w:rPr>
                <w:rFonts w:ascii="Times New Roman" w:eastAsia="Times New Roman" w:hAnsi="Times New Roman" w:cs="Times New Roman"/>
                <w:sz w:val="20"/>
                <w:szCs w:val="20"/>
              </w:rPr>
              <w:t>шоперах</w:t>
            </w:r>
            <w:proofErr w:type="spellEnd"/>
            <w:r>
              <w:rPr>
                <w:rFonts w:ascii="Times New Roman" w:eastAsia="Times New Roman" w:hAnsi="Times New Roman" w:cs="Times New Roman"/>
                <w:sz w:val="20"/>
                <w:szCs w:val="20"/>
              </w:rPr>
              <w:t xml:space="preserve"> дол</w:t>
            </w:r>
            <w:r>
              <w:rPr>
                <w:rFonts w:ascii="Times New Roman" w:eastAsia="Times New Roman" w:hAnsi="Times New Roman" w:cs="Times New Roman"/>
                <w:sz w:val="20"/>
                <w:szCs w:val="20"/>
              </w:rPr>
              <w:t>жен быть изображен официально утвержденный логотип АНК в установленном цвете;</w:t>
            </w:r>
          </w:p>
          <w:p w:rsidR="00CF0D8A" w:rsidRDefault="00132DF4">
            <w:pPr>
              <w:widowControl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- 50 синих бейсболок с официальным утвержденным цветным логотипом АНК;</w:t>
            </w:r>
          </w:p>
          <w:p w:rsidR="00CF0D8A" w:rsidRDefault="00132DF4">
            <w:pPr>
              <w:widowControl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- 50 </w:t>
            </w:r>
            <w:proofErr w:type="spellStart"/>
            <w:r>
              <w:rPr>
                <w:rFonts w:ascii="Times New Roman" w:eastAsia="Times New Roman" w:hAnsi="Times New Roman" w:cs="Times New Roman"/>
                <w:sz w:val="20"/>
                <w:szCs w:val="20"/>
              </w:rPr>
              <w:t>полудатированных</w:t>
            </w:r>
            <w:proofErr w:type="spellEnd"/>
            <w:r>
              <w:rPr>
                <w:rFonts w:ascii="Times New Roman" w:eastAsia="Times New Roman" w:hAnsi="Times New Roman" w:cs="Times New Roman"/>
                <w:sz w:val="20"/>
                <w:szCs w:val="20"/>
              </w:rPr>
              <w:t xml:space="preserve"> вертикальных ежедневников с официальным утвержденным цветным логотипом АНК. Формат - </w:t>
            </w:r>
            <w:r>
              <w:rPr>
                <w:rFonts w:ascii="Times New Roman" w:eastAsia="Times New Roman" w:hAnsi="Times New Roman" w:cs="Times New Roman"/>
                <w:sz w:val="20"/>
                <w:szCs w:val="20"/>
              </w:rPr>
              <w:t xml:space="preserve">А5. 384 страницы. Вид переплета – шитье в нитку. Твёрдая обложка из </w:t>
            </w:r>
            <w:proofErr w:type="spellStart"/>
            <w:r>
              <w:rPr>
                <w:rFonts w:ascii="Times New Roman" w:eastAsia="Times New Roman" w:hAnsi="Times New Roman" w:cs="Times New Roman"/>
                <w:sz w:val="20"/>
                <w:szCs w:val="20"/>
              </w:rPr>
              <w:t>бумвинила</w:t>
            </w:r>
            <w:proofErr w:type="spellEnd"/>
            <w:r>
              <w:rPr>
                <w:rFonts w:ascii="Times New Roman" w:eastAsia="Times New Roman" w:hAnsi="Times New Roman" w:cs="Times New Roman"/>
                <w:sz w:val="20"/>
                <w:szCs w:val="20"/>
              </w:rPr>
              <w:t xml:space="preserve">; </w:t>
            </w:r>
          </w:p>
          <w:p w:rsidR="00CF0D8A" w:rsidRDefault="00132DF4">
            <w:pPr>
              <w:widowControl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обеспечить работу </w:t>
            </w:r>
            <w:proofErr w:type="spellStart"/>
            <w:r>
              <w:rPr>
                <w:rFonts w:ascii="Times New Roman" w:eastAsia="Times New Roman" w:hAnsi="Times New Roman" w:cs="Times New Roman"/>
                <w:sz w:val="20"/>
                <w:szCs w:val="20"/>
              </w:rPr>
              <w:t>мобилографа</w:t>
            </w:r>
            <w:proofErr w:type="spellEnd"/>
            <w:r>
              <w:rPr>
                <w:rFonts w:ascii="Times New Roman" w:eastAsia="Times New Roman" w:hAnsi="Times New Roman" w:cs="Times New Roman"/>
                <w:sz w:val="20"/>
                <w:szCs w:val="20"/>
              </w:rPr>
              <w:t xml:space="preserve"> и фотографа на весь период проведения мероприятия и подготовку материала для публикации в социальных сетях;</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фотоснимки мероприятия (не менее 1</w:t>
            </w:r>
            <w:r>
              <w:rPr>
                <w:rFonts w:ascii="Times New Roman" w:eastAsia="Times New Roman" w:hAnsi="Times New Roman" w:cs="Times New Roman"/>
                <w:sz w:val="20"/>
                <w:szCs w:val="20"/>
              </w:rPr>
              <w:t>50 кадров);</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видеоматериал проведения мероприятий (не менее 60 минут); </w:t>
            </w:r>
          </w:p>
          <w:p w:rsidR="00CF0D8A" w:rsidRDefault="00132DF4">
            <w:pPr>
              <w:widowControl w:val="0"/>
              <w:spacing w:after="0" w:line="240" w:lineRule="auto"/>
              <w:ind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подготовка 2 видеороликов (до 2-х минут каждый) на электронном </w:t>
            </w:r>
            <w:proofErr w:type="gramStart"/>
            <w:r>
              <w:rPr>
                <w:rFonts w:ascii="Times New Roman" w:eastAsia="Times New Roman" w:hAnsi="Times New Roman" w:cs="Times New Roman"/>
                <w:sz w:val="20"/>
                <w:szCs w:val="20"/>
              </w:rPr>
              <w:t>носителе  о</w:t>
            </w:r>
            <w:proofErr w:type="gramEnd"/>
            <w:r>
              <w:rPr>
                <w:rFonts w:ascii="Times New Roman" w:eastAsia="Times New Roman" w:hAnsi="Times New Roman" w:cs="Times New Roman"/>
                <w:sz w:val="20"/>
                <w:szCs w:val="20"/>
              </w:rPr>
              <w:t xml:space="preserve"> проведенном мероприятии с отражением основных ключевых моментов обучения в течение 3 дней по окончании мер</w:t>
            </w:r>
            <w:r>
              <w:rPr>
                <w:rFonts w:ascii="Times New Roman" w:eastAsia="Times New Roman" w:hAnsi="Times New Roman" w:cs="Times New Roman"/>
                <w:sz w:val="20"/>
                <w:szCs w:val="20"/>
              </w:rPr>
              <w:t>оприятия. Содержание видеороликов согласовывается с Заказчиком;</w:t>
            </w:r>
          </w:p>
          <w:p w:rsidR="00CF0D8A" w:rsidRDefault="00CF0D8A">
            <w:pPr>
              <w:widowControl w:val="0"/>
              <w:spacing w:after="0" w:line="240" w:lineRule="auto"/>
              <w:jc w:val="both"/>
              <w:rPr>
                <w:rFonts w:ascii="Times New Roman" w:hAnsi="Times New Roman" w:cs="Times New Roman"/>
                <w:sz w:val="20"/>
                <w:szCs w:val="20"/>
                <w:lang w:val="kk-KZ"/>
              </w:rPr>
            </w:pPr>
          </w:p>
        </w:tc>
        <w:tc>
          <w:tcPr>
            <w:tcW w:w="2215" w:type="dxa"/>
            <w:tcBorders>
              <w:top w:val="single" w:sz="4" w:space="0" w:color="000000"/>
              <w:left w:val="single" w:sz="4" w:space="0" w:color="000000"/>
              <w:bottom w:val="single" w:sz="4" w:space="0" w:color="000000"/>
              <w:right w:val="single" w:sz="4" w:space="0" w:color="000000"/>
            </w:tcBorders>
          </w:tcPr>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октябрь 2024 года</w:t>
            </w:r>
          </w:p>
        </w:tc>
      </w:tr>
    </w:tbl>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p>
    <w:p w:rsidR="00CF0D8A" w:rsidRDefault="00132DF4">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После подписания договора Поставщику необходимо предоставить электронный адрес организации зарегистрированной на портале государственных закупок для эффективной работы.</w:t>
      </w:r>
    </w:p>
    <w:p w:rsidR="00CF0D8A" w:rsidRDefault="00CF0D8A">
      <w:pPr>
        <w:widowControl w:val="0"/>
        <w:tabs>
          <w:tab w:val="left" w:pos="567"/>
          <w:tab w:val="left" w:pos="709"/>
        </w:tabs>
        <w:spacing w:after="0" w:line="240" w:lineRule="auto"/>
        <w:contextualSpacing/>
        <w:jc w:val="center"/>
        <w:rPr>
          <w:rFonts w:ascii="Times New Roman" w:eastAsia="Times New Roman" w:hAnsi="Times New Roman" w:cs="Times New Roman"/>
          <w:b/>
          <w:i/>
          <w:sz w:val="24"/>
          <w:szCs w:val="24"/>
          <w:lang w:val="kk-KZ"/>
        </w:rPr>
      </w:pPr>
    </w:p>
    <w:p w:rsidR="00CF0D8A" w:rsidRDefault="00132DF4">
      <w:pPr>
        <w:tabs>
          <w:tab w:val="left" w:pos="0"/>
        </w:tab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7. По итогам реализации проекта Поставщик должен предоставить творческий отчет в течение 5 рабочих дней.</w:t>
      </w:r>
    </w:p>
    <w:p w:rsidR="00CF0D8A" w:rsidRDefault="00132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после предоставления итогового творческого отчета подписанием последнего акта оказанных услуг по форме утвержденной Заказчиком.</w:t>
      </w:r>
    </w:p>
    <w:p w:rsidR="00CF0D8A" w:rsidRDefault="00132DF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Творческий отчет должен включать в себя: </w:t>
      </w:r>
    </w:p>
    <w:p w:rsidR="00CF0D8A" w:rsidRDefault="00132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краткое описание тематики мероприятия; программу проведения мероприятия; список участников (с указанием Ф.И.О., места работы/учебы, контактных телефонов, подписями </w:t>
      </w:r>
      <w:r>
        <w:rPr>
          <w:rFonts w:ascii="Times New Roman" w:eastAsia="Times New Roman" w:hAnsi="Times New Roman" w:cs="Times New Roman"/>
          <w:i/>
          <w:sz w:val="24"/>
          <w:szCs w:val="24"/>
        </w:rPr>
        <w:t>(в случае проведения мероприятий до 100 человек,</w:t>
      </w:r>
      <w:r>
        <w:rPr>
          <w:rFonts w:ascii="Times New Roman" w:eastAsia="Times New Roman" w:hAnsi="Times New Roman" w:cs="Times New Roman"/>
          <w:i/>
          <w:sz w:val="24"/>
          <w:szCs w:val="24"/>
        </w:rPr>
        <w:t xml:space="preserve"> за исключением проведения </w:t>
      </w:r>
      <w:proofErr w:type="spellStart"/>
      <w:r>
        <w:rPr>
          <w:rFonts w:ascii="Times New Roman" w:eastAsia="Times New Roman" w:hAnsi="Times New Roman" w:cs="Times New Roman"/>
          <w:i/>
          <w:sz w:val="24"/>
          <w:szCs w:val="24"/>
        </w:rPr>
        <w:t>флеш</w:t>
      </w:r>
      <w:proofErr w:type="spellEnd"/>
      <w:r>
        <w:rPr>
          <w:rFonts w:ascii="Times New Roman" w:eastAsia="Times New Roman" w:hAnsi="Times New Roman" w:cs="Times New Roman"/>
          <w:i/>
          <w:sz w:val="24"/>
          <w:szCs w:val="24"/>
        </w:rPr>
        <w:t>-мобов, акций, на которых невозможен сбор подписей и информации об участниках</w:t>
      </w:r>
      <w:r>
        <w:rPr>
          <w:rFonts w:ascii="Times New Roman" w:eastAsia="Times New Roman" w:hAnsi="Times New Roman" w:cs="Times New Roman"/>
          <w:sz w:val="24"/>
          <w:szCs w:val="24"/>
        </w:rPr>
        <w:t xml:space="preserve">); сценарий мероприятия; пресс-релиз; выдержки из докладов и/или выступлений; скриншоты с сайтов и </w:t>
      </w:r>
      <w:proofErr w:type="spellStart"/>
      <w:r>
        <w:rPr>
          <w:rFonts w:ascii="Times New Roman" w:eastAsia="Times New Roman" w:hAnsi="Times New Roman" w:cs="Times New Roman"/>
          <w:sz w:val="24"/>
          <w:szCs w:val="24"/>
        </w:rPr>
        <w:t>пабликов</w:t>
      </w:r>
      <w:proofErr w:type="spellEnd"/>
      <w:r>
        <w:rPr>
          <w:rFonts w:ascii="Times New Roman" w:eastAsia="Times New Roman" w:hAnsi="Times New Roman" w:cs="Times New Roman"/>
          <w:sz w:val="24"/>
          <w:szCs w:val="24"/>
        </w:rPr>
        <w:t xml:space="preserve"> в социальных сетях о ходе реализации мер</w:t>
      </w:r>
      <w:r>
        <w:rPr>
          <w:rFonts w:ascii="Times New Roman" w:eastAsia="Times New Roman" w:hAnsi="Times New Roman" w:cs="Times New Roman"/>
          <w:sz w:val="24"/>
          <w:szCs w:val="24"/>
        </w:rPr>
        <w:t>оприятий - в бумажном и электронном формате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на флэш-носителе </w:t>
      </w:r>
      <w:r>
        <w:rPr>
          <w:rFonts w:ascii="Times New Roman" w:eastAsia="Times New Roman" w:hAnsi="Times New Roman" w:cs="Times New Roman"/>
          <w:i/>
          <w:sz w:val="24"/>
          <w:szCs w:val="24"/>
        </w:rPr>
        <w:t>(твердотельный накопитель)</w:t>
      </w:r>
      <w:r>
        <w:rPr>
          <w:rFonts w:ascii="Times New Roman" w:eastAsia="Times New Roman" w:hAnsi="Times New Roman" w:cs="Times New Roman"/>
          <w:sz w:val="24"/>
          <w:szCs w:val="24"/>
        </w:rPr>
        <w:t>;</w:t>
      </w:r>
    </w:p>
    <w:p w:rsidR="00CF0D8A" w:rsidRDefault="00132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фотоматериалы, освещающие ход реализации проекта: фотографии с изображением общего фона и баннера, копий публикаций печатных и электронных СМИ, копии аудио/видео мат</w:t>
      </w:r>
      <w:r>
        <w:rPr>
          <w:rFonts w:ascii="Times New Roman" w:eastAsia="Times New Roman" w:hAnsi="Times New Roman" w:cs="Times New Roman"/>
          <w:sz w:val="24"/>
          <w:szCs w:val="24"/>
        </w:rPr>
        <w:t xml:space="preserve">ериалов, эскизы и фотографии раздаточных материалов, полиграфической, </w:t>
      </w:r>
      <w:proofErr w:type="spellStart"/>
      <w:r>
        <w:rPr>
          <w:rFonts w:ascii="Times New Roman" w:eastAsia="Times New Roman" w:hAnsi="Times New Roman" w:cs="Times New Roman"/>
          <w:sz w:val="24"/>
          <w:szCs w:val="24"/>
        </w:rPr>
        <w:t>имиджевой</w:t>
      </w:r>
      <w:proofErr w:type="spellEnd"/>
      <w:r>
        <w:rPr>
          <w:rFonts w:ascii="Times New Roman" w:eastAsia="Times New Roman" w:hAnsi="Times New Roman" w:cs="Times New Roman"/>
          <w:sz w:val="24"/>
          <w:szCs w:val="24"/>
        </w:rPr>
        <w:t xml:space="preserve"> и сувенирной продукции и другие необходимые подтверждающие материалы в печатном варианте - альбом, включающий не менее 15-ти фотографий формата А4, на электронном варианте </w:t>
      </w:r>
      <w:r>
        <w:rPr>
          <w:rFonts w:ascii="Times New Roman" w:eastAsia="Times New Roman" w:hAnsi="Times New Roman" w:cs="Times New Roman"/>
          <w:i/>
          <w:sz w:val="24"/>
          <w:szCs w:val="24"/>
        </w:rPr>
        <w:t xml:space="preserve">(не </w:t>
      </w:r>
      <w:r>
        <w:rPr>
          <w:rFonts w:ascii="Times New Roman" w:eastAsia="Times New Roman" w:hAnsi="Times New Roman" w:cs="Times New Roman"/>
          <w:i/>
          <w:sz w:val="24"/>
          <w:szCs w:val="24"/>
        </w:rPr>
        <w:t>менее 30 фотографий в несжатом виде на флэш-носителе (</w:t>
      </w:r>
      <w:r>
        <w:rPr>
          <w:rFonts w:ascii="Times New Roman" w:eastAsia="Times New Roman" w:hAnsi="Times New Roman" w:cs="Times New Roman"/>
          <w:i/>
          <w:sz w:val="24"/>
          <w:szCs w:val="24"/>
          <w:lang w:val="en-US"/>
        </w:rPr>
        <w:t>USB</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флеш</w:t>
      </w:r>
      <w:proofErr w:type="spellEnd"/>
      <w:r>
        <w:rPr>
          <w:rFonts w:ascii="Times New Roman" w:eastAsia="Times New Roman" w:hAnsi="Times New Roman" w:cs="Times New Roman"/>
          <w:i/>
          <w:sz w:val="24"/>
          <w:szCs w:val="24"/>
        </w:rPr>
        <w:t>-накопитель).</w:t>
      </w:r>
    </w:p>
    <w:p w:rsidR="00CF0D8A" w:rsidRDefault="00132DF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Отчет должен содержать приложения: архив фото, видео, аудио и электронных материалов</w:t>
      </w:r>
      <w:r>
        <w:rPr>
          <w:rFonts w:ascii="Times New Roman" w:eastAsia="Times New Roman" w:hAnsi="Times New Roman" w:cs="Times New Roman"/>
          <w:i/>
          <w:sz w:val="24"/>
          <w:szCs w:val="24"/>
        </w:rPr>
        <w:t>.</w:t>
      </w:r>
    </w:p>
    <w:p w:rsidR="00CF0D8A" w:rsidRDefault="00CF0D8A">
      <w:pPr>
        <w:spacing w:after="0" w:line="240" w:lineRule="auto"/>
        <w:jc w:val="both"/>
        <w:rPr>
          <w:rFonts w:ascii="Times New Roman" w:eastAsia="Times New Roman" w:hAnsi="Times New Roman" w:cs="Times New Roman"/>
          <w:sz w:val="24"/>
          <w:szCs w:val="24"/>
        </w:rPr>
      </w:pPr>
    </w:p>
    <w:p w:rsidR="00CF0D8A" w:rsidRDefault="00132DF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В случае возникшей неблагоприятной эпидемиологической ситуации в регионе необходимо соглас</w:t>
      </w:r>
      <w:r>
        <w:rPr>
          <w:rFonts w:ascii="Times New Roman" w:eastAsia="Times New Roman" w:hAnsi="Times New Roman" w:cs="Times New Roman"/>
          <w:b/>
          <w:color w:val="000000"/>
          <w:sz w:val="24"/>
          <w:szCs w:val="24"/>
        </w:rPr>
        <w:t>овать с Заказчиком возможность переориентирования данных мероприятий в иной формат.</w:t>
      </w:r>
    </w:p>
    <w:p w:rsidR="00CF0D8A" w:rsidRDefault="00CF0D8A">
      <w:pPr>
        <w:spacing w:after="0" w:line="240" w:lineRule="auto"/>
        <w:jc w:val="both"/>
        <w:rPr>
          <w:rFonts w:ascii="Times New Roman" w:eastAsia="Times New Roman" w:hAnsi="Times New Roman" w:cs="Times New Roman"/>
          <w:b/>
          <w:color w:val="000000"/>
          <w:sz w:val="24"/>
          <w:szCs w:val="24"/>
        </w:rPr>
      </w:pPr>
    </w:p>
    <w:p w:rsidR="00CF0D8A" w:rsidRDefault="00CF0D8A">
      <w:pPr>
        <w:rPr>
          <w:rFonts w:eastAsia="Times New Roman" w:cs="Times New Roman"/>
          <w:sz w:val="24"/>
          <w:szCs w:val="24"/>
        </w:rPr>
      </w:pPr>
    </w:p>
    <w:p w:rsidR="00CF0D8A" w:rsidRDefault="00CF0D8A">
      <w:pPr>
        <w:rPr>
          <w:sz w:val="24"/>
          <w:szCs w:val="24"/>
        </w:rPr>
      </w:pPr>
    </w:p>
    <w:p w:rsidR="00CF0D8A" w:rsidRDefault="00CF0D8A"/>
    <w:sectPr w:rsidR="00CF0D8A">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8A"/>
    <w:rsid w:val="00132DF4"/>
    <w:rsid w:val="00CF0D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D764"/>
  <w15:docId w15:val="{E32CA2E9-2AAB-4D52-9A91-9FB740FA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A2"/>
    <w:pPr>
      <w:spacing w:after="200" w:line="276" w:lineRule="auto"/>
    </w:pPr>
    <w:rPr>
      <w:rFonts w:ascii="Calibri" w:eastAsiaTheme="minorEastAsia" w:hAnsi="Calibri"/>
      <w:lang w:eastAsia="ru-RU"/>
    </w:rPr>
  </w:style>
  <w:style w:type="paragraph" w:styleId="3">
    <w:name w:val="heading 3"/>
    <w:basedOn w:val="a"/>
    <w:link w:val="30"/>
    <w:uiPriority w:val="9"/>
    <w:qFormat/>
    <w:rsid w:val="00B74578"/>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qFormat/>
    <w:rsid w:val="00BC2EA2"/>
    <w:rPr>
      <w:rFonts w:ascii="Calibri" w:eastAsia="Calibri" w:hAnsi="Calibri" w:cs="Calibri"/>
    </w:rPr>
  </w:style>
  <w:style w:type="character" w:customStyle="1" w:styleId="a4">
    <w:name w:val="Абзац списка Знак"/>
    <w:uiPriority w:val="34"/>
    <w:qFormat/>
    <w:locked/>
    <w:rsid w:val="00BC2EA2"/>
    <w:rPr>
      <w:rFonts w:eastAsiaTheme="minorEastAsia"/>
      <w:lang w:eastAsia="ru-RU"/>
    </w:rPr>
  </w:style>
  <w:style w:type="character" w:customStyle="1" w:styleId="30">
    <w:name w:val="Заголовок 3 Знак"/>
    <w:basedOn w:val="a0"/>
    <w:link w:val="3"/>
    <w:uiPriority w:val="9"/>
    <w:qFormat/>
    <w:rsid w:val="00B74578"/>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B74578"/>
    <w:rPr>
      <w:color w:val="0000FF"/>
      <w:u w:val="single"/>
    </w:rPr>
  </w:style>
  <w:style w:type="character" w:customStyle="1" w:styleId="a5">
    <w:name w:val="Текст выноски Знак"/>
    <w:basedOn w:val="a0"/>
    <w:uiPriority w:val="99"/>
    <w:semiHidden/>
    <w:qFormat/>
    <w:rsid w:val="00D57871"/>
    <w:rPr>
      <w:rFonts w:ascii="Segoe UI" w:eastAsiaTheme="minorEastAsia" w:hAnsi="Segoe UI" w:cs="Segoe UI"/>
      <w:sz w:val="18"/>
      <w:szCs w:val="18"/>
      <w:lang w:eastAsia="ru-RU"/>
    </w:rPr>
  </w:style>
  <w:style w:type="paragraph" w:styleId="a6">
    <w:name w:val="Title"/>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Normal (Web)"/>
    <w:basedOn w:val="a"/>
    <w:unhideWhenUsed/>
    <w:qFormat/>
    <w:rsid w:val="00BC2EA2"/>
    <w:pPr>
      <w:spacing w:beforeAutospacing="1" w:afterAutospacing="1" w:line="240" w:lineRule="auto"/>
    </w:pPr>
    <w:rPr>
      <w:rFonts w:ascii="Times New Roman" w:eastAsia="Times New Roman" w:hAnsi="Times New Roman" w:cs="Times New Roman"/>
      <w:sz w:val="24"/>
      <w:szCs w:val="24"/>
    </w:rPr>
  </w:style>
  <w:style w:type="paragraph" w:styleId="ac">
    <w:name w:val="Body Text Indent"/>
    <w:basedOn w:val="a"/>
    <w:uiPriority w:val="99"/>
    <w:unhideWhenUsed/>
    <w:rsid w:val="00BC2EA2"/>
    <w:pPr>
      <w:spacing w:after="120"/>
      <w:ind w:left="283"/>
    </w:pPr>
    <w:rPr>
      <w:rFonts w:eastAsia="Calibri" w:cs="Calibri"/>
      <w:lang w:eastAsia="en-US"/>
    </w:rPr>
  </w:style>
  <w:style w:type="paragraph" w:styleId="ad">
    <w:name w:val="List Paragraph"/>
    <w:basedOn w:val="a"/>
    <w:uiPriority w:val="34"/>
    <w:qFormat/>
    <w:rsid w:val="00BC2EA2"/>
    <w:pPr>
      <w:ind w:left="720"/>
      <w:contextualSpacing/>
    </w:pPr>
  </w:style>
  <w:style w:type="paragraph" w:styleId="ae">
    <w:name w:val="Balloon Text"/>
    <w:basedOn w:val="a"/>
    <w:uiPriority w:val="99"/>
    <w:semiHidden/>
    <w:unhideWhenUsed/>
    <w:qFormat/>
    <w:rsid w:val="00D57871"/>
    <w:pPr>
      <w:spacing w:after="0" w:line="240" w:lineRule="auto"/>
    </w:pPr>
    <w:rPr>
      <w:rFonts w:ascii="Segoe UI" w:hAnsi="Segoe UI" w:cs="Segoe UI"/>
      <w:sz w:val="18"/>
      <w:szCs w:val="18"/>
    </w:rPr>
  </w:style>
  <w:style w:type="table" w:styleId="af">
    <w:name w:val="Table Grid"/>
    <w:basedOn w:val="a1"/>
    <w:uiPriority w:val="39"/>
    <w:rsid w:val="00BC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54773">
      <w:bodyDiv w:val="1"/>
      <w:marLeft w:val="0"/>
      <w:marRight w:val="0"/>
      <w:marTop w:val="0"/>
      <w:marBottom w:val="0"/>
      <w:divBdr>
        <w:top w:val="none" w:sz="0" w:space="0" w:color="auto"/>
        <w:left w:val="none" w:sz="0" w:space="0" w:color="auto"/>
        <w:bottom w:val="none" w:sz="0" w:space="0" w:color="auto"/>
        <w:right w:val="none" w:sz="0" w:space="0" w:color="auto"/>
      </w:divBdr>
      <w:divsChild>
        <w:div w:id="1428651653">
          <w:marLeft w:val="0"/>
          <w:marRight w:val="0"/>
          <w:marTop w:val="0"/>
          <w:marBottom w:val="0"/>
          <w:divBdr>
            <w:top w:val="none" w:sz="0" w:space="0" w:color="auto"/>
            <w:left w:val="none" w:sz="0" w:space="0" w:color="auto"/>
            <w:bottom w:val="none" w:sz="0" w:space="0" w:color="auto"/>
            <w:right w:val="none" w:sz="0" w:space="0" w:color="auto"/>
          </w:divBdr>
          <w:divsChild>
            <w:div w:id="975259425">
              <w:marLeft w:val="0"/>
              <w:marRight w:val="0"/>
              <w:marTop w:val="0"/>
              <w:marBottom w:val="0"/>
              <w:divBdr>
                <w:top w:val="none" w:sz="0" w:space="0" w:color="auto"/>
                <w:left w:val="none" w:sz="0" w:space="0" w:color="auto"/>
                <w:bottom w:val="none" w:sz="0" w:space="0" w:color="auto"/>
                <w:right w:val="none" w:sz="0" w:space="0" w:color="auto"/>
              </w:divBdr>
              <w:divsChild>
                <w:div w:id="278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206">
          <w:marLeft w:val="0"/>
          <w:marRight w:val="0"/>
          <w:marTop w:val="0"/>
          <w:marBottom w:val="0"/>
          <w:divBdr>
            <w:top w:val="none" w:sz="0" w:space="0" w:color="auto"/>
            <w:left w:val="none" w:sz="0" w:space="0" w:color="auto"/>
            <w:bottom w:val="none" w:sz="0" w:space="0" w:color="auto"/>
            <w:right w:val="none" w:sz="0" w:space="0" w:color="auto"/>
          </w:divBdr>
          <w:divsChild>
            <w:div w:id="1186090716">
              <w:marLeft w:val="0"/>
              <w:marRight w:val="0"/>
              <w:marTop w:val="0"/>
              <w:marBottom w:val="0"/>
              <w:divBdr>
                <w:top w:val="none" w:sz="0" w:space="0" w:color="auto"/>
                <w:left w:val="none" w:sz="0" w:space="0" w:color="auto"/>
                <w:bottom w:val="none" w:sz="0" w:space="0" w:color="auto"/>
                <w:right w:val="none" w:sz="0" w:space="0" w:color="auto"/>
              </w:divBdr>
              <w:divsChild>
                <w:div w:id="13927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2934">
          <w:marLeft w:val="0"/>
          <w:marRight w:val="0"/>
          <w:marTop w:val="0"/>
          <w:marBottom w:val="0"/>
          <w:divBdr>
            <w:top w:val="none" w:sz="0" w:space="0" w:color="auto"/>
            <w:left w:val="none" w:sz="0" w:space="0" w:color="auto"/>
            <w:bottom w:val="none" w:sz="0" w:space="0" w:color="auto"/>
            <w:right w:val="none" w:sz="0" w:space="0" w:color="auto"/>
          </w:divBdr>
          <w:divsChild>
            <w:div w:id="1169059004">
              <w:marLeft w:val="0"/>
              <w:marRight w:val="0"/>
              <w:marTop w:val="0"/>
              <w:marBottom w:val="0"/>
              <w:divBdr>
                <w:top w:val="none" w:sz="0" w:space="0" w:color="auto"/>
                <w:left w:val="none" w:sz="0" w:space="0" w:color="auto"/>
                <w:bottom w:val="none" w:sz="0" w:space="0" w:color="auto"/>
                <w:right w:val="none" w:sz="0" w:space="0" w:color="auto"/>
              </w:divBdr>
              <w:divsChild>
                <w:div w:id="3674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4105">
          <w:marLeft w:val="0"/>
          <w:marRight w:val="0"/>
          <w:marTop w:val="0"/>
          <w:marBottom w:val="0"/>
          <w:divBdr>
            <w:top w:val="none" w:sz="0" w:space="0" w:color="auto"/>
            <w:left w:val="none" w:sz="0" w:space="0" w:color="auto"/>
            <w:bottom w:val="none" w:sz="0" w:space="0" w:color="auto"/>
            <w:right w:val="none" w:sz="0" w:space="0" w:color="auto"/>
          </w:divBdr>
          <w:divsChild>
            <w:div w:id="243338611">
              <w:marLeft w:val="0"/>
              <w:marRight w:val="0"/>
              <w:marTop w:val="0"/>
              <w:marBottom w:val="0"/>
              <w:divBdr>
                <w:top w:val="none" w:sz="0" w:space="0" w:color="auto"/>
                <w:left w:val="none" w:sz="0" w:space="0" w:color="auto"/>
                <w:bottom w:val="none" w:sz="0" w:space="0" w:color="auto"/>
                <w:right w:val="none" w:sz="0" w:space="0" w:color="auto"/>
              </w:divBdr>
              <w:divsChild>
                <w:div w:id="2018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8364">
          <w:marLeft w:val="0"/>
          <w:marRight w:val="0"/>
          <w:marTop w:val="0"/>
          <w:marBottom w:val="0"/>
          <w:divBdr>
            <w:top w:val="none" w:sz="0" w:space="0" w:color="auto"/>
            <w:left w:val="none" w:sz="0" w:space="0" w:color="auto"/>
            <w:bottom w:val="none" w:sz="0" w:space="0" w:color="auto"/>
            <w:right w:val="none" w:sz="0" w:space="0" w:color="auto"/>
          </w:divBdr>
          <w:divsChild>
            <w:div w:id="1406149749">
              <w:marLeft w:val="0"/>
              <w:marRight w:val="0"/>
              <w:marTop w:val="0"/>
              <w:marBottom w:val="0"/>
              <w:divBdr>
                <w:top w:val="none" w:sz="0" w:space="0" w:color="auto"/>
                <w:left w:val="none" w:sz="0" w:space="0" w:color="auto"/>
                <w:bottom w:val="none" w:sz="0" w:space="0" w:color="auto"/>
                <w:right w:val="none" w:sz="0" w:space="0" w:color="auto"/>
              </w:divBdr>
              <w:divsChild>
                <w:div w:id="413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422">
          <w:marLeft w:val="0"/>
          <w:marRight w:val="0"/>
          <w:marTop w:val="0"/>
          <w:marBottom w:val="0"/>
          <w:divBdr>
            <w:top w:val="none" w:sz="0" w:space="0" w:color="auto"/>
            <w:left w:val="none" w:sz="0" w:space="0" w:color="auto"/>
            <w:bottom w:val="none" w:sz="0" w:space="0" w:color="auto"/>
            <w:right w:val="none" w:sz="0" w:space="0" w:color="auto"/>
          </w:divBdr>
          <w:divsChild>
            <w:div w:id="350567479">
              <w:marLeft w:val="0"/>
              <w:marRight w:val="0"/>
              <w:marTop w:val="0"/>
              <w:marBottom w:val="0"/>
              <w:divBdr>
                <w:top w:val="none" w:sz="0" w:space="0" w:color="auto"/>
                <w:left w:val="none" w:sz="0" w:space="0" w:color="auto"/>
                <w:bottom w:val="none" w:sz="0" w:space="0" w:color="auto"/>
                <w:right w:val="none" w:sz="0" w:space="0" w:color="auto"/>
              </w:divBdr>
              <w:divsChild>
                <w:div w:id="8635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968B8-4100-437B-82A5-6EE0CBA0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3559</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Акжаик</dc:creator>
  <dc:description/>
  <cp:lastModifiedBy>user</cp:lastModifiedBy>
  <cp:revision>2</cp:revision>
  <cp:lastPrinted>2024-06-18T11:41:00Z</cp:lastPrinted>
  <dcterms:created xsi:type="dcterms:W3CDTF">2024-06-27T11:48:00Z</dcterms:created>
  <dcterms:modified xsi:type="dcterms:W3CDTF">2024-06-27T11:48:00Z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79cc4c4f9a8b7bb5ea76eedf801866f209a22142392a0d3cc5e86a987b529516</vt:lpwstr>
  </property>
</Properties>
</file>