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79" w:rsidRPr="00375E7F" w:rsidRDefault="00DE7579" w:rsidP="00DE7579">
      <w:pPr>
        <w:spacing w:after="0" w:line="240" w:lineRule="auto"/>
        <w:rPr>
          <w:rFonts w:ascii="Arial" w:eastAsia="Times New Roman" w:hAnsi="Arial" w:cs="Arial"/>
          <w:color w:val="0000FF"/>
          <w:sz w:val="24"/>
          <w:szCs w:val="24"/>
          <w:shd w:val="clear" w:color="auto" w:fill="FFFFFF"/>
          <w:lang w:eastAsia="ru-RU"/>
        </w:rPr>
      </w:pPr>
      <w:r w:rsidRPr="00375E7F">
        <w:rPr>
          <w:rFonts w:ascii="Times New Roman" w:eastAsia="Times New Roman" w:hAnsi="Times New Roman" w:cs="Times New Roman"/>
          <w:sz w:val="24"/>
          <w:szCs w:val="24"/>
          <w:lang w:eastAsia="ru-RU"/>
        </w:rPr>
        <w:fldChar w:fldCharType="begin"/>
      </w:r>
      <w:r w:rsidRPr="00DE7579">
        <w:rPr>
          <w:rFonts w:ascii="Times New Roman" w:eastAsia="Times New Roman" w:hAnsi="Times New Roman" w:cs="Times New Roman"/>
          <w:sz w:val="24"/>
          <w:szCs w:val="24"/>
          <w:lang w:eastAsia="ru-RU"/>
        </w:rPr>
        <w:instrText xml:space="preserve"> HYPERLINK "https://www.ekodar.ru/voda-v-ofis/service_ecomaster/chistka_i_sanitarnya_obrabotka_kulera/" </w:instrText>
      </w:r>
      <w:r w:rsidRPr="00375E7F">
        <w:rPr>
          <w:rFonts w:ascii="Times New Roman" w:eastAsia="Times New Roman" w:hAnsi="Times New Roman" w:cs="Times New Roman"/>
          <w:sz w:val="24"/>
          <w:szCs w:val="24"/>
          <w:lang w:eastAsia="ru-RU"/>
        </w:rPr>
        <w:fldChar w:fldCharType="separate"/>
      </w:r>
    </w:p>
    <w:p w:rsidR="00DE7579" w:rsidRPr="00DE7579" w:rsidRDefault="00D07A9C" w:rsidP="00D07A9C">
      <w:pPr>
        <w:spacing w:before="270" w:after="45" w:line="240" w:lineRule="auto"/>
        <w:jc w:val="center"/>
        <w:outlineLvl w:val="2"/>
        <w:rPr>
          <w:rFonts w:ascii="Arial" w:eastAsia="Times New Roman" w:hAnsi="Arial" w:cs="Arial"/>
          <w:color w:val="0000FF"/>
          <w:sz w:val="24"/>
          <w:szCs w:val="24"/>
          <w:shd w:val="clear" w:color="auto" w:fill="FFFFFF"/>
          <w:lang w:eastAsia="ru-RU"/>
        </w:rPr>
      </w:pPr>
      <w:r w:rsidRPr="00375E7F">
        <w:rPr>
          <w:rFonts w:ascii="Arial" w:eastAsia="Times New Roman" w:hAnsi="Arial" w:cs="Arial"/>
          <w:color w:val="0000FF"/>
          <w:sz w:val="24"/>
          <w:szCs w:val="24"/>
          <w:shd w:val="clear" w:color="auto" w:fill="FFFFFF"/>
          <w:lang w:eastAsia="ru-RU"/>
        </w:rPr>
        <w:t>Диагностика, ремонт кулеров и их санитарная обработка</w:t>
      </w:r>
    </w:p>
    <w:p w:rsidR="00F165BC" w:rsidRPr="00375E7F" w:rsidRDefault="00DE7579" w:rsidP="00D07A9C">
      <w:pPr>
        <w:pStyle w:val="a3"/>
        <w:jc w:val="both"/>
        <w:rPr>
          <w:rFonts w:ascii="Times New Roman" w:hAnsi="Times New Roman" w:cs="Times New Roman"/>
          <w:b/>
          <w:sz w:val="24"/>
          <w:szCs w:val="24"/>
        </w:rPr>
      </w:pPr>
      <w:r w:rsidRPr="00375E7F">
        <w:rPr>
          <w:rFonts w:ascii="Times New Roman" w:eastAsia="Times New Roman" w:hAnsi="Times New Roman" w:cs="Times New Roman"/>
          <w:sz w:val="24"/>
          <w:szCs w:val="24"/>
        </w:rPr>
        <w:fldChar w:fldCharType="end"/>
      </w:r>
    </w:p>
    <w:p w:rsidR="00AA3147" w:rsidRDefault="00AA3147" w:rsidP="00D07A9C">
      <w:pPr>
        <w:pStyle w:val="a3"/>
        <w:jc w:val="both"/>
        <w:rPr>
          <w:sz w:val="24"/>
          <w:szCs w:val="24"/>
        </w:rPr>
      </w:pPr>
    </w:p>
    <w:p w:rsidR="00E13398" w:rsidRPr="00E13398" w:rsidRDefault="00E13398" w:rsidP="00E13398">
      <w:pPr>
        <w:pStyle w:val="a3"/>
        <w:jc w:val="both"/>
        <w:rPr>
          <w:b/>
          <w:sz w:val="24"/>
          <w:szCs w:val="24"/>
        </w:rPr>
      </w:pPr>
      <w:r w:rsidRPr="00E13398">
        <w:rPr>
          <w:b/>
          <w:sz w:val="24"/>
          <w:szCs w:val="24"/>
        </w:rPr>
        <w:t>Техническая спецификация закупаемых товаров (работ, услуг)</w:t>
      </w:r>
    </w:p>
    <w:p w:rsidR="00E13398" w:rsidRPr="00E13398" w:rsidRDefault="00E13398" w:rsidP="00E13398">
      <w:pPr>
        <w:pStyle w:val="a3"/>
        <w:jc w:val="both"/>
        <w:rPr>
          <w:b/>
          <w:sz w:val="24"/>
          <w:szCs w:val="24"/>
        </w:rPr>
      </w:pPr>
    </w:p>
    <w:tbl>
      <w:tblPr>
        <w:tblStyle w:val="a4"/>
        <w:tblW w:w="0" w:type="auto"/>
        <w:tblInd w:w="-601" w:type="dxa"/>
        <w:tblLook w:val="04A0" w:firstRow="1" w:lastRow="0" w:firstColumn="1" w:lastColumn="0" w:noHBand="0" w:noVBand="1"/>
      </w:tblPr>
      <w:tblGrid>
        <w:gridCol w:w="3083"/>
        <w:gridCol w:w="6863"/>
      </w:tblGrid>
      <w:tr w:rsidR="00E13398" w:rsidRPr="00E13398" w:rsidTr="00D53209">
        <w:tc>
          <w:tcPr>
            <w:tcW w:w="3106" w:type="dxa"/>
            <w:tcBorders>
              <w:top w:val="single" w:sz="4" w:space="0" w:color="auto"/>
              <w:left w:val="single" w:sz="4" w:space="0" w:color="auto"/>
              <w:bottom w:val="single" w:sz="4" w:space="0" w:color="auto"/>
              <w:right w:val="single" w:sz="4" w:space="0" w:color="auto"/>
            </w:tcBorders>
            <w:hideMark/>
          </w:tcPr>
          <w:p w:rsidR="00E13398" w:rsidRPr="00E13398" w:rsidRDefault="00E13398" w:rsidP="00E13398">
            <w:pPr>
              <w:pStyle w:val="a3"/>
              <w:jc w:val="both"/>
              <w:rPr>
                <w:sz w:val="24"/>
                <w:szCs w:val="24"/>
              </w:rPr>
            </w:pPr>
            <w:r w:rsidRPr="00E13398">
              <w:rPr>
                <w:b/>
                <w:bCs/>
                <w:sz w:val="24"/>
                <w:szCs w:val="24"/>
              </w:rPr>
              <w:t>Наименование закупки</w:t>
            </w:r>
          </w:p>
        </w:tc>
        <w:tc>
          <w:tcPr>
            <w:tcW w:w="6983" w:type="dxa"/>
            <w:tcBorders>
              <w:top w:val="single" w:sz="4" w:space="0" w:color="auto"/>
              <w:left w:val="single" w:sz="4" w:space="0" w:color="auto"/>
              <w:bottom w:val="single" w:sz="4" w:space="0" w:color="auto"/>
              <w:right w:val="single" w:sz="4" w:space="0" w:color="auto"/>
            </w:tcBorders>
            <w:hideMark/>
          </w:tcPr>
          <w:p w:rsidR="00E13398" w:rsidRPr="00E13398" w:rsidRDefault="00E13398" w:rsidP="00E13398">
            <w:pPr>
              <w:pStyle w:val="a3"/>
              <w:rPr>
                <w:sz w:val="24"/>
                <w:szCs w:val="24"/>
                <w:lang w:val="kk-KZ"/>
              </w:rPr>
            </w:pPr>
            <w:r w:rsidRPr="00E13398">
              <w:rPr>
                <w:sz w:val="24"/>
                <w:szCs w:val="24"/>
              </w:rPr>
              <w:t>Услуги санитарные (дезинфекция, дезинсекция, дератизация и аналогичные)</w:t>
            </w:r>
          </w:p>
        </w:tc>
      </w:tr>
      <w:tr w:rsidR="00E13398" w:rsidRPr="00E13398" w:rsidTr="00D53209">
        <w:trPr>
          <w:trHeight w:val="530"/>
        </w:trPr>
        <w:tc>
          <w:tcPr>
            <w:tcW w:w="3106" w:type="dxa"/>
            <w:tcBorders>
              <w:top w:val="single" w:sz="4" w:space="0" w:color="auto"/>
              <w:left w:val="single" w:sz="4" w:space="0" w:color="auto"/>
              <w:bottom w:val="single" w:sz="4" w:space="0" w:color="auto"/>
              <w:right w:val="single" w:sz="4" w:space="0" w:color="auto"/>
            </w:tcBorders>
            <w:hideMark/>
          </w:tcPr>
          <w:p w:rsidR="00E13398" w:rsidRPr="00E13398" w:rsidRDefault="00E13398" w:rsidP="00E13398">
            <w:pPr>
              <w:pStyle w:val="a3"/>
              <w:jc w:val="both"/>
              <w:rPr>
                <w:b/>
                <w:sz w:val="24"/>
                <w:szCs w:val="24"/>
              </w:rPr>
            </w:pPr>
            <w:r w:rsidRPr="00E13398">
              <w:rPr>
                <w:b/>
                <w:bCs/>
                <w:sz w:val="24"/>
                <w:szCs w:val="24"/>
              </w:rPr>
              <w:t>Описание лота:</w:t>
            </w:r>
          </w:p>
        </w:tc>
        <w:tc>
          <w:tcPr>
            <w:tcW w:w="6983" w:type="dxa"/>
            <w:tcBorders>
              <w:top w:val="single" w:sz="4" w:space="0" w:color="auto"/>
              <w:left w:val="single" w:sz="4" w:space="0" w:color="auto"/>
              <w:bottom w:val="single" w:sz="4" w:space="0" w:color="auto"/>
              <w:right w:val="single" w:sz="4" w:space="0" w:color="auto"/>
            </w:tcBorders>
            <w:hideMark/>
          </w:tcPr>
          <w:p w:rsidR="00E13398" w:rsidRPr="00E13398" w:rsidRDefault="00E13398" w:rsidP="00E13398">
            <w:pPr>
              <w:pStyle w:val="a3"/>
              <w:rPr>
                <w:sz w:val="24"/>
                <w:szCs w:val="24"/>
              </w:rPr>
            </w:pPr>
            <w:r w:rsidRPr="00E13398">
              <w:rPr>
                <w:sz w:val="24"/>
                <w:szCs w:val="24"/>
              </w:rPr>
              <w:t>Услуги санитарные (дезинфекция, дезинсекция, дератизация и аналогичные)</w:t>
            </w:r>
          </w:p>
        </w:tc>
      </w:tr>
      <w:tr w:rsidR="00E13398" w:rsidRPr="00E13398" w:rsidTr="00D53209">
        <w:tc>
          <w:tcPr>
            <w:tcW w:w="3106" w:type="dxa"/>
            <w:tcBorders>
              <w:top w:val="single" w:sz="4" w:space="0" w:color="auto"/>
              <w:left w:val="single" w:sz="4" w:space="0" w:color="auto"/>
              <w:bottom w:val="single" w:sz="4" w:space="0" w:color="auto"/>
              <w:right w:val="single" w:sz="4" w:space="0" w:color="auto"/>
            </w:tcBorders>
            <w:hideMark/>
          </w:tcPr>
          <w:p w:rsidR="00E13398" w:rsidRPr="00E13398" w:rsidRDefault="00E13398" w:rsidP="00E13398">
            <w:pPr>
              <w:pStyle w:val="a3"/>
              <w:jc w:val="both"/>
              <w:rPr>
                <w:b/>
                <w:bCs/>
                <w:sz w:val="24"/>
                <w:szCs w:val="24"/>
              </w:rPr>
            </w:pPr>
            <w:bookmarkStart w:id="0" w:name="_Hlk81994010"/>
            <w:r w:rsidRPr="00E13398">
              <w:rPr>
                <w:b/>
                <w:bCs/>
                <w:sz w:val="24"/>
                <w:szCs w:val="24"/>
              </w:rPr>
              <w:t>Дополнительное</w:t>
            </w:r>
          </w:p>
          <w:p w:rsidR="00E13398" w:rsidRPr="00E13398" w:rsidRDefault="00E13398" w:rsidP="00E13398">
            <w:pPr>
              <w:pStyle w:val="a3"/>
              <w:jc w:val="both"/>
              <w:rPr>
                <w:b/>
                <w:sz w:val="24"/>
                <w:szCs w:val="24"/>
              </w:rPr>
            </w:pPr>
            <w:r w:rsidRPr="00E13398">
              <w:rPr>
                <w:b/>
                <w:bCs/>
                <w:sz w:val="24"/>
                <w:szCs w:val="24"/>
              </w:rPr>
              <w:t>описание лота:</w:t>
            </w:r>
          </w:p>
        </w:tc>
        <w:tc>
          <w:tcPr>
            <w:tcW w:w="6983" w:type="dxa"/>
            <w:tcBorders>
              <w:top w:val="single" w:sz="4" w:space="0" w:color="auto"/>
              <w:left w:val="single" w:sz="4" w:space="0" w:color="auto"/>
              <w:bottom w:val="single" w:sz="4" w:space="0" w:color="auto"/>
              <w:right w:val="single" w:sz="4" w:space="0" w:color="auto"/>
            </w:tcBorders>
            <w:hideMark/>
          </w:tcPr>
          <w:p w:rsidR="00E13398" w:rsidRPr="00E13398" w:rsidRDefault="00E13398" w:rsidP="00E13398">
            <w:pPr>
              <w:pStyle w:val="a3"/>
              <w:rPr>
                <w:sz w:val="24"/>
                <w:szCs w:val="24"/>
              </w:rPr>
            </w:pPr>
            <w:r w:rsidRPr="00E13398">
              <w:rPr>
                <w:sz w:val="24"/>
                <w:szCs w:val="24"/>
              </w:rPr>
              <w:t xml:space="preserve">Услуги по санитарной обработке кулера </w:t>
            </w:r>
          </w:p>
        </w:tc>
      </w:tr>
      <w:bookmarkEnd w:id="0"/>
      <w:tr w:rsidR="00E13398" w:rsidRPr="00E13398" w:rsidTr="00D53209">
        <w:tc>
          <w:tcPr>
            <w:tcW w:w="3106" w:type="dxa"/>
            <w:tcBorders>
              <w:top w:val="single" w:sz="4" w:space="0" w:color="auto"/>
              <w:left w:val="single" w:sz="4" w:space="0" w:color="auto"/>
              <w:bottom w:val="single" w:sz="4" w:space="0" w:color="auto"/>
              <w:right w:val="single" w:sz="4" w:space="0" w:color="auto"/>
            </w:tcBorders>
            <w:hideMark/>
          </w:tcPr>
          <w:p w:rsidR="00E13398" w:rsidRPr="00E13398" w:rsidRDefault="00E13398" w:rsidP="00E13398">
            <w:pPr>
              <w:pStyle w:val="a3"/>
              <w:jc w:val="both"/>
              <w:rPr>
                <w:b/>
                <w:sz w:val="24"/>
                <w:szCs w:val="24"/>
              </w:rPr>
            </w:pPr>
            <w:r w:rsidRPr="00E13398">
              <w:rPr>
                <w:b/>
                <w:bCs/>
                <w:sz w:val="24"/>
                <w:szCs w:val="24"/>
              </w:rPr>
              <w:t>Количество:</w:t>
            </w:r>
          </w:p>
        </w:tc>
        <w:tc>
          <w:tcPr>
            <w:tcW w:w="6983" w:type="dxa"/>
            <w:tcBorders>
              <w:top w:val="single" w:sz="4" w:space="0" w:color="auto"/>
              <w:left w:val="single" w:sz="4" w:space="0" w:color="auto"/>
              <w:bottom w:val="single" w:sz="4" w:space="0" w:color="auto"/>
              <w:right w:val="single" w:sz="4" w:space="0" w:color="auto"/>
            </w:tcBorders>
            <w:hideMark/>
          </w:tcPr>
          <w:p w:rsidR="00E13398" w:rsidRPr="00E13398" w:rsidRDefault="00E13398" w:rsidP="00E13398">
            <w:pPr>
              <w:pStyle w:val="a3"/>
              <w:rPr>
                <w:sz w:val="24"/>
                <w:szCs w:val="24"/>
                <w:lang w:val="kk-KZ"/>
              </w:rPr>
            </w:pPr>
            <w:r w:rsidRPr="00E13398">
              <w:rPr>
                <w:sz w:val="24"/>
                <w:szCs w:val="24"/>
                <w:lang w:val="kk-KZ"/>
              </w:rPr>
              <w:t>1</w:t>
            </w:r>
          </w:p>
        </w:tc>
      </w:tr>
      <w:tr w:rsidR="00E13398" w:rsidRPr="00E13398" w:rsidTr="00D53209">
        <w:tc>
          <w:tcPr>
            <w:tcW w:w="3106" w:type="dxa"/>
            <w:tcBorders>
              <w:top w:val="single" w:sz="4" w:space="0" w:color="auto"/>
              <w:left w:val="single" w:sz="4" w:space="0" w:color="auto"/>
              <w:bottom w:val="single" w:sz="4" w:space="0" w:color="auto"/>
              <w:right w:val="single" w:sz="4" w:space="0" w:color="auto"/>
            </w:tcBorders>
          </w:tcPr>
          <w:p w:rsidR="00E13398" w:rsidRPr="00E13398" w:rsidRDefault="00E13398" w:rsidP="00E13398">
            <w:pPr>
              <w:pStyle w:val="a3"/>
              <w:jc w:val="both"/>
              <w:rPr>
                <w:b/>
                <w:bCs/>
                <w:sz w:val="24"/>
                <w:szCs w:val="24"/>
              </w:rPr>
            </w:pPr>
          </w:p>
        </w:tc>
        <w:tc>
          <w:tcPr>
            <w:tcW w:w="6983" w:type="dxa"/>
            <w:tcBorders>
              <w:top w:val="single" w:sz="4" w:space="0" w:color="auto"/>
              <w:left w:val="single" w:sz="4" w:space="0" w:color="auto"/>
              <w:bottom w:val="single" w:sz="4" w:space="0" w:color="auto"/>
              <w:right w:val="single" w:sz="4" w:space="0" w:color="auto"/>
            </w:tcBorders>
          </w:tcPr>
          <w:p w:rsidR="00E13398" w:rsidRPr="00E13398" w:rsidRDefault="00E13398" w:rsidP="00E13398">
            <w:pPr>
              <w:pStyle w:val="a3"/>
              <w:rPr>
                <w:sz w:val="24"/>
                <w:szCs w:val="24"/>
                <w:lang w:val="kk-KZ"/>
              </w:rPr>
            </w:pPr>
            <w:r w:rsidRPr="00E13398">
              <w:rPr>
                <w:sz w:val="24"/>
                <w:szCs w:val="24"/>
                <w:lang w:val="kk-KZ"/>
              </w:rPr>
              <w:t>Услуга</w:t>
            </w:r>
          </w:p>
        </w:tc>
      </w:tr>
      <w:tr w:rsidR="00E13398" w:rsidRPr="00E13398" w:rsidTr="00D53209">
        <w:tc>
          <w:tcPr>
            <w:tcW w:w="3106" w:type="dxa"/>
            <w:tcBorders>
              <w:top w:val="single" w:sz="4" w:space="0" w:color="auto"/>
              <w:left w:val="single" w:sz="4" w:space="0" w:color="auto"/>
              <w:bottom w:val="single" w:sz="4" w:space="0" w:color="auto"/>
              <w:right w:val="single" w:sz="4" w:space="0" w:color="auto"/>
            </w:tcBorders>
            <w:hideMark/>
          </w:tcPr>
          <w:p w:rsidR="00E13398" w:rsidRPr="00E13398" w:rsidRDefault="00E13398" w:rsidP="00E13398">
            <w:pPr>
              <w:pStyle w:val="a3"/>
              <w:jc w:val="both"/>
              <w:rPr>
                <w:b/>
                <w:sz w:val="24"/>
                <w:szCs w:val="24"/>
              </w:rPr>
            </w:pPr>
            <w:r w:rsidRPr="00E13398">
              <w:rPr>
                <w:b/>
                <w:bCs/>
                <w:sz w:val="24"/>
                <w:szCs w:val="24"/>
              </w:rPr>
              <w:t>Места поставки:</w:t>
            </w:r>
          </w:p>
        </w:tc>
        <w:tc>
          <w:tcPr>
            <w:tcW w:w="6983" w:type="dxa"/>
            <w:tcBorders>
              <w:top w:val="single" w:sz="4" w:space="0" w:color="auto"/>
              <w:left w:val="single" w:sz="4" w:space="0" w:color="auto"/>
              <w:bottom w:val="single" w:sz="4" w:space="0" w:color="auto"/>
              <w:right w:val="single" w:sz="4" w:space="0" w:color="auto"/>
            </w:tcBorders>
            <w:hideMark/>
          </w:tcPr>
          <w:p w:rsidR="00E13398" w:rsidRPr="00E13398" w:rsidRDefault="00E13398" w:rsidP="00E13398">
            <w:pPr>
              <w:pStyle w:val="a3"/>
              <w:rPr>
                <w:sz w:val="24"/>
                <w:szCs w:val="24"/>
                <w:lang w:val="kk-KZ"/>
              </w:rPr>
            </w:pPr>
            <w:r>
              <w:rPr>
                <w:sz w:val="24"/>
                <w:szCs w:val="24"/>
                <w:lang w:val="kk-KZ"/>
              </w:rPr>
              <w:t xml:space="preserve">г. Алматы. Жетысуский район. Мкр. Айнабулак 65 А </w:t>
            </w:r>
          </w:p>
        </w:tc>
      </w:tr>
      <w:tr w:rsidR="00E13398" w:rsidRPr="00E13398" w:rsidTr="00D53209">
        <w:tc>
          <w:tcPr>
            <w:tcW w:w="3106" w:type="dxa"/>
            <w:tcBorders>
              <w:top w:val="single" w:sz="4" w:space="0" w:color="auto"/>
              <w:left w:val="single" w:sz="4" w:space="0" w:color="auto"/>
              <w:bottom w:val="single" w:sz="4" w:space="0" w:color="auto"/>
              <w:right w:val="single" w:sz="4" w:space="0" w:color="auto"/>
            </w:tcBorders>
            <w:hideMark/>
          </w:tcPr>
          <w:p w:rsidR="00E13398" w:rsidRPr="00E13398" w:rsidRDefault="00E13398" w:rsidP="00E13398">
            <w:pPr>
              <w:pStyle w:val="a3"/>
              <w:jc w:val="both"/>
              <w:rPr>
                <w:b/>
                <w:sz w:val="24"/>
                <w:szCs w:val="24"/>
              </w:rPr>
            </w:pPr>
            <w:r w:rsidRPr="00E13398">
              <w:rPr>
                <w:b/>
                <w:bCs/>
                <w:sz w:val="24"/>
                <w:szCs w:val="24"/>
              </w:rPr>
              <w:t>Срок поставки:</w:t>
            </w:r>
          </w:p>
        </w:tc>
        <w:tc>
          <w:tcPr>
            <w:tcW w:w="6983" w:type="dxa"/>
            <w:tcBorders>
              <w:top w:val="single" w:sz="4" w:space="0" w:color="auto"/>
              <w:left w:val="single" w:sz="4" w:space="0" w:color="auto"/>
              <w:bottom w:val="single" w:sz="4" w:space="0" w:color="auto"/>
              <w:right w:val="single" w:sz="4" w:space="0" w:color="auto"/>
            </w:tcBorders>
            <w:hideMark/>
          </w:tcPr>
          <w:p w:rsidR="00E13398" w:rsidRPr="00E13398" w:rsidRDefault="001C0F73" w:rsidP="00E13398">
            <w:pPr>
              <w:pStyle w:val="a3"/>
              <w:rPr>
                <w:sz w:val="24"/>
                <w:szCs w:val="24"/>
              </w:rPr>
            </w:pPr>
            <w:r w:rsidRPr="001C0F73">
              <w:rPr>
                <w:sz w:val="24"/>
                <w:szCs w:val="24"/>
              </w:rPr>
              <w:t>Со дня вступления в силу Договора  по заявке заказчика (заявка будет предоставляется через журнал согласование)</w:t>
            </w:r>
            <w:bookmarkStart w:id="1" w:name="_GoBack"/>
            <w:bookmarkEnd w:id="1"/>
          </w:p>
        </w:tc>
      </w:tr>
      <w:tr w:rsidR="00E13398" w:rsidRPr="00E13398" w:rsidTr="00D53209">
        <w:tc>
          <w:tcPr>
            <w:tcW w:w="3106" w:type="dxa"/>
            <w:tcBorders>
              <w:top w:val="single" w:sz="4" w:space="0" w:color="auto"/>
              <w:left w:val="single" w:sz="4" w:space="0" w:color="auto"/>
              <w:bottom w:val="single" w:sz="4" w:space="0" w:color="auto"/>
              <w:right w:val="single" w:sz="4" w:space="0" w:color="auto"/>
            </w:tcBorders>
            <w:hideMark/>
          </w:tcPr>
          <w:p w:rsidR="00E13398" w:rsidRPr="00E13398" w:rsidRDefault="00E13398" w:rsidP="00E13398">
            <w:pPr>
              <w:pStyle w:val="a3"/>
              <w:jc w:val="both"/>
              <w:rPr>
                <w:b/>
                <w:bCs/>
                <w:sz w:val="24"/>
                <w:szCs w:val="24"/>
              </w:rPr>
            </w:pPr>
            <w:r w:rsidRPr="00E13398">
              <w:rPr>
                <w:b/>
                <w:bCs/>
                <w:sz w:val="24"/>
                <w:szCs w:val="24"/>
              </w:rPr>
              <w:t>Описание и требуемые</w:t>
            </w:r>
          </w:p>
          <w:p w:rsidR="00E13398" w:rsidRPr="00E13398" w:rsidRDefault="00E13398" w:rsidP="00E13398">
            <w:pPr>
              <w:pStyle w:val="a3"/>
              <w:jc w:val="both"/>
              <w:rPr>
                <w:b/>
                <w:bCs/>
                <w:sz w:val="24"/>
                <w:szCs w:val="24"/>
              </w:rPr>
            </w:pPr>
            <w:r w:rsidRPr="00E13398">
              <w:rPr>
                <w:b/>
                <w:bCs/>
                <w:sz w:val="24"/>
                <w:szCs w:val="24"/>
              </w:rPr>
              <w:t>функциональные,</w:t>
            </w:r>
          </w:p>
          <w:p w:rsidR="00E13398" w:rsidRPr="00E13398" w:rsidRDefault="00E13398" w:rsidP="00E13398">
            <w:pPr>
              <w:pStyle w:val="a3"/>
              <w:jc w:val="both"/>
              <w:rPr>
                <w:b/>
                <w:bCs/>
                <w:sz w:val="24"/>
                <w:szCs w:val="24"/>
              </w:rPr>
            </w:pPr>
            <w:r w:rsidRPr="00E13398">
              <w:rPr>
                <w:b/>
                <w:bCs/>
                <w:sz w:val="24"/>
                <w:szCs w:val="24"/>
              </w:rPr>
              <w:t>технические,</w:t>
            </w:r>
          </w:p>
          <w:p w:rsidR="00E13398" w:rsidRPr="00E13398" w:rsidRDefault="00E13398" w:rsidP="00E13398">
            <w:pPr>
              <w:pStyle w:val="a3"/>
              <w:jc w:val="both"/>
              <w:rPr>
                <w:b/>
                <w:bCs/>
                <w:sz w:val="24"/>
                <w:szCs w:val="24"/>
              </w:rPr>
            </w:pPr>
            <w:r w:rsidRPr="00E13398">
              <w:rPr>
                <w:b/>
                <w:bCs/>
                <w:sz w:val="24"/>
                <w:szCs w:val="24"/>
              </w:rPr>
              <w:t>качественные и</w:t>
            </w:r>
          </w:p>
          <w:p w:rsidR="00E13398" w:rsidRPr="00E13398" w:rsidRDefault="00E13398" w:rsidP="00E13398">
            <w:pPr>
              <w:pStyle w:val="a3"/>
              <w:jc w:val="both"/>
              <w:rPr>
                <w:b/>
                <w:bCs/>
                <w:sz w:val="24"/>
                <w:szCs w:val="24"/>
              </w:rPr>
            </w:pPr>
            <w:r w:rsidRPr="00E13398">
              <w:rPr>
                <w:b/>
                <w:bCs/>
                <w:sz w:val="24"/>
                <w:szCs w:val="24"/>
              </w:rPr>
              <w:t>эксплуатационные</w:t>
            </w:r>
          </w:p>
          <w:p w:rsidR="00E13398" w:rsidRPr="00E13398" w:rsidRDefault="00E13398" w:rsidP="00E13398">
            <w:pPr>
              <w:pStyle w:val="a3"/>
              <w:jc w:val="both"/>
              <w:rPr>
                <w:b/>
                <w:bCs/>
                <w:sz w:val="24"/>
                <w:szCs w:val="24"/>
              </w:rPr>
            </w:pPr>
            <w:r w:rsidRPr="00E13398">
              <w:rPr>
                <w:b/>
                <w:bCs/>
                <w:sz w:val="24"/>
                <w:szCs w:val="24"/>
              </w:rPr>
              <w:t>характеристики</w:t>
            </w:r>
          </w:p>
          <w:p w:rsidR="00E13398" w:rsidRPr="00E13398" w:rsidRDefault="00E13398" w:rsidP="00E13398">
            <w:pPr>
              <w:pStyle w:val="a3"/>
              <w:jc w:val="both"/>
              <w:rPr>
                <w:b/>
                <w:bCs/>
                <w:sz w:val="24"/>
                <w:szCs w:val="24"/>
              </w:rPr>
            </w:pPr>
            <w:r w:rsidRPr="00E13398">
              <w:rPr>
                <w:b/>
                <w:bCs/>
                <w:sz w:val="24"/>
                <w:szCs w:val="24"/>
              </w:rPr>
              <w:t>закупаемых товаров</w:t>
            </w:r>
          </w:p>
        </w:tc>
        <w:tc>
          <w:tcPr>
            <w:tcW w:w="6983" w:type="dxa"/>
            <w:tcBorders>
              <w:top w:val="single" w:sz="4" w:space="0" w:color="auto"/>
              <w:left w:val="single" w:sz="4" w:space="0" w:color="auto"/>
              <w:bottom w:val="single" w:sz="4" w:space="0" w:color="auto"/>
              <w:right w:val="single" w:sz="4" w:space="0" w:color="auto"/>
            </w:tcBorders>
            <w:hideMark/>
          </w:tcPr>
          <w:p w:rsidR="00E13398" w:rsidRPr="00E13398" w:rsidRDefault="00E13398" w:rsidP="00E13398">
            <w:pPr>
              <w:pStyle w:val="a3"/>
              <w:numPr>
                <w:ilvl w:val="0"/>
                <w:numId w:val="1"/>
              </w:numPr>
              <w:rPr>
                <w:sz w:val="24"/>
                <w:szCs w:val="24"/>
              </w:rPr>
            </w:pPr>
            <w:r w:rsidRPr="00E13398">
              <w:rPr>
                <w:sz w:val="24"/>
                <w:szCs w:val="24"/>
                <w:lang w:val="kk-KZ"/>
              </w:rPr>
              <w:t xml:space="preserve">Услуги по санитарной обработке кулера в количестве </w:t>
            </w:r>
            <w:r>
              <w:rPr>
                <w:sz w:val="24"/>
                <w:szCs w:val="24"/>
                <w:lang w:val="kk-KZ"/>
              </w:rPr>
              <w:t>20</w:t>
            </w:r>
            <w:r w:rsidRPr="00E13398">
              <w:rPr>
                <w:sz w:val="24"/>
                <w:szCs w:val="24"/>
                <w:lang w:val="kk-KZ"/>
              </w:rPr>
              <w:t xml:space="preserve"> шт, два раза в год </w:t>
            </w:r>
            <w:r w:rsidRPr="00E13398">
              <w:rPr>
                <w:sz w:val="24"/>
                <w:szCs w:val="24"/>
              </w:rPr>
              <w:t xml:space="preserve"> по заявке заказчика </w:t>
            </w:r>
          </w:p>
        </w:tc>
      </w:tr>
    </w:tbl>
    <w:p w:rsidR="00E13398" w:rsidRPr="00E13398" w:rsidRDefault="00E13398" w:rsidP="00E13398">
      <w:pPr>
        <w:pStyle w:val="a3"/>
        <w:jc w:val="both"/>
        <w:rPr>
          <w:sz w:val="24"/>
          <w:szCs w:val="24"/>
        </w:rPr>
      </w:pPr>
    </w:p>
    <w:p w:rsidR="00E13398" w:rsidRDefault="00E13398" w:rsidP="00D07A9C">
      <w:pPr>
        <w:pStyle w:val="a3"/>
        <w:jc w:val="both"/>
        <w:rPr>
          <w:sz w:val="24"/>
          <w:szCs w:val="24"/>
          <w:lang w:val="kk-KZ"/>
        </w:rPr>
      </w:pPr>
    </w:p>
    <w:p w:rsidR="00E13398" w:rsidRDefault="00E13398" w:rsidP="00D07A9C">
      <w:pPr>
        <w:pStyle w:val="a3"/>
        <w:jc w:val="both"/>
        <w:rPr>
          <w:sz w:val="24"/>
          <w:szCs w:val="24"/>
          <w:lang w:val="kk-KZ"/>
        </w:rPr>
      </w:pPr>
    </w:p>
    <w:p w:rsidR="00E13398" w:rsidRDefault="00E13398" w:rsidP="00D07A9C">
      <w:pPr>
        <w:pStyle w:val="a3"/>
        <w:jc w:val="both"/>
        <w:rPr>
          <w:sz w:val="24"/>
          <w:szCs w:val="24"/>
          <w:lang w:val="kk-KZ"/>
        </w:rPr>
      </w:pPr>
    </w:p>
    <w:p w:rsidR="00E13398" w:rsidRDefault="00E13398" w:rsidP="00D07A9C">
      <w:pPr>
        <w:pStyle w:val="a3"/>
        <w:jc w:val="both"/>
        <w:rPr>
          <w:sz w:val="24"/>
          <w:szCs w:val="24"/>
          <w:lang w:val="kk-KZ"/>
        </w:rPr>
      </w:pPr>
    </w:p>
    <w:p w:rsidR="00D07A9C" w:rsidRPr="00375E7F" w:rsidRDefault="00E13398" w:rsidP="00D07A9C">
      <w:pPr>
        <w:pStyle w:val="a3"/>
        <w:jc w:val="both"/>
        <w:rPr>
          <w:sz w:val="24"/>
          <w:szCs w:val="24"/>
        </w:rPr>
      </w:pPr>
      <w:r>
        <w:rPr>
          <w:sz w:val="24"/>
          <w:szCs w:val="24"/>
          <w:lang w:val="kk-KZ"/>
        </w:rPr>
        <w:t xml:space="preserve">  </w:t>
      </w:r>
      <w:r w:rsidR="00D07A9C" w:rsidRPr="00375E7F">
        <w:rPr>
          <w:sz w:val="24"/>
          <w:szCs w:val="24"/>
        </w:rPr>
        <w:t>Проводить санитарную обработку диспенсера должны только квалифицированные специалисты.</w:t>
      </w:r>
    </w:p>
    <w:p w:rsidR="00F165BC" w:rsidRPr="00375E7F" w:rsidRDefault="00BF34AB" w:rsidP="00D07A9C">
      <w:pPr>
        <w:pStyle w:val="a3"/>
        <w:jc w:val="both"/>
        <w:rPr>
          <w:sz w:val="24"/>
          <w:szCs w:val="24"/>
        </w:rPr>
      </w:pPr>
      <w:r w:rsidRPr="00375E7F">
        <w:rPr>
          <w:sz w:val="24"/>
          <w:szCs w:val="24"/>
        </w:rPr>
        <w:t xml:space="preserve">Специалисты по средствам технической диагностики выявляют причины нарушения работы кулера, ремонтируют его, проводят дезинфекцию при помощи специальных моющих средств. После выполнения всех необходимых работ кулер тестируется, а также промывается бутилированной питьевой водой. То есть, </w:t>
      </w:r>
      <w:proofErr w:type="gramStart"/>
      <w:r w:rsidR="00352DC7" w:rsidRPr="00375E7F">
        <w:rPr>
          <w:sz w:val="24"/>
          <w:szCs w:val="24"/>
          <w:lang w:val="kk-KZ"/>
        </w:rPr>
        <w:t>после</w:t>
      </w:r>
      <w:r w:rsidRPr="00375E7F">
        <w:rPr>
          <w:sz w:val="24"/>
          <w:szCs w:val="24"/>
        </w:rPr>
        <w:t xml:space="preserve">  ремонт</w:t>
      </w:r>
      <w:r w:rsidR="00352DC7" w:rsidRPr="00375E7F">
        <w:rPr>
          <w:sz w:val="24"/>
          <w:szCs w:val="24"/>
          <w:lang w:val="kk-KZ"/>
        </w:rPr>
        <w:t>а</w:t>
      </w:r>
      <w:proofErr w:type="gramEnd"/>
      <w:r w:rsidRPr="00375E7F">
        <w:rPr>
          <w:sz w:val="24"/>
          <w:szCs w:val="24"/>
        </w:rPr>
        <w:t xml:space="preserve"> или промывкой,  полностью очищенный и продезинфицированный прибор, готовый к дальнейшей работе</w:t>
      </w:r>
      <w:r w:rsidR="00C17CE5" w:rsidRPr="00375E7F">
        <w:rPr>
          <w:sz w:val="24"/>
          <w:szCs w:val="24"/>
        </w:rPr>
        <w:t xml:space="preserve">. </w:t>
      </w:r>
    </w:p>
    <w:p w:rsidR="00F93E70" w:rsidRPr="00375E7F" w:rsidRDefault="00D07A9C" w:rsidP="00F165BC">
      <w:pPr>
        <w:pStyle w:val="a3"/>
        <w:jc w:val="center"/>
        <w:rPr>
          <w:rFonts w:ascii="Times New Roman" w:hAnsi="Times New Roman" w:cs="Times New Roman"/>
          <w:b/>
          <w:sz w:val="24"/>
          <w:szCs w:val="24"/>
          <w:lang w:val="kk-KZ"/>
        </w:rPr>
      </w:pPr>
      <w:r w:rsidRPr="00375E7F">
        <w:rPr>
          <w:sz w:val="24"/>
          <w:szCs w:val="24"/>
          <w:lang w:val="kk-KZ"/>
        </w:rPr>
        <w:t xml:space="preserve"> </w:t>
      </w:r>
    </w:p>
    <w:p w:rsidR="00DE7579" w:rsidRPr="00375E7F" w:rsidRDefault="00D07A9C" w:rsidP="00E74643">
      <w:pPr>
        <w:rPr>
          <w:rFonts w:ascii="Times New Roman" w:hAnsi="Times New Roman" w:cs="Times New Roman"/>
          <w:sz w:val="24"/>
          <w:szCs w:val="24"/>
          <w:lang w:val="kk-KZ"/>
        </w:rPr>
      </w:pPr>
      <w:r w:rsidRPr="00375E7F">
        <w:rPr>
          <w:rFonts w:ascii="Times New Roman" w:hAnsi="Times New Roman" w:cs="Times New Roman"/>
          <w:sz w:val="24"/>
          <w:szCs w:val="24"/>
          <w:lang w:val="kk-KZ"/>
        </w:rPr>
        <w:t>Санитарная обработка включает в себя чистку и дезинфекцию внутренних резервуаров от минеральных отложений, внутренних трубок от органического налета и мойку корпуса, что позволяет существенно продлить срок службы изделия и сохранить все положительные свойства бутилированной воды.</w:t>
      </w:r>
    </w:p>
    <w:p w:rsidR="00DE7579" w:rsidRPr="00375E7F" w:rsidRDefault="00DE7579" w:rsidP="00D07A9C">
      <w:pPr>
        <w:pStyle w:val="a5"/>
        <w:spacing w:before="0" w:beforeAutospacing="0" w:after="225" w:afterAutospacing="0"/>
        <w:textAlignment w:val="baseline"/>
        <w:rPr>
          <w:rFonts w:ascii="Arial" w:hAnsi="Arial" w:cs="Arial"/>
        </w:rPr>
      </w:pPr>
      <w:r w:rsidRPr="00375E7F">
        <w:rPr>
          <w:lang w:val="kk-KZ"/>
        </w:rPr>
        <w:tab/>
      </w:r>
      <w:r w:rsidRPr="00375E7F">
        <w:rPr>
          <w:rFonts w:ascii="Arial" w:hAnsi="Arial" w:cs="Arial"/>
        </w:rPr>
        <w:t xml:space="preserve">В </w:t>
      </w:r>
      <w:proofErr w:type="gramStart"/>
      <w:r w:rsidRPr="00375E7F">
        <w:rPr>
          <w:rFonts w:ascii="Arial" w:hAnsi="Arial" w:cs="Arial"/>
        </w:rPr>
        <w:t xml:space="preserve">случае </w:t>
      </w:r>
      <w:r w:rsidR="00D07A9C" w:rsidRPr="00375E7F">
        <w:rPr>
          <w:rFonts w:ascii="Arial" w:hAnsi="Arial" w:cs="Arial"/>
          <w:lang w:val="kk-KZ"/>
        </w:rPr>
        <w:t xml:space="preserve"> </w:t>
      </w:r>
      <w:r w:rsidRPr="00375E7F">
        <w:rPr>
          <w:rFonts w:ascii="Arial" w:hAnsi="Arial" w:cs="Arial"/>
        </w:rPr>
        <w:t>неправильной</w:t>
      </w:r>
      <w:proofErr w:type="gramEnd"/>
      <w:r w:rsidRPr="00375E7F">
        <w:rPr>
          <w:rFonts w:ascii="Arial" w:hAnsi="Arial" w:cs="Arial"/>
        </w:rPr>
        <w:t xml:space="preserve"> дезинфекции компания </w:t>
      </w:r>
      <w:r w:rsidR="00D07A9C" w:rsidRPr="00375E7F">
        <w:rPr>
          <w:rFonts w:ascii="Arial" w:hAnsi="Arial" w:cs="Arial"/>
          <w:lang w:val="kk-KZ"/>
        </w:rPr>
        <w:t xml:space="preserve"> </w:t>
      </w:r>
      <w:r w:rsidRPr="00375E7F">
        <w:rPr>
          <w:rFonts w:ascii="Arial" w:hAnsi="Arial" w:cs="Arial"/>
        </w:rPr>
        <w:t xml:space="preserve"> несет </w:t>
      </w:r>
      <w:proofErr w:type="spellStart"/>
      <w:r w:rsidRPr="00375E7F">
        <w:rPr>
          <w:rFonts w:ascii="Arial" w:hAnsi="Arial" w:cs="Arial"/>
        </w:rPr>
        <w:t>ответственност</w:t>
      </w:r>
      <w:proofErr w:type="spellEnd"/>
      <w:r w:rsidR="00D07A9C" w:rsidRPr="00375E7F">
        <w:rPr>
          <w:rFonts w:ascii="Arial" w:hAnsi="Arial" w:cs="Arial"/>
          <w:lang w:val="kk-KZ"/>
        </w:rPr>
        <w:t>ь</w:t>
      </w:r>
      <w:r w:rsidRPr="00375E7F">
        <w:rPr>
          <w:rFonts w:ascii="Arial" w:hAnsi="Arial" w:cs="Arial"/>
        </w:rPr>
        <w:t xml:space="preserve"> за качество воды, разливаемой через </w:t>
      </w:r>
      <w:r w:rsidR="00D07A9C" w:rsidRPr="00375E7F">
        <w:rPr>
          <w:rFonts w:ascii="Arial" w:hAnsi="Arial" w:cs="Arial"/>
          <w:lang w:val="kk-KZ"/>
        </w:rPr>
        <w:t xml:space="preserve"> </w:t>
      </w:r>
      <w:r w:rsidRPr="00375E7F">
        <w:rPr>
          <w:rFonts w:ascii="Arial" w:hAnsi="Arial" w:cs="Arial"/>
        </w:rPr>
        <w:t xml:space="preserve">обработанный диспенсер. В момент приема оборудования на обслуживание экспедитор оставит накладную. Возврат оборудования после обработки </w:t>
      </w:r>
      <w:proofErr w:type="spellStart"/>
      <w:r w:rsidRPr="00375E7F">
        <w:rPr>
          <w:rFonts w:ascii="Arial" w:hAnsi="Arial" w:cs="Arial"/>
        </w:rPr>
        <w:t>гарантируе</w:t>
      </w:r>
      <w:proofErr w:type="spellEnd"/>
      <w:r w:rsidR="00D07A9C" w:rsidRPr="00375E7F">
        <w:rPr>
          <w:rFonts w:ascii="Arial" w:hAnsi="Arial" w:cs="Arial"/>
          <w:lang w:val="kk-KZ"/>
        </w:rPr>
        <w:t>тся</w:t>
      </w:r>
      <w:r w:rsidRPr="00375E7F">
        <w:rPr>
          <w:rFonts w:ascii="Arial" w:hAnsi="Arial" w:cs="Arial"/>
        </w:rPr>
        <w:t xml:space="preserve">. </w:t>
      </w:r>
    </w:p>
    <w:p w:rsidR="00E13398" w:rsidRDefault="00E13398" w:rsidP="008A1FE9">
      <w:pPr>
        <w:tabs>
          <w:tab w:val="left" w:pos="1110"/>
        </w:tabs>
        <w:jc w:val="center"/>
        <w:rPr>
          <w:rFonts w:ascii="Arial" w:hAnsi="Arial" w:cs="Arial"/>
          <w:b/>
          <w:color w:val="333333"/>
          <w:sz w:val="24"/>
          <w:szCs w:val="24"/>
          <w:shd w:val="clear" w:color="auto" w:fill="FFFFFF"/>
          <w:lang w:val="kk-KZ"/>
        </w:rPr>
      </w:pPr>
    </w:p>
    <w:p w:rsidR="008A1FE9" w:rsidRPr="00375E7F" w:rsidRDefault="00D07A9C" w:rsidP="008A1FE9">
      <w:pPr>
        <w:tabs>
          <w:tab w:val="left" w:pos="1110"/>
        </w:tabs>
        <w:jc w:val="center"/>
        <w:rPr>
          <w:rFonts w:ascii="Arial" w:hAnsi="Arial" w:cs="Arial"/>
          <w:b/>
          <w:color w:val="333333"/>
          <w:sz w:val="24"/>
          <w:szCs w:val="24"/>
          <w:shd w:val="clear" w:color="auto" w:fill="FFFFFF"/>
        </w:rPr>
      </w:pPr>
      <w:r w:rsidRPr="00375E7F">
        <w:rPr>
          <w:rFonts w:ascii="Arial" w:hAnsi="Arial" w:cs="Arial"/>
          <w:b/>
          <w:color w:val="333333"/>
          <w:sz w:val="24"/>
          <w:szCs w:val="24"/>
          <w:shd w:val="clear" w:color="auto" w:fill="FFFFFF"/>
          <w:lang w:val="kk-KZ"/>
        </w:rPr>
        <w:lastRenderedPageBreak/>
        <w:t>Требования для поставщика при</w:t>
      </w:r>
      <w:r w:rsidR="008A1FE9" w:rsidRPr="00375E7F">
        <w:rPr>
          <w:rFonts w:ascii="Arial" w:hAnsi="Arial" w:cs="Arial"/>
          <w:b/>
          <w:color w:val="333333"/>
          <w:sz w:val="24"/>
          <w:szCs w:val="24"/>
          <w:shd w:val="clear" w:color="auto" w:fill="FFFFFF"/>
        </w:rPr>
        <w:t xml:space="preserve"> ВЫПОЛНЕНИЯ РАБОТ ПО</w:t>
      </w:r>
    </w:p>
    <w:p w:rsidR="008A1FE9" w:rsidRPr="00375E7F" w:rsidRDefault="008A1FE9" w:rsidP="008A1FE9">
      <w:pPr>
        <w:tabs>
          <w:tab w:val="left" w:pos="1110"/>
        </w:tabs>
        <w:jc w:val="center"/>
        <w:rPr>
          <w:rFonts w:ascii="Arial" w:hAnsi="Arial" w:cs="Arial"/>
          <w:b/>
          <w:color w:val="333333"/>
          <w:sz w:val="24"/>
          <w:szCs w:val="24"/>
          <w:shd w:val="clear" w:color="auto" w:fill="FFFFFF"/>
        </w:rPr>
      </w:pPr>
      <w:r w:rsidRPr="00375E7F">
        <w:rPr>
          <w:rFonts w:ascii="Arial" w:hAnsi="Arial" w:cs="Arial"/>
          <w:b/>
          <w:color w:val="333333"/>
          <w:sz w:val="24"/>
          <w:szCs w:val="24"/>
          <w:shd w:val="clear" w:color="auto" w:fill="FFFFFF"/>
        </w:rPr>
        <w:t>САНИТАРНОЙ ОБРАБОТКЕ КУЛЕРОВ/ПУРИФАЙЕРОВ</w:t>
      </w:r>
    </w:p>
    <w:p w:rsidR="008A1FE9" w:rsidRPr="00375E7F" w:rsidRDefault="008A1FE9" w:rsidP="008A1FE9">
      <w:pPr>
        <w:tabs>
          <w:tab w:val="left" w:pos="1110"/>
        </w:tabs>
        <w:rPr>
          <w:rFonts w:ascii="Arial" w:hAnsi="Arial" w:cs="Arial"/>
          <w:color w:val="333333"/>
          <w:sz w:val="24"/>
          <w:szCs w:val="24"/>
          <w:shd w:val="clear" w:color="auto" w:fill="FFFFFF"/>
        </w:rPr>
      </w:pPr>
      <w:r w:rsidRPr="00375E7F">
        <w:rPr>
          <w:rFonts w:ascii="Arial" w:hAnsi="Arial" w:cs="Arial"/>
          <w:color w:val="333333"/>
          <w:sz w:val="24"/>
          <w:szCs w:val="24"/>
          <w:shd w:val="clear" w:color="auto" w:fill="FFFFFF"/>
        </w:rPr>
        <w:t>1.</w:t>
      </w:r>
      <w:r w:rsidR="00D07A9C" w:rsidRPr="00375E7F">
        <w:rPr>
          <w:rFonts w:ascii="Arial" w:hAnsi="Arial" w:cs="Arial"/>
          <w:color w:val="333333"/>
          <w:sz w:val="24"/>
          <w:szCs w:val="24"/>
          <w:shd w:val="clear" w:color="auto" w:fill="FFFFFF"/>
        </w:rPr>
        <w:t xml:space="preserve"> </w:t>
      </w:r>
      <w:r w:rsidRPr="00375E7F">
        <w:rPr>
          <w:rFonts w:ascii="Arial" w:hAnsi="Arial" w:cs="Arial"/>
          <w:color w:val="333333"/>
          <w:sz w:val="24"/>
          <w:szCs w:val="24"/>
          <w:shd w:val="clear" w:color="auto" w:fill="FFFFFF"/>
        </w:rPr>
        <w:t>Санитарная обработка и дезинфекция кулеров/</w:t>
      </w:r>
      <w:proofErr w:type="spellStart"/>
      <w:r w:rsidRPr="00375E7F">
        <w:rPr>
          <w:rFonts w:ascii="Arial" w:hAnsi="Arial" w:cs="Arial"/>
          <w:color w:val="333333"/>
          <w:sz w:val="24"/>
          <w:szCs w:val="24"/>
          <w:shd w:val="clear" w:color="auto" w:fill="FFFFFF"/>
        </w:rPr>
        <w:t>пурифайеров</w:t>
      </w:r>
      <w:proofErr w:type="spellEnd"/>
      <w:r w:rsidRPr="00375E7F">
        <w:rPr>
          <w:rFonts w:ascii="Arial" w:hAnsi="Arial" w:cs="Arial"/>
          <w:color w:val="333333"/>
          <w:sz w:val="24"/>
          <w:szCs w:val="24"/>
          <w:shd w:val="clear" w:color="auto" w:fill="FFFFFF"/>
        </w:rPr>
        <w:t xml:space="preserve"> должна проводиться специалистом сервиса, прошедшим обучение и инструктаж по практическому выполнению данного вида работ и изучившими инструкции по мерам безопасности при обращении с моющими и дезинфицирующими средствами, в том числе химическими кислотами, а также инструкции по их приготовлению и применению в работе.</w:t>
      </w:r>
    </w:p>
    <w:p w:rsidR="008A1FE9" w:rsidRPr="00375E7F" w:rsidRDefault="008A1FE9" w:rsidP="008A1FE9">
      <w:pPr>
        <w:tabs>
          <w:tab w:val="left" w:pos="1110"/>
        </w:tabs>
        <w:rPr>
          <w:rFonts w:ascii="Arial" w:hAnsi="Arial" w:cs="Arial"/>
          <w:color w:val="333333"/>
          <w:sz w:val="24"/>
          <w:szCs w:val="24"/>
          <w:shd w:val="clear" w:color="auto" w:fill="FFFFFF"/>
        </w:rPr>
      </w:pPr>
      <w:r w:rsidRPr="00375E7F">
        <w:rPr>
          <w:rFonts w:ascii="Arial" w:hAnsi="Arial" w:cs="Arial"/>
          <w:color w:val="333333"/>
          <w:sz w:val="24"/>
          <w:szCs w:val="24"/>
          <w:shd w:val="clear" w:color="auto" w:fill="FFFFFF"/>
        </w:rPr>
        <w:t>Санитарная обработка и дезинфекция каждого кулера/</w:t>
      </w:r>
      <w:proofErr w:type="spellStart"/>
      <w:r w:rsidRPr="00375E7F">
        <w:rPr>
          <w:rFonts w:ascii="Arial" w:hAnsi="Arial" w:cs="Arial"/>
          <w:color w:val="333333"/>
          <w:sz w:val="24"/>
          <w:szCs w:val="24"/>
          <w:shd w:val="clear" w:color="auto" w:fill="FFFFFF"/>
        </w:rPr>
        <w:t>пурифайера</w:t>
      </w:r>
      <w:proofErr w:type="spellEnd"/>
      <w:r w:rsidRPr="00375E7F">
        <w:rPr>
          <w:rFonts w:ascii="Arial" w:hAnsi="Arial" w:cs="Arial"/>
          <w:color w:val="333333"/>
          <w:sz w:val="24"/>
          <w:szCs w:val="24"/>
          <w:shd w:val="clear" w:color="auto" w:fill="FFFFFF"/>
        </w:rPr>
        <w:t xml:space="preserve"> проводиться в полном объеме одним специалистом от начала и до конца, то есть до момента упаковки в защитную пленку кулера/</w:t>
      </w:r>
      <w:proofErr w:type="spellStart"/>
      <w:r w:rsidRPr="00375E7F">
        <w:rPr>
          <w:rFonts w:ascii="Arial" w:hAnsi="Arial" w:cs="Arial"/>
          <w:color w:val="333333"/>
          <w:sz w:val="24"/>
          <w:szCs w:val="24"/>
          <w:shd w:val="clear" w:color="auto" w:fill="FFFFFF"/>
        </w:rPr>
        <w:t>пурифайера</w:t>
      </w:r>
      <w:proofErr w:type="spellEnd"/>
      <w:r w:rsidRPr="00375E7F">
        <w:rPr>
          <w:rFonts w:ascii="Arial" w:hAnsi="Arial" w:cs="Arial"/>
          <w:color w:val="333333"/>
          <w:sz w:val="24"/>
          <w:szCs w:val="24"/>
          <w:shd w:val="clear" w:color="auto" w:fill="FFFFFF"/>
        </w:rPr>
        <w:t>. При этом в квитанции о приемки кулера/</w:t>
      </w:r>
      <w:proofErr w:type="spellStart"/>
      <w:r w:rsidRPr="00375E7F">
        <w:rPr>
          <w:rFonts w:ascii="Arial" w:hAnsi="Arial" w:cs="Arial"/>
          <w:color w:val="333333"/>
          <w:sz w:val="24"/>
          <w:szCs w:val="24"/>
          <w:shd w:val="clear" w:color="auto" w:fill="FFFFFF"/>
        </w:rPr>
        <w:t>пурифайера</w:t>
      </w:r>
      <w:proofErr w:type="spellEnd"/>
      <w:r w:rsidRPr="00375E7F">
        <w:rPr>
          <w:rFonts w:ascii="Arial" w:hAnsi="Arial" w:cs="Arial"/>
          <w:color w:val="333333"/>
          <w:sz w:val="24"/>
          <w:szCs w:val="24"/>
          <w:shd w:val="clear" w:color="auto" w:fill="FFFFFF"/>
        </w:rPr>
        <w:t xml:space="preserve"> в сервис фиксироваться номер обработанного кулера, дата, время, фамилия и роспись работника проводившего санитарную обработку. На заднюю панель кулера/</w:t>
      </w:r>
      <w:proofErr w:type="spellStart"/>
      <w:r w:rsidRPr="00375E7F">
        <w:rPr>
          <w:rFonts w:ascii="Arial" w:hAnsi="Arial" w:cs="Arial"/>
          <w:color w:val="333333"/>
          <w:sz w:val="24"/>
          <w:szCs w:val="24"/>
          <w:shd w:val="clear" w:color="auto" w:fill="FFFFFF"/>
        </w:rPr>
        <w:t>пурифайера</w:t>
      </w:r>
      <w:proofErr w:type="spellEnd"/>
      <w:r w:rsidRPr="00375E7F">
        <w:rPr>
          <w:rFonts w:ascii="Arial" w:hAnsi="Arial" w:cs="Arial"/>
          <w:color w:val="333333"/>
          <w:sz w:val="24"/>
          <w:szCs w:val="24"/>
          <w:shd w:val="clear" w:color="auto" w:fill="FFFFFF"/>
        </w:rPr>
        <w:t xml:space="preserve"> наклеивается </w:t>
      </w:r>
      <w:proofErr w:type="spellStart"/>
      <w:r w:rsidRPr="00375E7F">
        <w:rPr>
          <w:rFonts w:ascii="Arial" w:hAnsi="Arial" w:cs="Arial"/>
          <w:color w:val="333333"/>
          <w:sz w:val="24"/>
          <w:szCs w:val="24"/>
          <w:shd w:val="clear" w:color="auto" w:fill="FFFFFF"/>
        </w:rPr>
        <w:t>стикер</w:t>
      </w:r>
      <w:proofErr w:type="spellEnd"/>
      <w:r w:rsidRPr="00375E7F">
        <w:rPr>
          <w:rFonts w:ascii="Arial" w:hAnsi="Arial" w:cs="Arial"/>
          <w:color w:val="333333"/>
          <w:sz w:val="24"/>
          <w:szCs w:val="24"/>
          <w:shd w:val="clear" w:color="auto" w:fill="FFFFFF"/>
        </w:rPr>
        <w:t xml:space="preserve"> с отметкой о дате, времени, а также роспись специалиста, проводившего обработку, и печать ООО «А-Кулер».</w:t>
      </w:r>
    </w:p>
    <w:p w:rsidR="008A1FE9" w:rsidRPr="00375E7F" w:rsidRDefault="008A1FE9" w:rsidP="008A1FE9">
      <w:pPr>
        <w:tabs>
          <w:tab w:val="left" w:pos="1110"/>
        </w:tabs>
        <w:rPr>
          <w:rFonts w:ascii="Arial" w:hAnsi="Arial" w:cs="Arial"/>
          <w:color w:val="333333"/>
          <w:sz w:val="24"/>
          <w:szCs w:val="24"/>
          <w:shd w:val="clear" w:color="auto" w:fill="FFFFFF"/>
        </w:rPr>
      </w:pPr>
      <w:r w:rsidRPr="00375E7F">
        <w:rPr>
          <w:rFonts w:ascii="Arial" w:hAnsi="Arial" w:cs="Arial"/>
          <w:color w:val="333333"/>
          <w:sz w:val="24"/>
          <w:szCs w:val="24"/>
          <w:shd w:val="clear" w:color="auto" w:fill="FFFFFF"/>
        </w:rPr>
        <w:t>Строго соблюдать требование по ограничению доступа посторонних лиц в помещение санитарной обработки. Все работы проводить в чистой специальной одежде (защитный фартук, головной убор, резиновые перчатки и нарукавники).</w:t>
      </w:r>
    </w:p>
    <w:p w:rsidR="008A1FE9" w:rsidRDefault="008A1FE9" w:rsidP="008A1FE9">
      <w:pPr>
        <w:tabs>
          <w:tab w:val="left" w:pos="1110"/>
        </w:tabs>
        <w:rPr>
          <w:rFonts w:ascii="Arial" w:hAnsi="Arial" w:cs="Arial"/>
          <w:color w:val="333333"/>
          <w:sz w:val="24"/>
          <w:szCs w:val="24"/>
          <w:shd w:val="clear" w:color="auto" w:fill="FFFFFF"/>
        </w:rPr>
      </w:pPr>
      <w:r w:rsidRPr="00375E7F">
        <w:rPr>
          <w:rFonts w:ascii="Arial" w:hAnsi="Arial" w:cs="Arial"/>
          <w:color w:val="333333"/>
          <w:sz w:val="24"/>
          <w:szCs w:val="24"/>
          <w:shd w:val="clear" w:color="auto" w:fill="FFFFFF"/>
        </w:rPr>
        <w:t>Санитарная обработка поверхностей и деталей, контактирующих с готовым продуктом должна проводиться только теми моющими, чистящими и дезинфицирующими средствами, которые имеют сертификационные документы, разрешающие обработку этими средствами поверхностей и емкостей, контактирующих с пищевыми продуктами.</w:t>
      </w:r>
    </w:p>
    <w:p w:rsidR="00375E7F" w:rsidRPr="00375E7F" w:rsidRDefault="00375E7F" w:rsidP="008A1FE9">
      <w:pPr>
        <w:tabs>
          <w:tab w:val="left" w:pos="1110"/>
        </w:tabs>
        <w:rPr>
          <w:rFonts w:ascii="Arial" w:hAnsi="Arial" w:cs="Arial"/>
          <w:color w:val="333333"/>
          <w:sz w:val="24"/>
          <w:szCs w:val="24"/>
          <w:shd w:val="clear" w:color="auto" w:fill="FFFFFF"/>
        </w:rPr>
      </w:pPr>
    </w:p>
    <w:p w:rsidR="008A1FE9" w:rsidRPr="00375E7F" w:rsidRDefault="008A1FE9" w:rsidP="008A1FE9">
      <w:pPr>
        <w:tabs>
          <w:tab w:val="left" w:pos="1110"/>
        </w:tabs>
        <w:rPr>
          <w:rFonts w:ascii="Arial" w:hAnsi="Arial" w:cs="Arial"/>
          <w:color w:val="333333"/>
          <w:sz w:val="24"/>
          <w:szCs w:val="24"/>
          <w:shd w:val="clear" w:color="auto" w:fill="FFFFFF"/>
        </w:rPr>
      </w:pPr>
      <w:r w:rsidRPr="00375E7F">
        <w:rPr>
          <w:rFonts w:ascii="Arial" w:hAnsi="Arial" w:cs="Arial"/>
          <w:color w:val="333333"/>
          <w:sz w:val="24"/>
          <w:szCs w:val="24"/>
          <w:shd w:val="clear" w:color="auto" w:fill="FFFFFF"/>
        </w:rPr>
        <w:t>2. Порядок выполнения работ</w:t>
      </w:r>
    </w:p>
    <w:p w:rsidR="008A1FE9" w:rsidRPr="00375E7F" w:rsidRDefault="008A1FE9" w:rsidP="008A1FE9">
      <w:pPr>
        <w:tabs>
          <w:tab w:val="left" w:pos="1110"/>
        </w:tabs>
        <w:rPr>
          <w:rFonts w:ascii="Arial" w:hAnsi="Arial" w:cs="Arial"/>
          <w:color w:val="333333"/>
          <w:sz w:val="24"/>
          <w:szCs w:val="24"/>
          <w:shd w:val="clear" w:color="auto" w:fill="FFFFFF"/>
        </w:rPr>
      </w:pPr>
      <w:r w:rsidRPr="00375E7F">
        <w:rPr>
          <w:rFonts w:ascii="Arial" w:hAnsi="Arial" w:cs="Arial"/>
          <w:color w:val="333333"/>
          <w:sz w:val="24"/>
          <w:szCs w:val="24"/>
          <w:shd w:val="clear" w:color="auto" w:fill="FFFFFF"/>
        </w:rPr>
        <w:t>1. Диагностика: (Проводится специалистами сервиса)</w:t>
      </w:r>
    </w:p>
    <w:p w:rsidR="008A1FE9" w:rsidRPr="00375E7F" w:rsidRDefault="008A1FE9" w:rsidP="008A1FE9">
      <w:pPr>
        <w:tabs>
          <w:tab w:val="left" w:pos="1110"/>
        </w:tabs>
        <w:rPr>
          <w:rFonts w:ascii="Arial" w:hAnsi="Arial" w:cs="Arial"/>
          <w:color w:val="333333"/>
          <w:sz w:val="24"/>
          <w:szCs w:val="24"/>
          <w:shd w:val="clear" w:color="auto" w:fill="FFFFFF"/>
        </w:rPr>
      </w:pPr>
      <w:r w:rsidRPr="00375E7F">
        <w:rPr>
          <w:rFonts w:ascii="Arial" w:hAnsi="Arial" w:cs="Arial"/>
          <w:color w:val="333333"/>
          <w:sz w:val="24"/>
          <w:szCs w:val="24"/>
          <w:shd w:val="clear" w:color="auto" w:fill="FFFFFF"/>
        </w:rPr>
        <w:t>Все кулеры/</w:t>
      </w:r>
      <w:proofErr w:type="spellStart"/>
      <w:r w:rsidRPr="00375E7F">
        <w:rPr>
          <w:rFonts w:ascii="Arial" w:hAnsi="Arial" w:cs="Arial"/>
          <w:color w:val="333333"/>
          <w:sz w:val="24"/>
          <w:szCs w:val="24"/>
          <w:shd w:val="clear" w:color="auto" w:fill="FFFFFF"/>
        </w:rPr>
        <w:t>пурифайеры</w:t>
      </w:r>
      <w:proofErr w:type="spellEnd"/>
      <w:r w:rsidRPr="00375E7F">
        <w:rPr>
          <w:rFonts w:ascii="Arial" w:hAnsi="Arial" w:cs="Arial"/>
          <w:color w:val="333333"/>
          <w:sz w:val="24"/>
          <w:szCs w:val="24"/>
          <w:shd w:val="clear" w:color="auto" w:fill="FFFFFF"/>
        </w:rPr>
        <w:t xml:space="preserve">, полученные от </w:t>
      </w:r>
      <w:r w:rsidRPr="00375E7F">
        <w:rPr>
          <w:rFonts w:ascii="Arial" w:hAnsi="Arial" w:cs="Arial"/>
          <w:color w:val="333333"/>
          <w:sz w:val="24"/>
          <w:szCs w:val="24"/>
          <w:shd w:val="clear" w:color="auto" w:fill="FFFFFF"/>
          <w:lang w:val="kk-KZ"/>
        </w:rPr>
        <w:t>заказчика</w:t>
      </w:r>
      <w:r w:rsidRPr="00375E7F">
        <w:rPr>
          <w:rFonts w:ascii="Arial" w:hAnsi="Arial" w:cs="Arial"/>
          <w:color w:val="333333"/>
          <w:sz w:val="24"/>
          <w:szCs w:val="24"/>
          <w:shd w:val="clear" w:color="auto" w:fill="FFFFFF"/>
        </w:rPr>
        <w:t xml:space="preserve">, проходят обязательную диагностику на комплектность, работоспособность, внешний вид и наличие посторонних запахов. </w:t>
      </w:r>
    </w:p>
    <w:p w:rsidR="008A1FE9" w:rsidRPr="00375E7F" w:rsidRDefault="008A1FE9" w:rsidP="008A1FE9">
      <w:pPr>
        <w:tabs>
          <w:tab w:val="left" w:pos="1110"/>
        </w:tabs>
        <w:rPr>
          <w:rFonts w:ascii="Arial" w:hAnsi="Arial" w:cs="Arial"/>
          <w:color w:val="333333"/>
          <w:sz w:val="24"/>
          <w:szCs w:val="24"/>
          <w:shd w:val="clear" w:color="auto" w:fill="FFFFFF"/>
        </w:rPr>
      </w:pPr>
      <w:r w:rsidRPr="00375E7F">
        <w:rPr>
          <w:rFonts w:ascii="Arial" w:hAnsi="Arial" w:cs="Arial"/>
          <w:color w:val="333333"/>
          <w:sz w:val="24"/>
          <w:szCs w:val="24"/>
          <w:shd w:val="clear" w:color="auto" w:fill="FFFFFF"/>
        </w:rPr>
        <w:t>Прежде чем приступить к санитарной обработке, необходимо проверить каждый кулер/</w:t>
      </w:r>
      <w:proofErr w:type="spellStart"/>
      <w:r w:rsidRPr="00375E7F">
        <w:rPr>
          <w:rFonts w:ascii="Arial" w:hAnsi="Arial" w:cs="Arial"/>
          <w:color w:val="333333"/>
          <w:sz w:val="24"/>
          <w:szCs w:val="24"/>
          <w:shd w:val="clear" w:color="auto" w:fill="FFFFFF"/>
        </w:rPr>
        <w:t>пурифайер</w:t>
      </w:r>
      <w:proofErr w:type="spellEnd"/>
      <w:r w:rsidRPr="00375E7F">
        <w:rPr>
          <w:rFonts w:ascii="Arial" w:hAnsi="Arial" w:cs="Arial"/>
          <w:color w:val="333333"/>
          <w:sz w:val="24"/>
          <w:szCs w:val="24"/>
          <w:shd w:val="clear" w:color="auto" w:fill="FFFFFF"/>
        </w:rPr>
        <w:t xml:space="preserve"> на его работоспособность. </w:t>
      </w:r>
    </w:p>
    <w:p w:rsidR="008A1FE9" w:rsidRPr="00375E7F" w:rsidRDefault="008A1FE9" w:rsidP="008A1FE9">
      <w:pPr>
        <w:tabs>
          <w:tab w:val="left" w:pos="1110"/>
        </w:tabs>
        <w:rPr>
          <w:rFonts w:ascii="Arial" w:hAnsi="Arial" w:cs="Arial"/>
          <w:color w:val="333333"/>
          <w:sz w:val="24"/>
          <w:szCs w:val="24"/>
          <w:shd w:val="clear" w:color="auto" w:fill="FFFFFF"/>
        </w:rPr>
      </w:pPr>
      <w:r w:rsidRPr="00375E7F">
        <w:rPr>
          <w:rFonts w:ascii="Arial" w:hAnsi="Arial" w:cs="Arial"/>
          <w:color w:val="333333"/>
          <w:sz w:val="24"/>
          <w:szCs w:val="24"/>
          <w:shd w:val="clear" w:color="auto" w:fill="FFFFFF"/>
        </w:rPr>
        <w:t>2. Санитарная обработка: (Проводится специалистами сервиса)</w:t>
      </w:r>
    </w:p>
    <w:p w:rsidR="008A1FE9" w:rsidRPr="00375E7F" w:rsidRDefault="008A1FE9" w:rsidP="008A1FE9">
      <w:pPr>
        <w:tabs>
          <w:tab w:val="left" w:pos="1110"/>
        </w:tabs>
        <w:rPr>
          <w:rFonts w:ascii="Arial" w:hAnsi="Arial" w:cs="Arial"/>
          <w:color w:val="333333"/>
          <w:sz w:val="24"/>
          <w:szCs w:val="24"/>
          <w:shd w:val="clear" w:color="auto" w:fill="FFFFFF"/>
        </w:rPr>
      </w:pPr>
      <w:r w:rsidRPr="00375E7F">
        <w:rPr>
          <w:rFonts w:ascii="Arial" w:hAnsi="Arial" w:cs="Arial"/>
          <w:color w:val="333333"/>
          <w:sz w:val="24"/>
          <w:szCs w:val="24"/>
          <w:shd w:val="clear" w:color="auto" w:fill="FFFFFF"/>
        </w:rPr>
        <w:t>После положительного теста на работоспособность, кулеры/</w:t>
      </w:r>
      <w:proofErr w:type="spellStart"/>
      <w:r w:rsidRPr="00375E7F">
        <w:rPr>
          <w:rFonts w:ascii="Arial" w:hAnsi="Arial" w:cs="Arial"/>
          <w:color w:val="333333"/>
          <w:sz w:val="24"/>
          <w:szCs w:val="24"/>
          <w:shd w:val="clear" w:color="auto" w:fill="FFFFFF"/>
        </w:rPr>
        <w:t>пурифайеры</w:t>
      </w:r>
      <w:proofErr w:type="spellEnd"/>
      <w:r w:rsidRPr="00375E7F">
        <w:rPr>
          <w:rFonts w:ascii="Arial" w:hAnsi="Arial" w:cs="Arial"/>
          <w:color w:val="333333"/>
          <w:sz w:val="24"/>
          <w:szCs w:val="24"/>
          <w:shd w:val="clear" w:color="auto" w:fill="FFFFFF"/>
        </w:rPr>
        <w:t xml:space="preserve"> подвергаются санитарной обработке (мойке) и дезинфекции. Для этого съемное оборудование (разборные детали крышки иглодержателя, краны), снимается с кулера/</w:t>
      </w:r>
      <w:proofErr w:type="spellStart"/>
      <w:r w:rsidRPr="00375E7F">
        <w:rPr>
          <w:rFonts w:ascii="Arial" w:hAnsi="Arial" w:cs="Arial"/>
          <w:color w:val="333333"/>
          <w:sz w:val="24"/>
          <w:szCs w:val="24"/>
          <w:shd w:val="clear" w:color="auto" w:fill="FFFFFF"/>
        </w:rPr>
        <w:t>пурифайера</w:t>
      </w:r>
      <w:proofErr w:type="spellEnd"/>
      <w:r w:rsidRPr="00375E7F">
        <w:rPr>
          <w:rFonts w:ascii="Arial" w:hAnsi="Arial" w:cs="Arial"/>
          <w:color w:val="333333"/>
          <w:sz w:val="24"/>
          <w:szCs w:val="24"/>
          <w:shd w:val="clear" w:color="auto" w:fill="FFFFFF"/>
        </w:rPr>
        <w:t xml:space="preserve"> и тщательно промывается</w:t>
      </w:r>
    </w:p>
    <w:p w:rsidR="008A1FE9" w:rsidRPr="00375E7F" w:rsidRDefault="008A1FE9" w:rsidP="008A1FE9">
      <w:pPr>
        <w:tabs>
          <w:tab w:val="left" w:pos="1110"/>
        </w:tabs>
        <w:rPr>
          <w:rFonts w:ascii="Arial" w:hAnsi="Arial" w:cs="Arial"/>
          <w:color w:val="333333"/>
          <w:sz w:val="24"/>
          <w:szCs w:val="24"/>
          <w:shd w:val="clear" w:color="auto" w:fill="FFFFFF"/>
        </w:rPr>
      </w:pPr>
      <w:r w:rsidRPr="00375E7F">
        <w:rPr>
          <w:rFonts w:ascii="Arial" w:hAnsi="Arial" w:cs="Arial"/>
          <w:color w:val="333333"/>
          <w:sz w:val="24"/>
          <w:szCs w:val="24"/>
          <w:shd w:val="clear" w:color="auto" w:fill="FFFFFF"/>
        </w:rPr>
        <w:t xml:space="preserve">               Примечание:</w:t>
      </w:r>
    </w:p>
    <w:p w:rsidR="008A1FE9" w:rsidRPr="00375E7F" w:rsidRDefault="008A1FE9" w:rsidP="008A1FE9">
      <w:pPr>
        <w:tabs>
          <w:tab w:val="left" w:pos="1110"/>
        </w:tabs>
        <w:rPr>
          <w:rFonts w:ascii="Arial" w:hAnsi="Arial" w:cs="Arial"/>
          <w:color w:val="333333"/>
          <w:sz w:val="24"/>
          <w:szCs w:val="24"/>
          <w:shd w:val="clear" w:color="auto" w:fill="FFFFFF"/>
          <w:lang w:val="kk-KZ"/>
        </w:rPr>
      </w:pPr>
      <w:r w:rsidRPr="00375E7F">
        <w:rPr>
          <w:rFonts w:ascii="Arial" w:hAnsi="Arial" w:cs="Arial"/>
          <w:color w:val="333333"/>
          <w:sz w:val="24"/>
          <w:szCs w:val="24"/>
          <w:shd w:val="clear" w:color="auto" w:fill="FFFFFF"/>
        </w:rPr>
        <w:t>Водопроводная вода, используемая для санобработки оборудования, должна соответствовать гигиеническим требованиям к качеству воды централизованных систем питьевого водоснабжения СанПиН</w:t>
      </w:r>
      <w:r w:rsidR="00D07A9C" w:rsidRPr="00375E7F">
        <w:rPr>
          <w:rFonts w:ascii="Arial" w:hAnsi="Arial" w:cs="Arial"/>
          <w:color w:val="333333"/>
          <w:sz w:val="24"/>
          <w:szCs w:val="24"/>
          <w:shd w:val="clear" w:color="auto" w:fill="FFFFFF"/>
          <w:lang w:val="kk-KZ"/>
        </w:rPr>
        <w:t xml:space="preserve">. </w:t>
      </w:r>
    </w:p>
    <w:p w:rsidR="00375E7F" w:rsidRPr="00375E7F" w:rsidRDefault="00375E7F" w:rsidP="008A1FE9">
      <w:pPr>
        <w:tabs>
          <w:tab w:val="left" w:pos="1110"/>
        </w:tabs>
        <w:rPr>
          <w:rFonts w:ascii="Arial" w:hAnsi="Arial" w:cs="Arial"/>
          <w:color w:val="333333"/>
          <w:sz w:val="24"/>
          <w:szCs w:val="24"/>
          <w:shd w:val="clear" w:color="auto" w:fill="FFFFFF"/>
          <w:lang w:val="kk-KZ"/>
        </w:rPr>
      </w:pPr>
    </w:p>
    <w:p w:rsidR="00375E7F" w:rsidRDefault="00375E7F" w:rsidP="00375E7F">
      <w:pPr>
        <w:tabs>
          <w:tab w:val="left" w:pos="1110"/>
        </w:tabs>
        <w:jc w:val="center"/>
        <w:rPr>
          <w:rFonts w:ascii="Arial" w:hAnsi="Arial" w:cs="Arial"/>
          <w:color w:val="333333"/>
          <w:sz w:val="24"/>
          <w:szCs w:val="24"/>
          <w:shd w:val="clear" w:color="auto" w:fill="FFFFFF"/>
        </w:rPr>
      </w:pPr>
      <w:proofErr w:type="spellStart"/>
      <w:r w:rsidRPr="00375E7F">
        <w:rPr>
          <w:rFonts w:ascii="Arial" w:hAnsi="Arial" w:cs="Arial"/>
          <w:color w:val="333333"/>
          <w:sz w:val="24"/>
          <w:szCs w:val="24"/>
          <w:shd w:val="clear" w:color="auto" w:fill="FFFFFF"/>
        </w:rPr>
        <w:t>Салқындатқыштарды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диагностикалау</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жөндеу</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және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оларды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санитарлық</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өңдеу</w:t>
      </w:r>
      <w:proofErr w:type="spellEnd"/>
    </w:p>
    <w:p w:rsidR="00E13398" w:rsidRDefault="00E13398" w:rsidP="00375E7F">
      <w:pPr>
        <w:tabs>
          <w:tab w:val="left" w:pos="1110"/>
        </w:tabs>
        <w:jc w:val="center"/>
        <w:rPr>
          <w:rFonts w:ascii="Arial" w:hAnsi="Arial" w:cs="Arial"/>
          <w:color w:val="333333"/>
          <w:sz w:val="24"/>
          <w:szCs w:val="24"/>
          <w:shd w:val="clear" w:color="auto" w:fill="FFFFFF"/>
        </w:rPr>
      </w:pPr>
    </w:p>
    <w:p w:rsidR="00E13398" w:rsidRDefault="00E13398" w:rsidP="00E13398">
      <w:pPr>
        <w:pStyle w:val="a3"/>
        <w:jc w:val="both"/>
        <w:rPr>
          <w:b/>
          <w:bCs/>
          <w:sz w:val="24"/>
          <w:szCs w:val="24"/>
          <w:lang w:val="kk-KZ"/>
        </w:rPr>
      </w:pPr>
      <w:r w:rsidRPr="00E13398">
        <w:rPr>
          <w:b/>
          <w:bCs/>
          <w:sz w:val="24"/>
          <w:szCs w:val="24"/>
        </w:rPr>
        <w:t>Сатып алынатын тауарларды</w:t>
      </w:r>
      <w:r w:rsidRPr="00E13398">
        <w:rPr>
          <w:b/>
          <w:bCs/>
          <w:sz w:val="24"/>
          <w:szCs w:val="24"/>
          <w:lang w:val="kk-KZ"/>
        </w:rPr>
        <w:t>ң (жұмыстардың, қызметтердің) техникалық сипаттамасы</w:t>
      </w:r>
    </w:p>
    <w:p w:rsidR="00E13398" w:rsidRPr="00E13398" w:rsidRDefault="00E13398" w:rsidP="00E13398">
      <w:pPr>
        <w:pStyle w:val="a3"/>
        <w:jc w:val="both"/>
        <w:rPr>
          <w:b/>
          <w:bCs/>
          <w:sz w:val="24"/>
          <w:szCs w:val="24"/>
          <w:lang w:val="kk-KZ"/>
        </w:rPr>
      </w:pPr>
    </w:p>
    <w:tbl>
      <w:tblPr>
        <w:tblStyle w:val="a4"/>
        <w:tblW w:w="0" w:type="auto"/>
        <w:tblInd w:w="-601" w:type="dxa"/>
        <w:tblLook w:val="04A0" w:firstRow="1" w:lastRow="0" w:firstColumn="1" w:lastColumn="0" w:noHBand="0" w:noVBand="1"/>
      </w:tblPr>
      <w:tblGrid>
        <w:gridCol w:w="3080"/>
        <w:gridCol w:w="6866"/>
      </w:tblGrid>
      <w:tr w:rsidR="00E13398" w:rsidRPr="00E13398" w:rsidTr="00D53209">
        <w:trPr>
          <w:trHeight w:val="339"/>
        </w:trPr>
        <w:tc>
          <w:tcPr>
            <w:tcW w:w="3106" w:type="dxa"/>
            <w:tcBorders>
              <w:top w:val="single" w:sz="4" w:space="0" w:color="auto"/>
              <w:left w:val="single" w:sz="4" w:space="0" w:color="auto"/>
              <w:bottom w:val="single" w:sz="4" w:space="0" w:color="auto"/>
              <w:right w:val="single" w:sz="4" w:space="0" w:color="auto"/>
            </w:tcBorders>
            <w:hideMark/>
          </w:tcPr>
          <w:p w:rsidR="00E13398" w:rsidRPr="00E13398" w:rsidRDefault="00E13398" w:rsidP="00D53209">
            <w:pPr>
              <w:pStyle w:val="a3"/>
              <w:jc w:val="both"/>
              <w:rPr>
                <w:sz w:val="24"/>
                <w:szCs w:val="24"/>
                <w:lang w:val="kk-KZ"/>
              </w:rPr>
            </w:pPr>
            <w:r w:rsidRPr="00E13398">
              <w:rPr>
                <w:b/>
                <w:bCs/>
                <w:sz w:val="24"/>
                <w:szCs w:val="24"/>
                <w:lang w:val="kk-KZ"/>
              </w:rPr>
              <w:t>Сатып алу атауы</w:t>
            </w:r>
          </w:p>
        </w:tc>
        <w:tc>
          <w:tcPr>
            <w:tcW w:w="6983" w:type="dxa"/>
            <w:tcBorders>
              <w:top w:val="single" w:sz="4" w:space="0" w:color="auto"/>
              <w:left w:val="single" w:sz="4" w:space="0" w:color="auto"/>
              <w:bottom w:val="single" w:sz="4" w:space="0" w:color="auto"/>
              <w:right w:val="single" w:sz="4" w:space="0" w:color="auto"/>
            </w:tcBorders>
            <w:hideMark/>
          </w:tcPr>
          <w:p w:rsidR="00E13398" w:rsidRPr="00E13398" w:rsidRDefault="00E13398" w:rsidP="00D53209">
            <w:pPr>
              <w:pStyle w:val="a3"/>
              <w:rPr>
                <w:sz w:val="24"/>
                <w:szCs w:val="24"/>
                <w:lang w:val="kk-KZ"/>
              </w:rPr>
            </w:pPr>
            <w:r w:rsidRPr="00E13398">
              <w:rPr>
                <w:sz w:val="24"/>
                <w:szCs w:val="24"/>
                <w:lang w:val="kk-KZ"/>
              </w:rPr>
              <w:t>Санитарлық қызметтер (дезинфекция, дезинсекция, дератизация және т.б.)</w:t>
            </w:r>
          </w:p>
        </w:tc>
      </w:tr>
      <w:tr w:rsidR="00E13398" w:rsidRPr="00E13398" w:rsidTr="00D53209">
        <w:trPr>
          <w:trHeight w:val="530"/>
        </w:trPr>
        <w:tc>
          <w:tcPr>
            <w:tcW w:w="3106" w:type="dxa"/>
            <w:tcBorders>
              <w:top w:val="single" w:sz="4" w:space="0" w:color="auto"/>
              <w:left w:val="single" w:sz="4" w:space="0" w:color="auto"/>
              <w:bottom w:val="single" w:sz="4" w:space="0" w:color="auto"/>
              <w:right w:val="single" w:sz="4" w:space="0" w:color="auto"/>
            </w:tcBorders>
            <w:hideMark/>
          </w:tcPr>
          <w:p w:rsidR="00E13398" w:rsidRPr="00E13398" w:rsidRDefault="00E13398" w:rsidP="00D53209">
            <w:pPr>
              <w:pStyle w:val="a3"/>
              <w:jc w:val="both"/>
              <w:rPr>
                <w:b/>
                <w:sz w:val="24"/>
                <w:szCs w:val="24"/>
              </w:rPr>
            </w:pPr>
            <w:r w:rsidRPr="00E13398">
              <w:rPr>
                <w:b/>
                <w:bCs/>
                <w:sz w:val="24"/>
                <w:szCs w:val="24"/>
                <w:lang w:val="kk-KZ"/>
              </w:rPr>
              <w:t>Лот сипаттамасы</w:t>
            </w:r>
            <w:r w:rsidRPr="00E13398">
              <w:rPr>
                <w:b/>
                <w:bCs/>
                <w:sz w:val="24"/>
                <w:szCs w:val="24"/>
              </w:rPr>
              <w:t>:</w:t>
            </w:r>
          </w:p>
        </w:tc>
        <w:tc>
          <w:tcPr>
            <w:tcW w:w="6983" w:type="dxa"/>
            <w:tcBorders>
              <w:top w:val="single" w:sz="4" w:space="0" w:color="auto"/>
              <w:left w:val="single" w:sz="4" w:space="0" w:color="auto"/>
              <w:bottom w:val="single" w:sz="4" w:space="0" w:color="auto"/>
              <w:right w:val="single" w:sz="4" w:space="0" w:color="auto"/>
            </w:tcBorders>
            <w:hideMark/>
          </w:tcPr>
          <w:p w:rsidR="00E13398" w:rsidRPr="00E13398" w:rsidRDefault="00E13398" w:rsidP="00D53209">
            <w:pPr>
              <w:pStyle w:val="a3"/>
              <w:rPr>
                <w:sz w:val="24"/>
                <w:szCs w:val="24"/>
              </w:rPr>
            </w:pPr>
            <w:r w:rsidRPr="00E13398">
              <w:rPr>
                <w:sz w:val="24"/>
                <w:szCs w:val="24"/>
                <w:lang w:val="kk-KZ"/>
              </w:rPr>
              <w:t>Санитарлық қызметтер (дезинфекция, дезинсекция, дератизация және т.б.)</w:t>
            </w:r>
          </w:p>
        </w:tc>
      </w:tr>
      <w:tr w:rsidR="00E13398" w:rsidRPr="00E13398" w:rsidTr="00D53209">
        <w:tc>
          <w:tcPr>
            <w:tcW w:w="3106" w:type="dxa"/>
            <w:tcBorders>
              <w:top w:val="single" w:sz="4" w:space="0" w:color="auto"/>
              <w:left w:val="single" w:sz="4" w:space="0" w:color="auto"/>
              <w:bottom w:val="single" w:sz="4" w:space="0" w:color="auto"/>
              <w:right w:val="single" w:sz="4" w:space="0" w:color="auto"/>
            </w:tcBorders>
            <w:hideMark/>
          </w:tcPr>
          <w:p w:rsidR="00E13398" w:rsidRPr="00E13398" w:rsidRDefault="00E13398" w:rsidP="00D53209">
            <w:pPr>
              <w:pStyle w:val="a3"/>
              <w:jc w:val="both"/>
              <w:rPr>
                <w:b/>
                <w:sz w:val="24"/>
                <w:szCs w:val="24"/>
              </w:rPr>
            </w:pPr>
            <w:r w:rsidRPr="00E13398">
              <w:rPr>
                <w:b/>
                <w:bCs/>
                <w:sz w:val="24"/>
                <w:szCs w:val="24"/>
                <w:lang w:val="kk-KZ"/>
              </w:rPr>
              <w:t>Қосымша лоттын сипаттамасы</w:t>
            </w:r>
            <w:r w:rsidRPr="00E13398">
              <w:rPr>
                <w:b/>
                <w:bCs/>
                <w:sz w:val="24"/>
                <w:szCs w:val="24"/>
              </w:rPr>
              <w:t>:</w:t>
            </w:r>
          </w:p>
        </w:tc>
        <w:tc>
          <w:tcPr>
            <w:tcW w:w="6983" w:type="dxa"/>
            <w:tcBorders>
              <w:top w:val="single" w:sz="4" w:space="0" w:color="auto"/>
              <w:left w:val="single" w:sz="4" w:space="0" w:color="auto"/>
              <w:bottom w:val="single" w:sz="4" w:space="0" w:color="auto"/>
              <w:right w:val="single" w:sz="4" w:space="0" w:color="auto"/>
            </w:tcBorders>
            <w:hideMark/>
          </w:tcPr>
          <w:p w:rsidR="00E13398" w:rsidRPr="00E13398" w:rsidRDefault="00E13398" w:rsidP="00D53209">
            <w:pPr>
              <w:pStyle w:val="a3"/>
              <w:jc w:val="both"/>
              <w:rPr>
                <w:sz w:val="24"/>
                <w:szCs w:val="24"/>
              </w:rPr>
            </w:pPr>
            <w:r w:rsidRPr="00E13398">
              <w:rPr>
                <w:sz w:val="24"/>
                <w:szCs w:val="24"/>
                <w:lang w:val="kk-KZ"/>
              </w:rPr>
              <w:t>Салқындатқышты тазарту қызметтері</w:t>
            </w:r>
          </w:p>
          <w:p w:rsidR="00E13398" w:rsidRPr="00E13398" w:rsidRDefault="00E13398" w:rsidP="00D53209">
            <w:pPr>
              <w:pStyle w:val="a3"/>
              <w:rPr>
                <w:sz w:val="24"/>
                <w:szCs w:val="24"/>
              </w:rPr>
            </w:pPr>
          </w:p>
        </w:tc>
      </w:tr>
      <w:tr w:rsidR="00E13398" w:rsidRPr="00E13398" w:rsidTr="00D53209">
        <w:tc>
          <w:tcPr>
            <w:tcW w:w="3106" w:type="dxa"/>
            <w:tcBorders>
              <w:top w:val="single" w:sz="4" w:space="0" w:color="auto"/>
              <w:left w:val="single" w:sz="4" w:space="0" w:color="auto"/>
              <w:bottom w:val="single" w:sz="4" w:space="0" w:color="auto"/>
              <w:right w:val="single" w:sz="4" w:space="0" w:color="auto"/>
            </w:tcBorders>
            <w:hideMark/>
          </w:tcPr>
          <w:p w:rsidR="00E13398" w:rsidRPr="00E13398" w:rsidRDefault="00E13398" w:rsidP="00D53209">
            <w:pPr>
              <w:pStyle w:val="a3"/>
              <w:jc w:val="both"/>
              <w:rPr>
                <w:b/>
                <w:sz w:val="24"/>
                <w:szCs w:val="24"/>
              </w:rPr>
            </w:pPr>
            <w:r w:rsidRPr="00E13398">
              <w:rPr>
                <w:b/>
                <w:bCs/>
                <w:sz w:val="24"/>
                <w:szCs w:val="24"/>
                <w:lang w:val="kk-KZ"/>
              </w:rPr>
              <w:t>Саны</w:t>
            </w:r>
            <w:r w:rsidRPr="00E13398">
              <w:rPr>
                <w:b/>
                <w:bCs/>
                <w:sz w:val="24"/>
                <w:szCs w:val="24"/>
              </w:rPr>
              <w:t>:</w:t>
            </w:r>
          </w:p>
        </w:tc>
        <w:tc>
          <w:tcPr>
            <w:tcW w:w="6983" w:type="dxa"/>
            <w:tcBorders>
              <w:top w:val="single" w:sz="4" w:space="0" w:color="auto"/>
              <w:left w:val="single" w:sz="4" w:space="0" w:color="auto"/>
              <w:bottom w:val="single" w:sz="4" w:space="0" w:color="auto"/>
              <w:right w:val="single" w:sz="4" w:space="0" w:color="auto"/>
            </w:tcBorders>
            <w:hideMark/>
          </w:tcPr>
          <w:p w:rsidR="00E13398" w:rsidRPr="00E13398" w:rsidRDefault="00E13398" w:rsidP="00D53209">
            <w:pPr>
              <w:pStyle w:val="a3"/>
              <w:rPr>
                <w:sz w:val="24"/>
                <w:szCs w:val="24"/>
                <w:lang w:val="kk-KZ"/>
              </w:rPr>
            </w:pPr>
            <w:r w:rsidRPr="00E13398">
              <w:rPr>
                <w:sz w:val="24"/>
                <w:szCs w:val="24"/>
                <w:lang w:val="kk-KZ"/>
              </w:rPr>
              <w:t>1</w:t>
            </w:r>
          </w:p>
        </w:tc>
      </w:tr>
      <w:tr w:rsidR="00E13398" w:rsidRPr="00E13398" w:rsidTr="00D53209">
        <w:tc>
          <w:tcPr>
            <w:tcW w:w="3106" w:type="dxa"/>
            <w:tcBorders>
              <w:top w:val="single" w:sz="4" w:space="0" w:color="auto"/>
              <w:left w:val="single" w:sz="4" w:space="0" w:color="auto"/>
              <w:bottom w:val="single" w:sz="4" w:space="0" w:color="auto"/>
              <w:right w:val="single" w:sz="4" w:space="0" w:color="auto"/>
            </w:tcBorders>
          </w:tcPr>
          <w:p w:rsidR="00E13398" w:rsidRPr="00E13398" w:rsidRDefault="00E13398" w:rsidP="00D53209">
            <w:pPr>
              <w:pStyle w:val="a3"/>
              <w:jc w:val="both"/>
              <w:rPr>
                <w:b/>
                <w:bCs/>
                <w:sz w:val="24"/>
                <w:szCs w:val="24"/>
              </w:rPr>
            </w:pPr>
          </w:p>
        </w:tc>
        <w:tc>
          <w:tcPr>
            <w:tcW w:w="6983" w:type="dxa"/>
            <w:tcBorders>
              <w:top w:val="single" w:sz="4" w:space="0" w:color="auto"/>
              <w:left w:val="single" w:sz="4" w:space="0" w:color="auto"/>
              <w:bottom w:val="single" w:sz="4" w:space="0" w:color="auto"/>
              <w:right w:val="single" w:sz="4" w:space="0" w:color="auto"/>
            </w:tcBorders>
          </w:tcPr>
          <w:p w:rsidR="00E13398" w:rsidRPr="00E13398" w:rsidRDefault="00E13398" w:rsidP="00D53209">
            <w:pPr>
              <w:pStyle w:val="a3"/>
              <w:rPr>
                <w:sz w:val="24"/>
                <w:szCs w:val="24"/>
                <w:lang w:val="kk-KZ"/>
              </w:rPr>
            </w:pPr>
            <w:r w:rsidRPr="00E13398">
              <w:rPr>
                <w:sz w:val="24"/>
                <w:szCs w:val="24"/>
                <w:lang w:val="kk-KZ"/>
              </w:rPr>
              <w:t>Қызмет</w:t>
            </w:r>
          </w:p>
        </w:tc>
      </w:tr>
      <w:tr w:rsidR="00E13398" w:rsidRPr="00E13398" w:rsidTr="00D53209">
        <w:tc>
          <w:tcPr>
            <w:tcW w:w="3106" w:type="dxa"/>
            <w:tcBorders>
              <w:top w:val="single" w:sz="4" w:space="0" w:color="auto"/>
              <w:left w:val="single" w:sz="4" w:space="0" w:color="auto"/>
              <w:bottom w:val="single" w:sz="4" w:space="0" w:color="auto"/>
              <w:right w:val="single" w:sz="4" w:space="0" w:color="auto"/>
            </w:tcBorders>
            <w:hideMark/>
          </w:tcPr>
          <w:p w:rsidR="00E13398" w:rsidRPr="00E13398" w:rsidRDefault="00E13398" w:rsidP="00D53209">
            <w:pPr>
              <w:pStyle w:val="a3"/>
              <w:jc w:val="both"/>
              <w:rPr>
                <w:b/>
                <w:sz w:val="24"/>
                <w:szCs w:val="24"/>
              </w:rPr>
            </w:pPr>
            <w:r w:rsidRPr="00E13398">
              <w:rPr>
                <w:b/>
                <w:bCs/>
                <w:sz w:val="24"/>
                <w:szCs w:val="24"/>
                <w:lang w:val="kk-KZ"/>
              </w:rPr>
              <w:t>Жеткізу орындары</w:t>
            </w:r>
            <w:r w:rsidRPr="00E13398">
              <w:rPr>
                <w:b/>
                <w:bCs/>
                <w:sz w:val="24"/>
                <w:szCs w:val="24"/>
              </w:rPr>
              <w:t>:</w:t>
            </w:r>
          </w:p>
        </w:tc>
        <w:tc>
          <w:tcPr>
            <w:tcW w:w="6983" w:type="dxa"/>
            <w:tcBorders>
              <w:top w:val="single" w:sz="4" w:space="0" w:color="auto"/>
              <w:left w:val="single" w:sz="4" w:space="0" w:color="auto"/>
              <w:bottom w:val="single" w:sz="4" w:space="0" w:color="auto"/>
              <w:right w:val="single" w:sz="4" w:space="0" w:color="auto"/>
            </w:tcBorders>
            <w:hideMark/>
          </w:tcPr>
          <w:p w:rsidR="00E13398" w:rsidRPr="00E13398" w:rsidRDefault="00E13398" w:rsidP="00D53209">
            <w:pPr>
              <w:pStyle w:val="a3"/>
              <w:rPr>
                <w:sz w:val="24"/>
                <w:szCs w:val="24"/>
                <w:lang w:val="kk-KZ"/>
              </w:rPr>
            </w:pPr>
            <w:r>
              <w:rPr>
                <w:sz w:val="24"/>
                <w:szCs w:val="24"/>
                <w:lang w:val="kk-KZ"/>
              </w:rPr>
              <w:t>Алматы қаласы, Жетісу районы, Айнабұлақ ықшам ауданы 65 А</w:t>
            </w:r>
          </w:p>
        </w:tc>
      </w:tr>
      <w:tr w:rsidR="00E13398" w:rsidRPr="00E13398" w:rsidTr="00D53209">
        <w:tc>
          <w:tcPr>
            <w:tcW w:w="3106" w:type="dxa"/>
            <w:tcBorders>
              <w:top w:val="single" w:sz="4" w:space="0" w:color="auto"/>
              <w:left w:val="single" w:sz="4" w:space="0" w:color="auto"/>
              <w:bottom w:val="single" w:sz="4" w:space="0" w:color="auto"/>
              <w:right w:val="single" w:sz="4" w:space="0" w:color="auto"/>
            </w:tcBorders>
            <w:hideMark/>
          </w:tcPr>
          <w:p w:rsidR="00E13398" w:rsidRPr="00E13398" w:rsidRDefault="00E13398" w:rsidP="00D53209">
            <w:pPr>
              <w:pStyle w:val="a3"/>
              <w:jc w:val="both"/>
              <w:rPr>
                <w:b/>
                <w:sz w:val="24"/>
                <w:szCs w:val="24"/>
              </w:rPr>
            </w:pPr>
            <w:r w:rsidRPr="00E13398">
              <w:rPr>
                <w:b/>
                <w:bCs/>
                <w:sz w:val="24"/>
                <w:szCs w:val="24"/>
                <w:lang w:val="kk-KZ"/>
              </w:rPr>
              <w:t>Жеткізілім мерзімі</w:t>
            </w:r>
            <w:r w:rsidRPr="00E13398">
              <w:rPr>
                <w:b/>
                <w:bCs/>
                <w:sz w:val="24"/>
                <w:szCs w:val="24"/>
              </w:rPr>
              <w:t>:</w:t>
            </w:r>
          </w:p>
        </w:tc>
        <w:tc>
          <w:tcPr>
            <w:tcW w:w="6983" w:type="dxa"/>
            <w:tcBorders>
              <w:top w:val="single" w:sz="4" w:space="0" w:color="auto"/>
              <w:left w:val="single" w:sz="4" w:space="0" w:color="auto"/>
              <w:bottom w:val="single" w:sz="4" w:space="0" w:color="auto"/>
              <w:right w:val="single" w:sz="4" w:space="0" w:color="auto"/>
            </w:tcBorders>
            <w:hideMark/>
          </w:tcPr>
          <w:p w:rsidR="00E13398" w:rsidRPr="00E13398" w:rsidRDefault="001C0F73" w:rsidP="00D53209">
            <w:pPr>
              <w:pStyle w:val="a3"/>
              <w:rPr>
                <w:sz w:val="24"/>
                <w:szCs w:val="24"/>
                <w:lang w:val="kk-KZ"/>
              </w:rPr>
            </w:pPr>
            <w:r w:rsidRPr="001C0F73">
              <w:rPr>
                <w:sz w:val="24"/>
                <w:szCs w:val="24"/>
                <w:lang w:val="kk-KZ"/>
              </w:rPr>
              <w:t>Шарт күшіне енген күннен бастап  тапсырыс берушінің өтінімі бойынша (өтінімдер келісу журналы арқылы ұсынылады)</w:t>
            </w:r>
          </w:p>
        </w:tc>
      </w:tr>
      <w:tr w:rsidR="00E13398" w:rsidRPr="001C0F73" w:rsidTr="00D53209">
        <w:tc>
          <w:tcPr>
            <w:tcW w:w="3106" w:type="dxa"/>
            <w:tcBorders>
              <w:top w:val="single" w:sz="4" w:space="0" w:color="auto"/>
              <w:left w:val="single" w:sz="4" w:space="0" w:color="auto"/>
              <w:bottom w:val="single" w:sz="4" w:space="0" w:color="auto"/>
              <w:right w:val="single" w:sz="4" w:space="0" w:color="auto"/>
            </w:tcBorders>
            <w:hideMark/>
          </w:tcPr>
          <w:p w:rsidR="00E13398" w:rsidRPr="00E13398" w:rsidRDefault="00E13398" w:rsidP="00D53209">
            <w:pPr>
              <w:pStyle w:val="a3"/>
              <w:jc w:val="both"/>
              <w:rPr>
                <w:b/>
                <w:bCs/>
                <w:sz w:val="24"/>
                <w:szCs w:val="24"/>
                <w:lang w:val="kk-KZ"/>
              </w:rPr>
            </w:pPr>
            <w:r w:rsidRPr="00E13398">
              <w:rPr>
                <w:b/>
                <w:bCs/>
                <w:sz w:val="24"/>
                <w:szCs w:val="24"/>
                <w:lang w:val="kk-KZ"/>
              </w:rPr>
              <w:t>Сипаттама және міндетті функционалдық, техникалық, сапасы және операциялық сипаттамалары сатып алынған тауарлар</w:t>
            </w:r>
          </w:p>
        </w:tc>
        <w:tc>
          <w:tcPr>
            <w:tcW w:w="6983" w:type="dxa"/>
            <w:tcBorders>
              <w:top w:val="single" w:sz="4" w:space="0" w:color="auto"/>
              <w:left w:val="single" w:sz="4" w:space="0" w:color="auto"/>
              <w:bottom w:val="single" w:sz="4" w:space="0" w:color="auto"/>
              <w:right w:val="single" w:sz="4" w:space="0" w:color="auto"/>
            </w:tcBorders>
            <w:hideMark/>
          </w:tcPr>
          <w:p w:rsidR="00E13398" w:rsidRPr="001C0F73" w:rsidRDefault="00E13398" w:rsidP="00D53209">
            <w:pPr>
              <w:pStyle w:val="a3"/>
              <w:jc w:val="both"/>
              <w:rPr>
                <w:sz w:val="24"/>
                <w:szCs w:val="24"/>
                <w:lang w:val="kk-KZ"/>
              </w:rPr>
            </w:pPr>
            <w:r w:rsidRPr="00E13398">
              <w:rPr>
                <w:sz w:val="24"/>
                <w:szCs w:val="24"/>
                <w:lang w:val="kk-KZ"/>
              </w:rPr>
              <w:t xml:space="preserve">1) Тұтынушының өтініші бойынша жылына екі рет </w:t>
            </w:r>
            <w:r>
              <w:rPr>
                <w:sz w:val="24"/>
                <w:szCs w:val="24"/>
                <w:lang w:val="kk-KZ"/>
              </w:rPr>
              <w:t>20</w:t>
            </w:r>
            <w:r w:rsidRPr="00E13398">
              <w:rPr>
                <w:sz w:val="24"/>
                <w:szCs w:val="24"/>
                <w:lang w:val="kk-KZ"/>
              </w:rPr>
              <w:t xml:space="preserve"> куллер көлемінде салқындатқышты санитарлық өңдеу бойынша қызметтер</w:t>
            </w:r>
          </w:p>
          <w:p w:rsidR="00E13398" w:rsidRPr="001C0F73" w:rsidRDefault="00E13398" w:rsidP="00D53209">
            <w:pPr>
              <w:pStyle w:val="a3"/>
              <w:rPr>
                <w:sz w:val="24"/>
                <w:szCs w:val="24"/>
                <w:lang w:val="kk-KZ"/>
              </w:rPr>
            </w:pPr>
          </w:p>
        </w:tc>
      </w:tr>
    </w:tbl>
    <w:p w:rsidR="00E13398" w:rsidRPr="00E13398" w:rsidRDefault="00E13398" w:rsidP="00375E7F">
      <w:pPr>
        <w:tabs>
          <w:tab w:val="left" w:pos="1110"/>
        </w:tabs>
        <w:jc w:val="center"/>
        <w:rPr>
          <w:rFonts w:ascii="Arial" w:hAnsi="Arial" w:cs="Arial"/>
          <w:color w:val="333333"/>
          <w:sz w:val="24"/>
          <w:szCs w:val="24"/>
          <w:shd w:val="clear" w:color="auto" w:fill="FFFFFF"/>
          <w:lang w:val="kk-KZ"/>
        </w:rPr>
      </w:pPr>
    </w:p>
    <w:p w:rsidR="00375E7F" w:rsidRPr="00E13398" w:rsidRDefault="00375E7F" w:rsidP="00375E7F">
      <w:pPr>
        <w:tabs>
          <w:tab w:val="left" w:pos="1110"/>
        </w:tabs>
        <w:rPr>
          <w:rFonts w:ascii="Arial" w:hAnsi="Arial" w:cs="Arial"/>
          <w:color w:val="333333"/>
          <w:sz w:val="24"/>
          <w:szCs w:val="24"/>
          <w:shd w:val="clear" w:color="auto" w:fill="FFFFFF"/>
          <w:lang w:val="kk-KZ"/>
        </w:rPr>
      </w:pPr>
    </w:p>
    <w:p w:rsidR="00375E7F" w:rsidRPr="001C0F73" w:rsidRDefault="00375E7F" w:rsidP="00375E7F">
      <w:pPr>
        <w:tabs>
          <w:tab w:val="left" w:pos="1110"/>
        </w:tabs>
        <w:rPr>
          <w:rFonts w:ascii="Arial" w:hAnsi="Arial" w:cs="Arial"/>
          <w:color w:val="333333"/>
          <w:sz w:val="24"/>
          <w:szCs w:val="24"/>
          <w:shd w:val="clear" w:color="auto" w:fill="FFFFFF"/>
          <w:lang w:val="kk-KZ"/>
        </w:rPr>
      </w:pPr>
      <w:r w:rsidRPr="001C0F73">
        <w:rPr>
          <w:rFonts w:ascii="Arial" w:hAnsi="Arial" w:cs="Arial"/>
          <w:color w:val="333333"/>
          <w:sz w:val="24"/>
          <w:szCs w:val="24"/>
          <w:shd w:val="clear" w:color="auto" w:fill="FFFFFF"/>
          <w:lang w:val="kk-KZ"/>
        </w:rPr>
        <w:t>Диспенсерді тек білікті мамандар ғана зарарсыздандыруы керек.</w:t>
      </w:r>
    </w:p>
    <w:p w:rsidR="00375E7F" w:rsidRPr="001C0F73" w:rsidRDefault="00375E7F" w:rsidP="00375E7F">
      <w:pPr>
        <w:tabs>
          <w:tab w:val="left" w:pos="1110"/>
        </w:tabs>
        <w:rPr>
          <w:rFonts w:ascii="Arial" w:hAnsi="Arial" w:cs="Arial"/>
          <w:color w:val="333333"/>
          <w:sz w:val="24"/>
          <w:szCs w:val="24"/>
          <w:shd w:val="clear" w:color="auto" w:fill="FFFFFF"/>
          <w:lang w:val="kk-KZ"/>
        </w:rPr>
      </w:pPr>
      <w:r w:rsidRPr="001C0F73">
        <w:rPr>
          <w:rFonts w:ascii="Arial" w:hAnsi="Arial" w:cs="Arial"/>
          <w:color w:val="333333"/>
          <w:sz w:val="24"/>
          <w:szCs w:val="24"/>
          <w:shd w:val="clear" w:color="auto" w:fill="FFFFFF"/>
          <w:lang w:val="kk-KZ"/>
        </w:rPr>
        <w:t>Техникалық диагностика мамандары салқындатқыштың жұмысындағы ақаулардың себептерін анықтайды, оны жөндейді және арнайы жуғыш заттарды қолдану арқылы дезинфекциялайды. Барлық қажетті жұмыстар аяқталғаннан кейін салқындатқыш сыналады, сонымен қатар бөтелкедегі ауыз сумен жуылады. Яғни, жөндеуден немесе жуудан кейін құрылғы толығымен тазаланады және дезинфекцияланады, одан әрі жұмыс істеуге дайын.</w:t>
      </w:r>
    </w:p>
    <w:p w:rsidR="00375E7F" w:rsidRPr="001C0F73" w:rsidRDefault="00375E7F" w:rsidP="00375E7F">
      <w:pPr>
        <w:tabs>
          <w:tab w:val="left" w:pos="1110"/>
        </w:tabs>
        <w:rPr>
          <w:rFonts w:ascii="Arial" w:hAnsi="Arial" w:cs="Arial"/>
          <w:color w:val="333333"/>
          <w:sz w:val="24"/>
          <w:szCs w:val="24"/>
          <w:shd w:val="clear" w:color="auto" w:fill="FFFFFF"/>
          <w:lang w:val="kk-KZ"/>
        </w:rPr>
      </w:pPr>
    </w:p>
    <w:p w:rsidR="00375E7F" w:rsidRPr="001C0F73" w:rsidRDefault="00375E7F" w:rsidP="00375E7F">
      <w:pPr>
        <w:tabs>
          <w:tab w:val="left" w:pos="1110"/>
        </w:tabs>
        <w:rPr>
          <w:rFonts w:ascii="Arial" w:hAnsi="Arial" w:cs="Arial"/>
          <w:color w:val="333333"/>
          <w:sz w:val="24"/>
          <w:szCs w:val="24"/>
          <w:shd w:val="clear" w:color="auto" w:fill="FFFFFF"/>
          <w:lang w:val="kk-KZ"/>
        </w:rPr>
      </w:pPr>
      <w:r w:rsidRPr="001C0F73">
        <w:rPr>
          <w:rFonts w:ascii="Arial" w:hAnsi="Arial" w:cs="Arial"/>
          <w:color w:val="333333"/>
          <w:sz w:val="24"/>
          <w:szCs w:val="24"/>
          <w:shd w:val="clear" w:color="auto" w:fill="FFFFFF"/>
          <w:lang w:val="kk-KZ"/>
        </w:rPr>
        <w:t>Санитария ішкі резервуарларды минералды шөгінділерден, ішкі түтіктерді органикалық шөгінділерден тазарту және дезинфекциялауды және өнімнің қызмет ету мерзімін айтарлықтай ұзартуға және бөтелкедегі судың барлық жағымды қасиеттерін сақтауға мүмкіндік беретін денені жууды қамтиды.</w:t>
      </w:r>
    </w:p>
    <w:p w:rsidR="00375E7F" w:rsidRPr="001C0F73" w:rsidRDefault="00375E7F" w:rsidP="00375E7F">
      <w:pPr>
        <w:tabs>
          <w:tab w:val="left" w:pos="1110"/>
        </w:tabs>
        <w:rPr>
          <w:rFonts w:ascii="Arial" w:hAnsi="Arial" w:cs="Arial"/>
          <w:color w:val="333333"/>
          <w:sz w:val="24"/>
          <w:szCs w:val="24"/>
          <w:shd w:val="clear" w:color="auto" w:fill="FFFFFF"/>
          <w:lang w:val="kk-KZ"/>
        </w:rPr>
      </w:pPr>
      <w:r w:rsidRPr="001C0F73">
        <w:rPr>
          <w:rFonts w:ascii="Arial" w:hAnsi="Arial" w:cs="Arial"/>
          <w:color w:val="333333"/>
          <w:sz w:val="24"/>
          <w:szCs w:val="24"/>
          <w:shd w:val="clear" w:color="auto" w:fill="FFFFFF"/>
          <w:lang w:val="kk-KZ"/>
        </w:rPr>
        <w:t xml:space="preserve">  Дұрыс дезинфекция жүргізілмеген жағдайда тазартылған диспенсер арқылы жіберілетін судың сапасына кәсіпорын жауапты. Жабдық қызмет көрсетуге қабылданған кезде экспедитор шот-фактураны қалдырады. Өңдеуден кейін жабдықты қайтаруға кепілдік беріледі.</w:t>
      </w:r>
    </w:p>
    <w:p w:rsidR="00375E7F" w:rsidRPr="001C0F73" w:rsidRDefault="00375E7F" w:rsidP="00375E7F">
      <w:pPr>
        <w:tabs>
          <w:tab w:val="left" w:pos="1110"/>
        </w:tabs>
        <w:rPr>
          <w:rFonts w:ascii="Arial" w:hAnsi="Arial" w:cs="Arial"/>
          <w:color w:val="333333"/>
          <w:sz w:val="24"/>
          <w:szCs w:val="24"/>
          <w:shd w:val="clear" w:color="auto" w:fill="FFFFFF"/>
          <w:lang w:val="kk-KZ"/>
        </w:rPr>
      </w:pPr>
      <w:r w:rsidRPr="001C0F73">
        <w:rPr>
          <w:rFonts w:ascii="Arial" w:hAnsi="Arial" w:cs="Arial"/>
          <w:color w:val="333333"/>
          <w:sz w:val="24"/>
          <w:szCs w:val="24"/>
          <w:shd w:val="clear" w:color="auto" w:fill="FFFFFF"/>
          <w:lang w:val="kk-KZ"/>
        </w:rPr>
        <w:t>ЖҰМЫСТЫ ОРЫНДАУ кезінде жеткізушіге қойылатын талаптар</w:t>
      </w:r>
    </w:p>
    <w:p w:rsidR="00375E7F" w:rsidRPr="00375E7F" w:rsidRDefault="00375E7F" w:rsidP="00375E7F">
      <w:pPr>
        <w:tabs>
          <w:tab w:val="left" w:pos="1110"/>
        </w:tabs>
        <w:rPr>
          <w:rFonts w:ascii="Arial" w:hAnsi="Arial" w:cs="Arial"/>
          <w:color w:val="333333"/>
          <w:sz w:val="24"/>
          <w:szCs w:val="24"/>
          <w:shd w:val="clear" w:color="auto" w:fill="FFFFFF"/>
        </w:rPr>
      </w:pPr>
      <w:r w:rsidRPr="00375E7F">
        <w:rPr>
          <w:rFonts w:ascii="Arial" w:hAnsi="Arial" w:cs="Arial"/>
          <w:color w:val="333333"/>
          <w:sz w:val="24"/>
          <w:szCs w:val="24"/>
          <w:shd w:val="clear" w:color="auto" w:fill="FFFFFF"/>
        </w:rPr>
        <w:t>САНИТАРЛЫҚ ӨҢДЕУ</w:t>
      </w:r>
    </w:p>
    <w:p w:rsidR="00375E7F" w:rsidRPr="00375E7F" w:rsidRDefault="00375E7F" w:rsidP="00375E7F">
      <w:pPr>
        <w:tabs>
          <w:tab w:val="left" w:pos="1110"/>
        </w:tabs>
        <w:rPr>
          <w:rFonts w:ascii="Arial" w:hAnsi="Arial" w:cs="Arial"/>
          <w:color w:val="333333"/>
          <w:sz w:val="24"/>
          <w:szCs w:val="24"/>
          <w:shd w:val="clear" w:color="auto" w:fill="FFFFFF"/>
        </w:rPr>
      </w:pPr>
      <w:r w:rsidRPr="00375E7F">
        <w:rPr>
          <w:rFonts w:ascii="Arial" w:hAnsi="Arial" w:cs="Arial"/>
          <w:color w:val="333333"/>
          <w:sz w:val="24"/>
          <w:szCs w:val="24"/>
          <w:shd w:val="clear" w:color="auto" w:fill="FFFFFF"/>
        </w:rPr>
        <w:lastRenderedPageBreak/>
        <w:t xml:space="preserve">1. </w:t>
      </w:r>
      <w:proofErr w:type="spellStart"/>
      <w:r w:rsidRPr="00375E7F">
        <w:rPr>
          <w:rFonts w:ascii="Arial" w:hAnsi="Arial" w:cs="Arial"/>
          <w:color w:val="333333"/>
          <w:sz w:val="24"/>
          <w:szCs w:val="24"/>
          <w:shd w:val="clear" w:color="auto" w:fill="FFFFFF"/>
        </w:rPr>
        <w:t>Салқындатқыштарды</w:t>
      </w:r>
      <w:proofErr w:type="spellEnd"/>
      <w:r w:rsidRPr="00375E7F">
        <w:rPr>
          <w:rFonts w:ascii="Arial" w:hAnsi="Arial" w:cs="Arial"/>
          <w:color w:val="333333"/>
          <w:sz w:val="24"/>
          <w:szCs w:val="24"/>
          <w:shd w:val="clear" w:color="auto" w:fill="FFFFFF"/>
        </w:rPr>
        <w:t>/</w:t>
      </w:r>
      <w:proofErr w:type="spellStart"/>
      <w:r w:rsidRPr="00375E7F">
        <w:rPr>
          <w:rFonts w:ascii="Arial" w:hAnsi="Arial" w:cs="Arial"/>
          <w:color w:val="333333"/>
          <w:sz w:val="24"/>
          <w:szCs w:val="24"/>
          <w:shd w:val="clear" w:color="auto" w:fill="FFFFFF"/>
        </w:rPr>
        <w:t>тазартқыштарды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санитарлық</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тазалауды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және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дезинфекциялауды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жұмыстың</w:t>
      </w:r>
      <w:proofErr w:type="spellEnd"/>
      <w:r w:rsidRPr="00375E7F">
        <w:rPr>
          <w:rFonts w:ascii="Arial" w:hAnsi="Arial" w:cs="Arial"/>
          <w:color w:val="333333"/>
          <w:sz w:val="24"/>
          <w:szCs w:val="24"/>
          <w:shd w:val="clear" w:color="auto" w:fill="FFFFFF"/>
        </w:rPr>
        <w:t xml:space="preserve"> осы </w:t>
      </w:r>
      <w:proofErr w:type="spellStart"/>
      <w:r w:rsidRPr="00375E7F">
        <w:rPr>
          <w:rFonts w:ascii="Arial" w:hAnsi="Arial" w:cs="Arial"/>
          <w:color w:val="333333"/>
          <w:sz w:val="24"/>
          <w:szCs w:val="24"/>
          <w:shd w:val="clear" w:color="auto" w:fill="FFFFFF"/>
        </w:rPr>
        <w:t>түрін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практикалық</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орындау</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бойынша</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оқудан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өткен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және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нұсқау</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алған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және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жуғыш</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және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дезинфекциялық</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құралдармен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оның</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ішінде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химиялық</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қышқылдармен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жұмыс</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істеу</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кезіндегі</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қауіпсіздік</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шаралары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жөніндегі</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нұсқаулықты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зерделеген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қызмет</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көрсетуші</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маман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жүргізуі</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тиіс</w:t>
      </w:r>
      <w:proofErr w:type="spellEnd"/>
      <w:proofErr w:type="gramStart"/>
      <w:r w:rsidRPr="00375E7F">
        <w:rPr>
          <w:rFonts w:ascii="Arial" w:hAnsi="Arial" w:cs="Arial"/>
          <w:color w:val="333333"/>
          <w:sz w:val="24"/>
          <w:szCs w:val="24"/>
          <w:shd w:val="clear" w:color="auto" w:fill="FFFFFF"/>
        </w:rPr>
        <w:t>. ,</w:t>
      </w:r>
      <w:proofErr w:type="gram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сондай-ақ</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оларды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дайындау</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және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жұмыста</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қолдану</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бойынша</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нұсқаулар</w:t>
      </w:r>
      <w:proofErr w:type="spellEnd"/>
      <w:r w:rsidRPr="00375E7F">
        <w:rPr>
          <w:rFonts w:ascii="Arial" w:hAnsi="Arial" w:cs="Arial"/>
          <w:color w:val="333333"/>
          <w:sz w:val="24"/>
          <w:szCs w:val="24"/>
          <w:shd w:val="clear" w:color="auto" w:fill="FFFFFF"/>
        </w:rPr>
        <w:t>.</w:t>
      </w:r>
    </w:p>
    <w:p w:rsidR="00375E7F" w:rsidRPr="00375E7F" w:rsidRDefault="00375E7F" w:rsidP="00375E7F">
      <w:pPr>
        <w:tabs>
          <w:tab w:val="left" w:pos="1110"/>
        </w:tabs>
        <w:rPr>
          <w:rFonts w:ascii="Arial" w:hAnsi="Arial" w:cs="Arial"/>
          <w:color w:val="333333"/>
          <w:sz w:val="24"/>
          <w:szCs w:val="24"/>
          <w:shd w:val="clear" w:color="auto" w:fill="FFFFFF"/>
        </w:rPr>
      </w:pPr>
      <w:proofErr w:type="spellStart"/>
      <w:r w:rsidRPr="00375E7F">
        <w:rPr>
          <w:rFonts w:ascii="Arial" w:hAnsi="Arial" w:cs="Arial"/>
          <w:color w:val="333333"/>
          <w:sz w:val="24"/>
          <w:szCs w:val="24"/>
          <w:shd w:val="clear" w:color="auto" w:fill="FFFFFF"/>
        </w:rPr>
        <w:t>Әрбір</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салқындатқышты</w:t>
      </w:r>
      <w:proofErr w:type="spellEnd"/>
      <w:r w:rsidRPr="00375E7F">
        <w:rPr>
          <w:rFonts w:ascii="Arial" w:hAnsi="Arial" w:cs="Arial"/>
          <w:color w:val="333333"/>
          <w:sz w:val="24"/>
          <w:szCs w:val="24"/>
          <w:shd w:val="clear" w:color="auto" w:fill="FFFFFF"/>
        </w:rPr>
        <w:t>/</w:t>
      </w:r>
      <w:proofErr w:type="spellStart"/>
      <w:r w:rsidRPr="00375E7F">
        <w:rPr>
          <w:rFonts w:ascii="Arial" w:hAnsi="Arial" w:cs="Arial"/>
          <w:color w:val="333333"/>
          <w:sz w:val="24"/>
          <w:szCs w:val="24"/>
          <w:shd w:val="clear" w:color="auto" w:fill="FFFFFF"/>
        </w:rPr>
        <w:t>тазартқышты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санитарлық</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тазалау</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және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дезинфекциялауды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толық</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көлемде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бір</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маман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басынан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аяғына</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дейін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яғни</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салқындатқыш</w:t>
      </w:r>
      <w:proofErr w:type="spellEnd"/>
      <w:r w:rsidRPr="00375E7F">
        <w:rPr>
          <w:rFonts w:ascii="Arial" w:hAnsi="Arial" w:cs="Arial"/>
          <w:color w:val="333333"/>
          <w:sz w:val="24"/>
          <w:szCs w:val="24"/>
          <w:shd w:val="clear" w:color="auto" w:fill="FFFFFF"/>
        </w:rPr>
        <w:t>/</w:t>
      </w:r>
      <w:proofErr w:type="spellStart"/>
      <w:r w:rsidRPr="00375E7F">
        <w:rPr>
          <w:rFonts w:ascii="Arial" w:hAnsi="Arial" w:cs="Arial"/>
          <w:color w:val="333333"/>
          <w:sz w:val="24"/>
          <w:szCs w:val="24"/>
          <w:shd w:val="clear" w:color="auto" w:fill="FFFFFF"/>
        </w:rPr>
        <w:t>тазартқыш</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қорғаныш</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пленкамен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қапталғанға</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дейін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жүзеге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асырады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Бұл</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ретте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салқындатқышты</w:t>
      </w:r>
      <w:proofErr w:type="spellEnd"/>
      <w:r w:rsidRPr="00375E7F">
        <w:rPr>
          <w:rFonts w:ascii="Arial" w:hAnsi="Arial" w:cs="Arial"/>
          <w:color w:val="333333"/>
          <w:sz w:val="24"/>
          <w:szCs w:val="24"/>
          <w:shd w:val="clear" w:color="auto" w:fill="FFFFFF"/>
        </w:rPr>
        <w:t>/</w:t>
      </w:r>
      <w:proofErr w:type="spellStart"/>
      <w:r w:rsidRPr="00375E7F">
        <w:rPr>
          <w:rFonts w:ascii="Arial" w:hAnsi="Arial" w:cs="Arial"/>
          <w:color w:val="333333"/>
          <w:sz w:val="24"/>
          <w:szCs w:val="24"/>
          <w:shd w:val="clear" w:color="auto" w:fill="FFFFFF"/>
        </w:rPr>
        <w:t>тазартқышты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қызмет</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көрсетуге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қабылдау</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туралы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түбіртекте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өңделген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салқындатқыштың</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нөмірі</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күні</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уақыты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санитарлық</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тазартуды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жүргізген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қызметкердің</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аты-жөні</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және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қолы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жазылады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Салқындатқыштың</w:t>
      </w:r>
      <w:proofErr w:type="spellEnd"/>
      <w:r w:rsidRPr="00375E7F">
        <w:rPr>
          <w:rFonts w:ascii="Arial" w:hAnsi="Arial" w:cs="Arial"/>
          <w:color w:val="333333"/>
          <w:sz w:val="24"/>
          <w:szCs w:val="24"/>
          <w:shd w:val="clear" w:color="auto" w:fill="FFFFFF"/>
        </w:rPr>
        <w:t>/</w:t>
      </w:r>
      <w:proofErr w:type="spellStart"/>
      <w:r w:rsidRPr="00375E7F">
        <w:rPr>
          <w:rFonts w:ascii="Arial" w:hAnsi="Arial" w:cs="Arial"/>
          <w:color w:val="333333"/>
          <w:sz w:val="24"/>
          <w:szCs w:val="24"/>
          <w:shd w:val="clear" w:color="auto" w:fill="FFFFFF"/>
        </w:rPr>
        <w:t>тазартқыштың</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артқы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панеліне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күн</w:t>
      </w:r>
      <w:proofErr w:type="spellEnd"/>
      <w:r w:rsidRPr="00375E7F">
        <w:rPr>
          <w:rFonts w:ascii="Arial" w:hAnsi="Arial" w:cs="Arial"/>
          <w:color w:val="333333"/>
          <w:sz w:val="24"/>
          <w:szCs w:val="24"/>
          <w:shd w:val="clear" w:color="auto" w:fill="FFFFFF"/>
        </w:rPr>
        <w:t xml:space="preserve"> мен </w:t>
      </w:r>
      <w:proofErr w:type="spellStart"/>
      <w:r w:rsidRPr="00375E7F">
        <w:rPr>
          <w:rFonts w:ascii="Arial" w:hAnsi="Arial" w:cs="Arial"/>
          <w:color w:val="333333"/>
          <w:sz w:val="24"/>
          <w:szCs w:val="24"/>
          <w:shd w:val="clear" w:color="auto" w:fill="FFFFFF"/>
        </w:rPr>
        <w:t>уақыт</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белгісі</w:t>
      </w:r>
      <w:proofErr w:type="spellEnd"/>
      <w:r w:rsidRPr="00375E7F">
        <w:rPr>
          <w:rFonts w:ascii="Arial" w:hAnsi="Arial" w:cs="Arial"/>
          <w:color w:val="333333"/>
          <w:sz w:val="24"/>
          <w:szCs w:val="24"/>
          <w:shd w:val="clear" w:color="auto" w:fill="FFFFFF"/>
        </w:rPr>
        <w:t xml:space="preserve"> бар </w:t>
      </w:r>
      <w:proofErr w:type="spellStart"/>
      <w:r w:rsidRPr="00375E7F">
        <w:rPr>
          <w:rFonts w:ascii="Arial" w:hAnsi="Arial" w:cs="Arial"/>
          <w:color w:val="333333"/>
          <w:sz w:val="24"/>
          <w:szCs w:val="24"/>
          <w:shd w:val="clear" w:color="auto" w:fill="FFFFFF"/>
        </w:rPr>
        <w:t>жапсырма</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жапсырылады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сонымен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қатар</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өңдеуді</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жүзеге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асырған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маманның</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қолы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және</w:t>
      </w:r>
      <w:proofErr w:type="spellEnd"/>
      <w:r w:rsidRPr="00375E7F">
        <w:rPr>
          <w:rFonts w:ascii="Arial" w:hAnsi="Arial" w:cs="Arial"/>
          <w:color w:val="333333"/>
          <w:sz w:val="24"/>
          <w:szCs w:val="24"/>
          <w:shd w:val="clear" w:color="auto" w:fill="FFFFFF"/>
        </w:rPr>
        <w:t xml:space="preserve"> «А-Кулер» </w:t>
      </w:r>
      <w:proofErr w:type="spellStart"/>
      <w:r w:rsidRPr="00375E7F">
        <w:rPr>
          <w:rFonts w:ascii="Arial" w:hAnsi="Arial" w:cs="Arial"/>
          <w:color w:val="333333"/>
          <w:sz w:val="24"/>
          <w:szCs w:val="24"/>
          <w:shd w:val="clear" w:color="auto" w:fill="FFFFFF"/>
        </w:rPr>
        <w:t>жауапкершілігі</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шектеулі</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серіктестігінің</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мөрі</w:t>
      </w:r>
      <w:proofErr w:type="spellEnd"/>
      <w:r w:rsidRPr="00375E7F">
        <w:rPr>
          <w:rFonts w:ascii="Arial" w:hAnsi="Arial" w:cs="Arial"/>
          <w:color w:val="333333"/>
          <w:sz w:val="24"/>
          <w:szCs w:val="24"/>
          <w:shd w:val="clear" w:color="auto" w:fill="FFFFFF"/>
        </w:rPr>
        <w:t>.</w:t>
      </w:r>
    </w:p>
    <w:p w:rsidR="00375E7F" w:rsidRPr="00375E7F" w:rsidRDefault="00375E7F" w:rsidP="00375E7F">
      <w:pPr>
        <w:tabs>
          <w:tab w:val="left" w:pos="1110"/>
        </w:tabs>
        <w:rPr>
          <w:rFonts w:ascii="Arial" w:hAnsi="Arial" w:cs="Arial"/>
          <w:color w:val="333333"/>
          <w:sz w:val="24"/>
          <w:szCs w:val="24"/>
          <w:shd w:val="clear" w:color="auto" w:fill="FFFFFF"/>
        </w:rPr>
      </w:pPr>
      <w:proofErr w:type="spellStart"/>
      <w:r w:rsidRPr="00375E7F">
        <w:rPr>
          <w:rFonts w:ascii="Arial" w:hAnsi="Arial" w:cs="Arial"/>
          <w:color w:val="333333"/>
          <w:sz w:val="24"/>
          <w:szCs w:val="24"/>
          <w:shd w:val="clear" w:color="auto" w:fill="FFFFFF"/>
        </w:rPr>
        <w:t>Санитизация</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бөлмесіне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бөгде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адамдардың</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кіруін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шектеу</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талабын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қатаң</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сақтаңыз</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Барлық</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жұмыстарды</w:t>
      </w:r>
      <w:proofErr w:type="spellEnd"/>
      <w:r w:rsidRPr="00375E7F">
        <w:rPr>
          <w:rFonts w:ascii="Arial" w:hAnsi="Arial" w:cs="Arial"/>
          <w:color w:val="333333"/>
          <w:sz w:val="24"/>
          <w:szCs w:val="24"/>
          <w:shd w:val="clear" w:color="auto" w:fill="FFFFFF"/>
        </w:rPr>
        <w:t xml:space="preserve"> таза </w:t>
      </w:r>
      <w:proofErr w:type="spellStart"/>
      <w:r w:rsidRPr="00375E7F">
        <w:rPr>
          <w:rFonts w:ascii="Arial" w:hAnsi="Arial" w:cs="Arial"/>
          <w:color w:val="333333"/>
          <w:sz w:val="24"/>
          <w:szCs w:val="24"/>
          <w:shd w:val="clear" w:color="auto" w:fill="FFFFFF"/>
        </w:rPr>
        <w:t>арнайы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киіммен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қорғаныш</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алжапқыш</w:t>
      </w:r>
      <w:proofErr w:type="spellEnd"/>
      <w:r w:rsidRPr="00375E7F">
        <w:rPr>
          <w:rFonts w:ascii="Arial" w:hAnsi="Arial" w:cs="Arial"/>
          <w:color w:val="333333"/>
          <w:sz w:val="24"/>
          <w:szCs w:val="24"/>
          <w:shd w:val="clear" w:color="auto" w:fill="FFFFFF"/>
        </w:rPr>
        <w:t xml:space="preserve">, бас </w:t>
      </w:r>
      <w:proofErr w:type="spellStart"/>
      <w:r w:rsidRPr="00375E7F">
        <w:rPr>
          <w:rFonts w:ascii="Arial" w:hAnsi="Arial" w:cs="Arial"/>
          <w:color w:val="333333"/>
          <w:sz w:val="24"/>
          <w:szCs w:val="24"/>
          <w:shd w:val="clear" w:color="auto" w:fill="FFFFFF"/>
        </w:rPr>
        <w:t>киім</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резеңке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қолғап</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және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жеңдер</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орындау</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керек</w:t>
      </w:r>
      <w:proofErr w:type="spellEnd"/>
      <w:r w:rsidRPr="00375E7F">
        <w:rPr>
          <w:rFonts w:ascii="Arial" w:hAnsi="Arial" w:cs="Arial"/>
          <w:color w:val="333333"/>
          <w:sz w:val="24"/>
          <w:szCs w:val="24"/>
          <w:shd w:val="clear" w:color="auto" w:fill="FFFFFF"/>
        </w:rPr>
        <w:t>.</w:t>
      </w:r>
    </w:p>
    <w:p w:rsidR="00375E7F" w:rsidRPr="00375E7F" w:rsidRDefault="00375E7F" w:rsidP="00375E7F">
      <w:pPr>
        <w:tabs>
          <w:tab w:val="left" w:pos="1110"/>
        </w:tabs>
        <w:rPr>
          <w:rFonts w:ascii="Arial" w:hAnsi="Arial" w:cs="Arial"/>
          <w:color w:val="333333"/>
          <w:sz w:val="24"/>
          <w:szCs w:val="24"/>
          <w:shd w:val="clear" w:color="auto" w:fill="FFFFFF"/>
        </w:rPr>
      </w:pPr>
      <w:proofErr w:type="spellStart"/>
      <w:r w:rsidRPr="00375E7F">
        <w:rPr>
          <w:rFonts w:ascii="Arial" w:hAnsi="Arial" w:cs="Arial"/>
          <w:color w:val="333333"/>
          <w:sz w:val="24"/>
          <w:szCs w:val="24"/>
          <w:shd w:val="clear" w:color="auto" w:fill="FFFFFF"/>
        </w:rPr>
        <w:t>Дайын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өніммен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жанасатын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беттерді</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және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бөлшектерді</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санитарлық</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өңдеуді</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тамақ</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өнімдерімен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жанасатын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беттерді</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және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ыдыстарды</w:t>
      </w:r>
      <w:proofErr w:type="spellEnd"/>
      <w:r w:rsidRPr="00375E7F">
        <w:rPr>
          <w:rFonts w:ascii="Arial" w:hAnsi="Arial" w:cs="Arial"/>
          <w:color w:val="333333"/>
          <w:sz w:val="24"/>
          <w:szCs w:val="24"/>
          <w:shd w:val="clear" w:color="auto" w:fill="FFFFFF"/>
        </w:rPr>
        <w:t xml:space="preserve"> осы </w:t>
      </w:r>
      <w:proofErr w:type="spellStart"/>
      <w:r w:rsidRPr="00375E7F">
        <w:rPr>
          <w:rFonts w:ascii="Arial" w:hAnsi="Arial" w:cs="Arial"/>
          <w:color w:val="333333"/>
          <w:sz w:val="24"/>
          <w:szCs w:val="24"/>
          <w:shd w:val="clear" w:color="auto" w:fill="FFFFFF"/>
        </w:rPr>
        <w:t>өнімдермен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өңдеуге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рұқсат</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беретін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сертификаттау</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құжаттары</w:t>
      </w:r>
      <w:proofErr w:type="spellEnd"/>
      <w:r w:rsidRPr="00375E7F">
        <w:rPr>
          <w:rFonts w:ascii="Arial" w:hAnsi="Arial" w:cs="Arial"/>
          <w:color w:val="333333"/>
          <w:sz w:val="24"/>
          <w:szCs w:val="24"/>
          <w:shd w:val="clear" w:color="auto" w:fill="FFFFFF"/>
        </w:rPr>
        <w:t xml:space="preserve"> бар </w:t>
      </w:r>
      <w:proofErr w:type="spellStart"/>
      <w:r w:rsidRPr="00375E7F">
        <w:rPr>
          <w:rFonts w:ascii="Arial" w:hAnsi="Arial" w:cs="Arial"/>
          <w:color w:val="333333"/>
          <w:sz w:val="24"/>
          <w:szCs w:val="24"/>
          <w:shd w:val="clear" w:color="auto" w:fill="FFFFFF"/>
        </w:rPr>
        <w:t>жуғыш</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заттармен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тазартқыштармен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және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дезинфекциялық</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құралдармен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ғана</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жүргізілуі</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керек</w:t>
      </w:r>
      <w:proofErr w:type="spellEnd"/>
      <w:r w:rsidRPr="00375E7F">
        <w:rPr>
          <w:rFonts w:ascii="Arial" w:hAnsi="Arial" w:cs="Arial"/>
          <w:color w:val="333333"/>
          <w:sz w:val="24"/>
          <w:szCs w:val="24"/>
          <w:shd w:val="clear" w:color="auto" w:fill="FFFFFF"/>
        </w:rPr>
        <w:t>.</w:t>
      </w:r>
    </w:p>
    <w:p w:rsidR="00375E7F" w:rsidRPr="00375E7F" w:rsidRDefault="00375E7F" w:rsidP="00375E7F">
      <w:pPr>
        <w:tabs>
          <w:tab w:val="left" w:pos="1110"/>
        </w:tabs>
        <w:rPr>
          <w:rFonts w:ascii="Arial" w:hAnsi="Arial" w:cs="Arial"/>
          <w:color w:val="333333"/>
          <w:sz w:val="24"/>
          <w:szCs w:val="24"/>
          <w:shd w:val="clear" w:color="auto" w:fill="FFFFFF"/>
        </w:rPr>
      </w:pPr>
      <w:r w:rsidRPr="00375E7F">
        <w:rPr>
          <w:rFonts w:ascii="Arial" w:hAnsi="Arial" w:cs="Arial"/>
          <w:color w:val="333333"/>
          <w:sz w:val="24"/>
          <w:szCs w:val="24"/>
          <w:shd w:val="clear" w:color="auto" w:fill="FFFFFF"/>
        </w:rPr>
        <w:t xml:space="preserve">2. </w:t>
      </w:r>
      <w:proofErr w:type="spellStart"/>
      <w:r w:rsidRPr="00375E7F">
        <w:rPr>
          <w:rFonts w:ascii="Arial" w:hAnsi="Arial" w:cs="Arial"/>
          <w:color w:val="333333"/>
          <w:sz w:val="24"/>
          <w:szCs w:val="24"/>
          <w:shd w:val="clear" w:color="auto" w:fill="FFFFFF"/>
        </w:rPr>
        <w:t>Жұмыс</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тәртібі</w:t>
      </w:r>
      <w:proofErr w:type="spellEnd"/>
    </w:p>
    <w:p w:rsidR="00375E7F" w:rsidRPr="00375E7F" w:rsidRDefault="00375E7F" w:rsidP="00375E7F">
      <w:pPr>
        <w:tabs>
          <w:tab w:val="left" w:pos="1110"/>
        </w:tabs>
        <w:rPr>
          <w:rFonts w:ascii="Arial" w:hAnsi="Arial" w:cs="Arial"/>
          <w:color w:val="333333"/>
          <w:sz w:val="24"/>
          <w:szCs w:val="24"/>
          <w:shd w:val="clear" w:color="auto" w:fill="FFFFFF"/>
        </w:rPr>
      </w:pPr>
      <w:r w:rsidRPr="00375E7F">
        <w:rPr>
          <w:rFonts w:ascii="Arial" w:hAnsi="Arial" w:cs="Arial"/>
          <w:color w:val="333333"/>
          <w:sz w:val="24"/>
          <w:szCs w:val="24"/>
          <w:shd w:val="clear" w:color="auto" w:fill="FFFFFF"/>
        </w:rPr>
        <w:t>1. Диагностика: (</w:t>
      </w:r>
      <w:proofErr w:type="spellStart"/>
      <w:r w:rsidRPr="00375E7F">
        <w:rPr>
          <w:rFonts w:ascii="Arial" w:hAnsi="Arial" w:cs="Arial"/>
          <w:color w:val="333333"/>
          <w:sz w:val="24"/>
          <w:szCs w:val="24"/>
          <w:shd w:val="clear" w:color="auto" w:fill="FFFFFF"/>
        </w:rPr>
        <w:t>қызмет</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мамандары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жүргізеді</w:t>
      </w:r>
      <w:proofErr w:type="spellEnd"/>
      <w:r w:rsidRPr="00375E7F">
        <w:rPr>
          <w:rFonts w:ascii="Arial" w:hAnsi="Arial" w:cs="Arial"/>
          <w:color w:val="333333"/>
          <w:sz w:val="24"/>
          <w:szCs w:val="24"/>
          <w:shd w:val="clear" w:color="auto" w:fill="FFFFFF"/>
        </w:rPr>
        <w:t>)</w:t>
      </w:r>
    </w:p>
    <w:p w:rsidR="00375E7F" w:rsidRPr="00375E7F" w:rsidRDefault="00375E7F" w:rsidP="00375E7F">
      <w:pPr>
        <w:tabs>
          <w:tab w:val="left" w:pos="1110"/>
        </w:tabs>
        <w:rPr>
          <w:rFonts w:ascii="Arial" w:hAnsi="Arial" w:cs="Arial"/>
          <w:color w:val="333333"/>
          <w:sz w:val="24"/>
          <w:szCs w:val="24"/>
          <w:shd w:val="clear" w:color="auto" w:fill="FFFFFF"/>
        </w:rPr>
      </w:pPr>
      <w:proofErr w:type="spellStart"/>
      <w:r w:rsidRPr="00375E7F">
        <w:rPr>
          <w:rFonts w:ascii="Arial" w:hAnsi="Arial" w:cs="Arial"/>
          <w:color w:val="333333"/>
          <w:sz w:val="24"/>
          <w:szCs w:val="24"/>
          <w:shd w:val="clear" w:color="auto" w:fill="FFFFFF"/>
        </w:rPr>
        <w:t>Тұтынушыдан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алынған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барлық</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салқындатқыштар</w:t>
      </w:r>
      <w:proofErr w:type="spellEnd"/>
      <w:r w:rsidRPr="00375E7F">
        <w:rPr>
          <w:rFonts w:ascii="Arial" w:hAnsi="Arial" w:cs="Arial"/>
          <w:color w:val="333333"/>
          <w:sz w:val="24"/>
          <w:szCs w:val="24"/>
          <w:shd w:val="clear" w:color="auto" w:fill="FFFFFF"/>
        </w:rPr>
        <w:t>/</w:t>
      </w:r>
      <w:proofErr w:type="spellStart"/>
      <w:r w:rsidRPr="00375E7F">
        <w:rPr>
          <w:rFonts w:ascii="Arial" w:hAnsi="Arial" w:cs="Arial"/>
          <w:color w:val="333333"/>
          <w:sz w:val="24"/>
          <w:szCs w:val="24"/>
          <w:shd w:val="clear" w:color="auto" w:fill="FFFFFF"/>
        </w:rPr>
        <w:t>тазартқыштар</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толықтығы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жұмысқа</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қабілеттілігі</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сыртқы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түрі</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және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бөгде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иістердің</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болуы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үшін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міндетті</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диагностикадан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өтеді</w:t>
      </w:r>
      <w:proofErr w:type="spellEnd"/>
      <w:r w:rsidRPr="00375E7F">
        <w:rPr>
          <w:rFonts w:ascii="Arial" w:hAnsi="Arial" w:cs="Arial"/>
          <w:color w:val="333333"/>
          <w:sz w:val="24"/>
          <w:szCs w:val="24"/>
          <w:shd w:val="clear" w:color="auto" w:fill="FFFFFF"/>
        </w:rPr>
        <w:t>.</w:t>
      </w:r>
    </w:p>
    <w:p w:rsidR="00375E7F" w:rsidRPr="00375E7F" w:rsidRDefault="00375E7F" w:rsidP="00375E7F">
      <w:pPr>
        <w:tabs>
          <w:tab w:val="left" w:pos="1110"/>
        </w:tabs>
        <w:rPr>
          <w:rFonts w:ascii="Arial" w:hAnsi="Arial" w:cs="Arial"/>
          <w:color w:val="333333"/>
          <w:sz w:val="24"/>
          <w:szCs w:val="24"/>
          <w:shd w:val="clear" w:color="auto" w:fill="FFFFFF"/>
        </w:rPr>
      </w:pPr>
      <w:proofErr w:type="spellStart"/>
      <w:r w:rsidRPr="00375E7F">
        <w:rPr>
          <w:rFonts w:ascii="Arial" w:hAnsi="Arial" w:cs="Arial"/>
          <w:color w:val="333333"/>
          <w:sz w:val="24"/>
          <w:szCs w:val="24"/>
          <w:shd w:val="clear" w:color="auto" w:fill="FFFFFF"/>
        </w:rPr>
        <w:t>Санитизациялауды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бастамас</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бұрын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әрбір</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салқындатқышты</w:t>
      </w:r>
      <w:proofErr w:type="spellEnd"/>
      <w:r w:rsidRPr="00375E7F">
        <w:rPr>
          <w:rFonts w:ascii="Arial" w:hAnsi="Arial" w:cs="Arial"/>
          <w:color w:val="333333"/>
          <w:sz w:val="24"/>
          <w:szCs w:val="24"/>
          <w:shd w:val="clear" w:color="auto" w:fill="FFFFFF"/>
        </w:rPr>
        <w:t>/</w:t>
      </w:r>
      <w:proofErr w:type="spellStart"/>
      <w:r w:rsidRPr="00375E7F">
        <w:rPr>
          <w:rFonts w:ascii="Arial" w:hAnsi="Arial" w:cs="Arial"/>
          <w:color w:val="333333"/>
          <w:sz w:val="24"/>
          <w:szCs w:val="24"/>
          <w:shd w:val="clear" w:color="auto" w:fill="FFFFFF"/>
        </w:rPr>
        <w:t>тазартқышты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оның</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жұмыс</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істеуін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тексеру</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қажет</w:t>
      </w:r>
      <w:proofErr w:type="spellEnd"/>
      <w:r w:rsidRPr="00375E7F">
        <w:rPr>
          <w:rFonts w:ascii="Arial" w:hAnsi="Arial" w:cs="Arial"/>
          <w:color w:val="333333"/>
          <w:sz w:val="24"/>
          <w:szCs w:val="24"/>
          <w:shd w:val="clear" w:color="auto" w:fill="FFFFFF"/>
        </w:rPr>
        <w:t>.</w:t>
      </w:r>
    </w:p>
    <w:p w:rsidR="00375E7F" w:rsidRPr="00375E7F" w:rsidRDefault="00375E7F" w:rsidP="00375E7F">
      <w:pPr>
        <w:tabs>
          <w:tab w:val="left" w:pos="1110"/>
        </w:tabs>
        <w:rPr>
          <w:rFonts w:ascii="Arial" w:hAnsi="Arial" w:cs="Arial"/>
          <w:color w:val="333333"/>
          <w:sz w:val="24"/>
          <w:szCs w:val="24"/>
          <w:shd w:val="clear" w:color="auto" w:fill="FFFFFF"/>
        </w:rPr>
      </w:pPr>
      <w:r w:rsidRPr="00375E7F">
        <w:rPr>
          <w:rFonts w:ascii="Arial" w:hAnsi="Arial" w:cs="Arial"/>
          <w:color w:val="333333"/>
          <w:sz w:val="24"/>
          <w:szCs w:val="24"/>
          <w:shd w:val="clear" w:color="auto" w:fill="FFFFFF"/>
        </w:rPr>
        <w:t xml:space="preserve">2. </w:t>
      </w:r>
      <w:proofErr w:type="spellStart"/>
      <w:r w:rsidRPr="00375E7F">
        <w:rPr>
          <w:rFonts w:ascii="Arial" w:hAnsi="Arial" w:cs="Arial"/>
          <w:color w:val="333333"/>
          <w:sz w:val="24"/>
          <w:szCs w:val="24"/>
          <w:shd w:val="clear" w:color="auto" w:fill="FFFFFF"/>
        </w:rPr>
        <w:t>Тазалық</w:t>
      </w:r>
      <w:proofErr w:type="spellEnd"/>
      <w:r w:rsidRPr="00375E7F">
        <w:rPr>
          <w:rFonts w:ascii="Arial" w:hAnsi="Arial" w:cs="Arial"/>
          <w:color w:val="333333"/>
          <w:sz w:val="24"/>
          <w:szCs w:val="24"/>
          <w:shd w:val="clear" w:color="auto" w:fill="FFFFFF"/>
        </w:rPr>
        <w:t>: (</w:t>
      </w:r>
      <w:proofErr w:type="spellStart"/>
      <w:r w:rsidRPr="00375E7F">
        <w:rPr>
          <w:rFonts w:ascii="Arial" w:hAnsi="Arial" w:cs="Arial"/>
          <w:color w:val="333333"/>
          <w:sz w:val="24"/>
          <w:szCs w:val="24"/>
          <w:shd w:val="clear" w:color="auto" w:fill="FFFFFF"/>
        </w:rPr>
        <w:t>қызмет</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мамандары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жүргізеді</w:t>
      </w:r>
      <w:proofErr w:type="spellEnd"/>
      <w:r w:rsidRPr="00375E7F">
        <w:rPr>
          <w:rFonts w:ascii="Arial" w:hAnsi="Arial" w:cs="Arial"/>
          <w:color w:val="333333"/>
          <w:sz w:val="24"/>
          <w:szCs w:val="24"/>
          <w:shd w:val="clear" w:color="auto" w:fill="FFFFFF"/>
        </w:rPr>
        <w:t>)</w:t>
      </w:r>
    </w:p>
    <w:p w:rsidR="00375E7F" w:rsidRPr="00375E7F" w:rsidRDefault="00375E7F" w:rsidP="00375E7F">
      <w:pPr>
        <w:tabs>
          <w:tab w:val="left" w:pos="1110"/>
        </w:tabs>
        <w:rPr>
          <w:rFonts w:ascii="Arial" w:hAnsi="Arial" w:cs="Arial"/>
          <w:color w:val="333333"/>
          <w:sz w:val="24"/>
          <w:szCs w:val="24"/>
          <w:shd w:val="clear" w:color="auto" w:fill="FFFFFF"/>
        </w:rPr>
      </w:pPr>
      <w:proofErr w:type="spellStart"/>
      <w:r w:rsidRPr="00375E7F">
        <w:rPr>
          <w:rFonts w:ascii="Arial" w:hAnsi="Arial" w:cs="Arial"/>
          <w:color w:val="333333"/>
          <w:sz w:val="24"/>
          <w:szCs w:val="24"/>
          <w:shd w:val="clear" w:color="auto" w:fill="FFFFFF"/>
        </w:rPr>
        <w:t>Оң</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өнімділік</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сынағынан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кейін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салқындатқыштар</w:t>
      </w:r>
      <w:proofErr w:type="spellEnd"/>
      <w:r w:rsidRPr="00375E7F">
        <w:rPr>
          <w:rFonts w:ascii="Arial" w:hAnsi="Arial" w:cs="Arial"/>
          <w:color w:val="333333"/>
          <w:sz w:val="24"/>
          <w:szCs w:val="24"/>
          <w:shd w:val="clear" w:color="auto" w:fill="FFFFFF"/>
        </w:rPr>
        <w:t>/</w:t>
      </w:r>
      <w:proofErr w:type="spellStart"/>
      <w:r w:rsidRPr="00375E7F">
        <w:rPr>
          <w:rFonts w:ascii="Arial" w:hAnsi="Arial" w:cs="Arial"/>
          <w:color w:val="333333"/>
          <w:sz w:val="24"/>
          <w:szCs w:val="24"/>
          <w:shd w:val="clear" w:color="auto" w:fill="FFFFFF"/>
        </w:rPr>
        <w:t>тазартқыштар</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зарарсыздандырылады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жуылады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және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дезинфекцияланады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Ол</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үшін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салқындатқыштан</w:t>
      </w:r>
      <w:proofErr w:type="spellEnd"/>
      <w:r w:rsidRPr="00375E7F">
        <w:rPr>
          <w:rFonts w:ascii="Arial" w:hAnsi="Arial" w:cs="Arial"/>
          <w:color w:val="333333"/>
          <w:sz w:val="24"/>
          <w:szCs w:val="24"/>
          <w:shd w:val="clear" w:color="auto" w:fill="FFFFFF"/>
        </w:rPr>
        <w:t>/</w:t>
      </w:r>
      <w:proofErr w:type="spellStart"/>
      <w:r w:rsidRPr="00375E7F">
        <w:rPr>
          <w:rFonts w:ascii="Arial" w:hAnsi="Arial" w:cs="Arial"/>
          <w:color w:val="333333"/>
          <w:sz w:val="24"/>
          <w:szCs w:val="24"/>
          <w:shd w:val="clear" w:color="auto" w:fill="FFFFFF"/>
        </w:rPr>
        <w:t>тазартқыштан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алынбалы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жабдық</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ине</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ұстағыш</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қақпағының</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алынбалы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бөліктері</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шүмектер</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алынып</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мұқият</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жуылады</w:t>
      </w:r>
      <w:proofErr w:type="spellEnd"/>
      <w:r w:rsidRPr="00375E7F">
        <w:rPr>
          <w:rFonts w:ascii="Arial" w:hAnsi="Arial" w:cs="Arial"/>
          <w:color w:val="333333"/>
          <w:sz w:val="24"/>
          <w:szCs w:val="24"/>
          <w:shd w:val="clear" w:color="auto" w:fill="FFFFFF"/>
        </w:rPr>
        <w:t>.</w:t>
      </w:r>
    </w:p>
    <w:p w:rsidR="00375E7F" w:rsidRPr="00375E7F" w:rsidRDefault="00375E7F" w:rsidP="00375E7F">
      <w:pPr>
        <w:tabs>
          <w:tab w:val="left" w:pos="1110"/>
        </w:tabs>
        <w:rPr>
          <w:rFonts w:ascii="Arial" w:hAnsi="Arial" w:cs="Arial"/>
          <w:color w:val="333333"/>
          <w:sz w:val="24"/>
          <w:szCs w:val="24"/>
          <w:shd w:val="clear" w:color="auto" w:fill="FFFFFF"/>
        </w:rPr>
      </w:pPr>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Ескерту</w:t>
      </w:r>
      <w:proofErr w:type="spellEnd"/>
      <w:r w:rsidRPr="00375E7F">
        <w:rPr>
          <w:rFonts w:ascii="Arial" w:hAnsi="Arial" w:cs="Arial"/>
          <w:color w:val="333333"/>
          <w:sz w:val="24"/>
          <w:szCs w:val="24"/>
          <w:shd w:val="clear" w:color="auto" w:fill="FFFFFF"/>
        </w:rPr>
        <w:t>:</w:t>
      </w:r>
    </w:p>
    <w:p w:rsidR="00375E7F" w:rsidRPr="00375E7F" w:rsidRDefault="00375E7F" w:rsidP="00375E7F">
      <w:pPr>
        <w:tabs>
          <w:tab w:val="left" w:pos="1110"/>
        </w:tabs>
        <w:rPr>
          <w:rFonts w:ascii="Arial" w:hAnsi="Arial" w:cs="Arial"/>
          <w:color w:val="333333"/>
          <w:sz w:val="24"/>
          <w:szCs w:val="24"/>
          <w:shd w:val="clear" w:color="auto" w:fill="FFFFFF"/>
        </w:rPr>
      </w:pPr>
      <w:proofErr w:type="spellStart"/>
      <w:r w:rsidRPr="00375E7F">
        <w:rPr>
          <w:rFonts w:ascii="Arial" w:hAnsi="Arial" w:cs="Arial"/>
          <w:color w:val="333333"/>
          <w:sz w:val="24"/>
          <w:szCs w:val="24"/>
          <w:shd w:val="clear" w:color="auto" w:fill="FFFFFF"/>
        </w:rPr>
        <w:t>Жабдықтарды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санитарлық</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тазарту</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үшін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пайдаланылатын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құбыр</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суы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орталықтандырылған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ауыз</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сумен</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жабдықтау</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жүйелерінің</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SanPiN</w:t>
      </w:r>
      <w:proofErr w:type="spellEnd"/>
      <w:r w:rsidRPr="00375E7F">
        <w:rPr>
          <w:rFonts w:ascii="Arial" w:hAnsi="Arial" w:cs="Arial"/>
          <w:color w:val="333333"/>
          <w:sz w:val="24"/>
          <w:szCs w:val="24"/>
          <w:shd w:val="clear" w:color="auto" w:fill="FFFFFF"/>
        </w:rPr>
        <w:t xml:space="preserve"> су </w:t>
      </w:r>
      <w:proofErr w:type="spellStart"/>
      <w:r w:rsidRPr="00375E7F">
        <w:rPr>
          <w:rFonts w:ascii="Arial" w:hAnsi="Arial" w:cs="Arial"/>
          <w:color w:val="333333"/>
          <w:sz w:val="24"/>
          <w:szCs w:val="24"/>
          <w:shd w:val="clear" w:color="auto" w:fill="FFFFFF"/>
        </w:rPr>
        <w:t>сапасының</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гигиеналық</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талаптарына</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сәйкес</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болуы</w:t>
      </w:r>
      <w:proofErr w:type="spellEnd"/>
      <w:r w:rsidRPr="00375E7F">
        <w:rPr>
          <w:rFonts w:ascii="Arial" w:hAnsi="Arial" w:cs="Arial"/>
          <w:color w:val="333333"/>
          <w:sz w:val="24"/>
          <w:szCs w:val="24"/>
          <w:shd w:val="clear" w:color="auto" w:fill="FFFFFF"/>
        </w:rPr>
        <w:t xml:space="preserve"> </w:t>
      </w:r>
      <w:proofErr w:type="spellStart"/>
      <w:r w:rsidRPr="00375E7F">
        <w:rPr>
          <w:rFonts w:ascii="Arial" w:hAnsi="Arial" w:cs="Arial"/>
          <w:color w:val="333333"/>
          <w:sz w:val="24"/>
          <w:szCs w:val="24"/>
          <w:shd w:val="clear" w:color="auto" w:fill="FFFFFF"/>
        </w:rPr>
        <w:t>керек</w:t>
      </w:r>
      <w:proofErr w:type="spellEnd"/>
      <w:r w:rsidRPr="00375E7F">
        <w:rPr>
          <w:rFonts w:ascii="Arial" w:hAnsi="Arial" w:cs="Arial"/>
          <w:color w:val="333333"/>
          <w:sz w:val="24"/>
          <w:szCs w:val="24"/>
          <w:shd w:val="clear" w:color="auto" w:fill="FFFFFF"/>
        </w:rPr>
        <w:t>.</w:t>
      </w:r>
    </w:p>
    <w:sectPr w:rsidR="00375E7F" w:rsidRPr="00375E7F" w:rsidSect="00BA6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B77"/>
    <w:multiLevelType w:val="hybridMultilevel"/>
    <w:tmpl w:val="397C9964"/>
    <w:lvl w:ilvl="0" w:tplc="197AA5A6">
      <w:start w:val="1"/>
      <w:numFmt w:val="decimal"/>
      <w:lvlText w:val="%1)"/>
      <w:lvlJc w:val="left"/>
      <w:pPr>
        <w:ind w:left="720" w:hanging="360"/>
      </w:pPr>
      <w:rPr>
        <w:rFonts w:hint="default"/>
        <w:color w:val="333333"/>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C0"/>
    <w:rsid w:val="00004AAA"/>
    <w:rsid w:val="00182F5C"/>
    <w:rsid w:val="001C0F73"/>
    <w:rsid w:val="001D1770"/>
    <w:rsid w:val="001E7B8B"/>
    <w:rsid w:val="00202AFC"/>
    <w:rsid w:val="00352DC7"/>
    <w:rsid w:val="00375E7F"/>
    <w:rsid w:val="004A2EA4"/>
    <w:rsid w:val="00762A6F"/>
    <w:rsid w:val="0079754B"/>
    <w:rsid w:val="00812E81"/>
    <w:rsid w:val="008211C0"/>
    <w:rsid w:val="008A1FE9"/>
    <w:rsid w:val="00A23CA9"/>
    <w:rsid w:val="00AA3147"/>
    <w:rsid w:val="00BA6975"/>
    <w:rsid w:val="00BF34AB"/>
    <w:rsid w:val="00C17CE5"/>
    <w:rsid w:val="00D07A9C"/>
    <w:rsid w:val="00D27E08"/>
    <w:rsid w:val="00DE7579"/>
    <w:rsid w:val="00E13398"/>
    <w:rsid w:val="00E7385E"/>
    <w:rsid w:val="00E74643"/>
    <w:rsid w:val="00E9067B"/>
    <w:rsid w:val="00F165BC"/>
    <w:rsid w:val="00F93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3914B-0401-4787-B0F8-5D4C64CB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975"/>
  </w:style>
  <w:style w:type="paragraph" w:styleId="3">
    <w:name w:val="heading 3"/>
    <w:basedOn w:val="a"/>
    <w:link w:val="30"/>
    <w:uiPriority w:val="9"/>
    <w:qFormat/>
    <w:rsid w:val="00DE75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65BC"/>
    <w:pPr>
      <w:spacing w:after="0" w:line="240" w:lineRule="auto"/>
    </w:pPr>
    <w:rPr>
      <w:rFonts w:eastAsiaTheme="minorEastAsia"/>
      <w:lang w:eastAsia="ru-RU"/>
    </w:rPr>
  </w:style>
  <w:style w:type="table" w:styleId="a4">
    <w:name w:val="Table Grid"/>
    <w:basedOn w:val="a1"/>
    <w:uiPriority w:val="59"/>
    <w:rsid w:val="00F165B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DE7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E7579"/>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DE75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329153">
      <w:bodyDiv w:val="1"/>
      <w:marLeft w:val="0"/>
      <w:marRight w:val="0"/>
      <w:marTop w:val="0"/>
      <w:marBottom w:val="0"/>
      <w:divBdr>
        <w:top w:val="none" w:sz="0" w:space="0" w:color="auto"/>
        <w:left w:val="none" w:sz="0" w:space="0" w:color="auto"/>
        <w:bottom w:val="none" w:sz="0" w:space="0" w:color="auto"/>
        <w:right w:val="none" w:sz="0" w:space="0" w:color="auto"/>
      </w:divBdr>
      <w:divsChild>
        <w:div w:id="1849635543">
          <w:marLeft w:val="0"/>
          <w:marRight w:val="0"/>
          <w:marTop w:val="0"/>
          <w:marBottom w:val="0"/>
          <w:divBdr>
            <w:top w:val="none" w:sz="0" w:space="0" w:color="auto"/>
            <w:left w:val="none" w:sz="0" w:space="0" w:color="auto"/>
            <w:bottom w:val="none" w:sz="0" w:space="0" w:color="auto"/>
            <w:right w:val="none" w:sz="0" w:space="0" w:color="auto"/>
          </w:divBdr>
          <w:divsChild>
            <w:div w:id="551893873">
              <w:marLeft w:val="0"/>
              <w:marRight w:val="0"/>
              <w:marTop w:val="0"/>
              <w:marBottom w:val="0"/>
              <w:divBdr>
                <w:top w:val="none" w:sz="0" w:space="0" w:color="auto"/>
                <w:left w:val="none" w:sz="0" w:space="0" w:color="auto"/>
                <w:bottom w:val="none" w:sz="0" w:space="0" w:color="auto"/>
                <w:right w:val="none" w:sz="0" w:space="0" w:color="auto"/>
              </w:divBdr>
              <w:divsChild>
                <w:div w:id="1168792700">
                  <w:marLeft w:val="0"/>
                  <w:marRight w:val="0"/>
                  <w:marTop w:val="0"/>
                  <w:marBottom w:val="0"/>
                  <w:divBdr>
                    <w:top w:val="none" w:sz="0" w:space="0" w:color="auto"/>
                    <w:left w:val="none" w:sz="0" w:space="0" w:color="auto"/>
                    <w:bottom w:val="none" w:sz="0" w:space="0" w:color="auto"/>
                    <w:right w:val="none" w:sz="0" w:space="0" w:color="auto"/>
                  </w:divBdr>
                  <w:divsChild>
                    <w:div w:id="432865769">
                      <w:marLeft w:val="0"/>
                      <w:marRight w:val="0"/>
                      <w:marTop w:val="0"/>
                      <w:marBottom w:val="0"/>
                      <w:divBdr>
                        <w:top w:val="none" w:sz="0" w:space="0" w:color="auto"/>
                        <w:left w:val="none" w:sz="0" w:space="0" w:color="auto"/>
                        <w:bottom w:val="none" w:sz="0" w:space="0" w:color="auto"/>
                        <w:right w:val="none" w:sz="0" w:space="0" w:color="auto"/>
                      </w:divBdr>
                      <w:divsChild>
                        <w:div w:id="2188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92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1276</Words>
  <Characters>7274</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Lim</dc:creator>
  <cp:keywords/>
  <dc:description/>
  <cp:lastModifiedBy>School_137</cp:lastModifiedBy>
  <cp:revision>2</cp:revision>
  <dcterms:created xsi:type="dcterms:W3CDTF">2024-06-27T11:51:00Z</dcterms:created>
  <dcterms:modified xsi:type="dcterms:W3CDTF">2024-06-27T11:51:00Z</dcterms:modified>
</cp:coreProperties>
</file>