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4D" w:rsidRDefault="0012474D" w:rsidP="0091113B">
      <w:pPr>
        <w:ind w:left="5664" w:firstLine="708"/>
        <w:jc w:val="center"/>
        <w:rPr>
          <w:i/>
          <w:lang w:val="en-US"/>
        </w:rPr>
      </w:pPr>
    </w:p>
    <w:p w:rsidR="0012474D" w:rsidRDefault="0012474D" w:rsidP="0091113B">
      <w:pPr>
        <w:ind w:left="5664" w:firstLine="708"/>
        <w:jc w:val="center"/>
        <w:rPr>
          <w:i/>
          <w:lang w:val="en-US"/>
        </w:rPr>
      </w:pPr>
    </w:p>
    <w:p w:rsidR="0091113B" w:rsidRPr="00553AFE" w:rsidRDefault="0091113B" w:rsidP="0091113B">
      <w:pPr>
        <w:ind w:left="5664" w:firstLine="708"/>
        <w:jc w:val="center"/>
        <w:rPr>
          <w:i/>
          <w:lang w:val="kk-KZ"/>
        </w:rPr>
      </w:pPr>
      <w:r w:rsidRPr="00553AFE">
        <w:rPr>
          <w:i/>
        </w:rPr>
        <w:t xml:space="preserve">Приложение № </w:t>
      </w:r>
      <w:r w:rsidRPr="00553AFE">
        <w:rPr>
          <w:i/>
          <w:lang w:val="kk-KZ"/>
        </w:rPr>
        <w:t>2</w:t>
      </w:r>
    </w:p>
    <w:p w:rsidR="0091113B" w:rsidRPr="00553AFE" w:rsidRDefault="0091113B" w:rsidP="0091113B">
      <w:pPr>
        <w:jc w:val="center"/>
        <w:rPr>
          <w:i/>
        </w:rPr>
      </w:pPr>
      <w:r w:rsidRPr="00553AFE">
        <w:rPr>
          <w:b/>
        </w:rPr>
        <w:tab/>
      </w:r>
      <w:r w:rsidRPr="00553AFE">
        <w:rPr>
          <w:b/>
        </w:rPr>
        <w:tab/>
      </w:r>
      <w:r w:rsidRPr="00553AFE">
        <w:rPr>
          <w:b/>
        </w:rPr>
        <w:tab/>
      </w:r>
      <w:r w:rsidRPr="00553AFE">
        <w:rPr>
          <w:b/>
        </w:rPr>
        <w:tab/>
      </w:r>
      <w:r w:rsidRPr="00553AFE">
        <w:rPr>
          <w:b/>
        </w:rPr>
        <w:tab/>
      </w:r>
      <w:r w:rsidRPr="00553AFE">
        <w:rPr>
          <w:b/>
        </w:rPr>
        <w:tab/>
      </w:r>
      <w:r w:rsidRPr="00553AFE">
        <w:rPr>
          <w:b/>
        </w:rPr>
        <w:tab/>
      </w:r>
      <w:r w:rsidRPr="00553AFE">
        <w:rPr>
          <w:b/>
        </w:rPr>
        <w:tab/>
      </w:r>
      <w:r w:rsidRPr="00553AFE">
        <w:rPr>
          <w:i/>
        </w:rPr>
        <w:t>к Договору</w:t>
      </w:r>
    </w:p>
    <w:p w:rsidR="0091113B" w:rsidRPr="00182475" w:rsidRDefault="0091113B" w:rsidP="0029652B">
      <w:pPr>
        <w:tabs>
          <w:tab w:val="left" w:pos="720"/>
        </w:tabs>
        <w:jc w:val="center"/>
        <w:rPr>
          <w:b/>
        </w:rPr>
      </w:pPr>
    </w:p>
    <w:p w:rsidR="0029652B" w:rsidRPr="00B7102A" w:rsidRDefault="0029652B" w:rsidP="0029652B">
      <w:pPr>
        <w:tabs>
          <w:tab w:val="left" w:pos="720"/>
        </w:tabs>
        <w:jc w:val="center"/>
        <w:rPr>
          <w:b/>
        </w:rPr>
      </w:pPr>
      <w:r w:rsidRPr="00836766">
        <w:rPr>
          <w:b/>
        </w:rPr>
        <w:t>Техническая спецификация</w:t>
      </w:r>
    </w:p>
    <w:p w:rsidR="007A7E0F" w:rsidRPr="00B7102A" w:rsidRDefault="007A7E0F" w:rsidP="0029652B">
      <w:pPr>
        <w:tabs>
          <w:tab w:val="left" w:pos="720"/>
        </w:tabs>
        <w:jc w:val="center"/>
        <w:rPr>
          <w:b/>
        </w:rPr>
      </w:pPr>
    </w:p>
    <w:p w:rsidR="0029652B" w:rsidRPr="00836766" w:rsidRDefault="0029652B" w:rsidP="0029652B">
      <w:pPr>
        <w:tabs>
          <w:tab w:val="left" w:pos="720"/>
        </w:tabs>
        <w:jc w:val="both"/>
        <w:rPr>
          <w:b/>
        </w:rPr>
      </w:pPr>
      <w:r w:rsidRPr="00836766">
        <w:rPr>
          <w:b/>
        </w:rPr>
        <w:t xml:space="preserve">          1. Место, срок и условия выполнения работ.</w:t>
      </w:r>
    </w:p>
    <w:p w:rsidR="004F6C2A" w:rsidRPr="00B93453" w:rsidRDefault="003B161F" w:rsidP="004F6C2A">
      <w:pPr>
        <w:tabs>
          <w:tab w:val="left" w:pos="720"/>
        </w:tabs>
        <w:ind w:firstLine="567"/>
        <w:jc w:val="both"/>
      </w:pPr>
      <w:r>
        <w:t>1.1.</w:t>
      </w:r>
      <w:r w:rsidRPr="003B161F">
        <w:t xml:space="preserve"> </w:t>
      </w:r>
      <w:proofErr w:type="spellStart"/>
      <w:r w:rsidR="004F6C2A" w:rsidRPr="004900A0">
        <w:t>Услуг</w:t>
      </w:r>
      <w:r w:rsidR="00143046">
        <w:t>а</w:t>
      </w:r>
      <w:r w:rsidR="004F6C2A" w:rsidRPr="004900A0">
        <w:rPr>
          <w:szCs w:val="27"/>
        </w:rPr>
        <w:t>по</w:t>
      </w:r>
      <w:proofErr w:type="spellEnd"/>
      <w:r w:rsidR="00143046">
        <w:rPr>
          <w:szCs w:val="27"/>
        </w:rPr>
        <w:t xml:space="preserve"> заправке </w:t>
      </w:r>
      <w:proofErr w:type="spellStart"/>
      <w:r w:rsidR="00143046">
        <w:rPr>
          <w:szCs w:val="27"/>
        </w:rPr>
        <w:t>и</w:t>
      </w:r>
      <w:r w:rsidR="00182475">
        <w:rPr>
          <w:szCs w:val="27"/>
        </w:rPr>
        <w:t>ремонту</w:t>
      </w:r>
      <w:proofErr w:type="spellEnd"/>
      <w:r w:rsidR="00182475">
        <w:rPr>
          <w:szCs w:val="27"/>
        </w:rPr>
        <w:t xml:space="preserve"> к</w:t>
      </w:r>
      <w:r w:rsidR="00182475">
        <w:rPr>
          <w:szCs w:val="27"/>
          <w:lang w:val="kk-KZ"/>
        </w:rPr>
        <w:t>артридж</w:t>
      </w:r>
      <w:r w:rsidR="004F6C2A" w:rsidRPr="004900A0">
        <w:t xml:space="preserve"> оказываются </w:t>
      </w:r>
      <w:r w:rsidR="004F6C2A">
        <w:rPr>
          <w:lang w:val="kk-KZ"/>
        </w:rPr>
        <w:t xml:space="preserve">для указанного </w:t>
      </w:r>
      <w:r w:rsidR="00B93453">
        <w:rPr>
          <w:lang w:val="kk-KZ"/>
        </w:rPr>
        <w:t>Управления.</w:t>
      </w:r>
    </w:p>
    <w:p w:rsidR="0029652B" w:rsidRPr="00836766" w:rsidRDefault="0029652B" w:rsidP="0029652B">
      <w:pPr>
        <w:tabs>
          <w:tab w:val="left" w:pos="720"/>
        </w:tabs>
        <w:ind w:firstLine="567"/>
        <w:jc w:val="both"/>
      </w:pPr>
      <w:r w:rsidRPr="00836766">
        <w:t>1.2. Заказчик не должен нести никаких затрат, в т</w:t>
      </w:r>
      <w:proofErr w:type="gramStart"/>
      <w:r w:rsidRPr="00836766">
        <w:t>.ч</w:t>
      </w:r>
      <w:proofErr w:type="gramEnd"/>
      <w:r w:rsidRPr="00836766">
        <w:t xml:space="preserve"> и на транспортировку материалов до места оказания услуг.</w:t>
      </w:r>
    </w:p>
    <w:p w:rsidR="0029652B" w:rsidRPr="00836766" w:rsidRDefault="0029652B" w:rsidP="0029652B">
      <w:pPr>
        <w:tabs>
          <w:tab w:val="left" w:pos="720"/>
        </w:tabs>
        <w:ind w:firstLine="567"/>
        <w:jc w:val="both"/>
      </w:pPr>
      <w:r w:rsidRPr="00836766">
        <w:t>1.3. Предоставление услуг дол</w:t>
      </w:r>
      <w:r w:rsidR="00F126C5">
        <w:t xml:space="preserve">жно начаться </w:t>
      </w:r>
      <w:r w:rsidR="008F6666">
        <w:t>с момента подписания договора</w:t>
      </w:r>
    </w:p>
    <w:p w:rsidR="0029652B" w:rsidRPr="00836766" w:rsidRDefault="0029652B" w:rsidP="0029652B">
      <w:pPr>
        <w:tabs>
          <w:tab w:val="left" w:pos="709"/>
        </w:tabs>
        <w:ind w:firstLine="567"/>
        <w:jc w:val="both"/>
        <w:rPr>
          <w:lang w:val="kk-KZ"/>
        </w:rPr>
      </w:pPr>
      <w:r w:rsidRPr="00836766">
        <w:rPr>
          <w:lang w:val="kk-KZ"/>
        </w:rPr>
        <w:t>1</w:t>
      </w:r>
      <w:r w:rsidRPr="00836766">
        <w:t>.4. Срок оказания услуг с момента подписания Договора</w:t>
      </w:r>
      <w:r w:rsidR="00F126C5">
        <w:t xml:space="preserve"> до 31.12.20</w:t>
      </w:r>
      <w:r w:rsidR="00DE5B74">
        <w:rPr>
          <w:lang w:val="kk-KZ"/>
        </w:rPr>
        <w:t>2</w:t>
      </w:r>
      <w:r w:rsidR="00955A6A" w:rsidRPr="00955A6A">
        <w:t>5</w:t>
      </w:r>
      <w:r w:rsidR="00F126C5">
        <w:t>г</w:t>
      </w:r>
      <w:r w:rsidRPr="00836766">
        <w:t>.</w:t>
      </w:r>
    </w:p>
    <w:p w:rsidR="0029652B" w:rsidRPr="00836766" w:rsidRDefault="0029652B" w:rsidP="0029652B">
      <w:pPr>
        <w:tabs>
          <w:tab w:val="left" w:pos="709"/>
        </w:tabs>
        <w:ind w:firstLine="567"/>
        <w:jc w:val="both"/>
        <w:rPr>
          <w:lang w:val="kk-KZ"/>
        </w:rPr>
      </w:pPr>
      <w:r w:rsidRPr="004F6C2A">
        <w:rPr>
          <w:lang w:val="kk-KZ"/>
        </w:rPr>
        <w:t>1.5. Обязательным условием является возможность выезда Поставщика к месту оказания услуг</w:t>
      </w:r>
      <w:r w:rsidR="00DE5B74">
        <w:rPr>
          <w:lang w:val="kk-KZ"/>
        </w:rPr>
        <w:t>.</w:t>
      </w:r>
    </w:p>
    <w:p w:rsidR="0029652B" w:rsidRPr="00836766" w:rsidRDefault="0029652B" w:rsidP="0029652B">
      <w:pPr>
        <w:tabs>
          <w:tab w:val="left" w:pos="720"/>
        </w:tabs>
        <w:ind w:firstLine="567"/>
        <w:jc w:val="both"/>
      </w:pPr>
    </w:p>
    <w:p w:rsidR="0029652B" w:rsidRPr="00836766" w:rsidRDefault="0029652B" w:rsidP="0029652B">
      <w:pPr>
        <w:keepNext/>
        <w:tabs>
          <w:tab w:val="left" w:pos="284"/>
        </w:tabs>
        <w:suppressAutoHyphens/>
        <w:ind w:firstLine="567"/>
        <w:rPr>
          <w:b/>
          <w:bCs/>
        </w:rPr>
      </w:pPr>
      <w:r w:rsidRPr="00836766">
        <w:rPr>
          <w:b/>
          <w:bCs/>
        </w:rPr>
        <w:t xml:space="preserve">2. Объемы оказываемых услуг. </w:t>
      </w:r>
    </w:p>
    <w:p w:rsidR="0029652B" w:rsidRPr="00836766" w:rsidRDefault="0029652B" w:rsidP="0029652B">
      <w:pPr>
        <w:tabs>
          <w:tab w:val="left" w:pos="720"/>
        </w:tabs>
        <w:ind w:firstLine="567"/>
        <w:jc w:val="both"/>
        <w:rPr>
          <w:lang w:val="kk-KZ"/>
        </w:rPr>
      </w:pPr>
      <w:r w:rsidRPr="00836766">
        <w:t xml:space="preserve">2.1. Объёмы оказываемых услуг определяются </w:t>
      </w:r>
      <w:r w:rsidRPr="004F6C2A">
        <w:t>исходя из индивидуальных потребностей Заказчика</w:t>
      </w:r>
      <w:r w:rsidRPr="004F6C2A">
        <w:rPr>
          <w:lang w:val="kk-KZ"/>
        </w:rPr>
        <w:t xml:space="preserve">. </w:t>
      </w:r>
      <w:bookmarkStart w:id="0" w:name="_GoBack"/>
      <w:bookmarkEnd w:id="0"/>
    </w:p>
    <w:p w:rsidR="0029652B" w:rsidRPr="00836766" w:rsidRDefault="0029652B" w:rsidP="0029652B">
      <w:pPr>
        <w:keepNext/>
        <w:tabs>
          <w:tab w:val="left" w:pos="0"/>
        </w:tabs>
        <w:suppressAutoHyphens/>
        <w:ind w:firstLine="567"/>
        <w:rPr>
          <w:b/>
          <w:lang w:val="kk-KZ"/>
        </w:rPr>
      </w:pPr>
    </w:p>
    <w:p w:rsidR="0029652B" w:rsidRPr="00836766" w:rsidRDefault="0029652B" w:rsidP="0029652B">
      <w:pPr>
        <w:keepNext/>
        <w:tabs>
          <w:tab w:val="left" w:pos="0"/>
        </w:tabs>
        <w:suppressAutoHyphens/>
        <w:ind w:firstLine="567"/>
        <w:rPr>
          <w:b/>
        </w:rPr>
      </w:pPr>
      <w:r w:rsidRPr="00836766">
        <w:rPr>
          <w:b/>
        </w:rPr>
        <w:t>3. Форма, сроки и порядок оплаты оказанных услуг.</w:t>
      </w:r>
    </w:p>
    <w:p w:rsidR="0029652B" w:rsidRPr="00836766" w:rsidRDefault="0029652B" w:rsidP="0029652B">
      <w:pPr>
        <w:tabs>
          <w:tab w:val="left" w:pos="0"/>
          <w:tab w:val="left" w:pos="567"/>
          <w:tab w:val="left" w:pos="709"/>
        </w:tabs>
        <w:ind w:firstLine="567"/>
        <w:jc w:val="both"/>
      </w:pPr>
      <w:r w:rsidRPr="00836766">
        <w:t>3.</w:t>
      </w:r>
      <w:r w:rsidR="00DE5B74">
        <w:rPr>
          <w:lang w:val="kk-KZ"/>
        </w:rPr>
        <w:t>1</w:t>
      </w:r>
      <w:r w:rsidRPr="00836766">
        <w:t>. Оказание услуги по заправке и восстановлению картриджей включает в себя стоимость расходных материалов.</w:t>
      </w:r>
    </w:p>
    <w:p w:rsidR="0029652B" w:rsidRPr="00836766" w:rsidRDefault="0029652B" w:rsidP="0029652B">
      <w:pPr>
        <w:tabs>
          <w:tab w:val="left" w:pos="0"/>
          <w:tab w:val="left" w:pos="567"/>
          <w:tab w:val="left" w:pos="709"/>
        </w:tabs>
        <w:ind w:firstLine="567"/>
        <w:jc w:val="both"/>
      </w:pPr>
      <w:r w:rsidRPr="00836766">
        <w:t>3.</w:t>
      </w:r>
      <w:r w:rsidR="00B93453">
        <w:rPr>
          <w:lang w:val="kk-KZ"/>
        </w:rPr>
        <w:t>2</w:t>
      </w:r>
      <w:r w:rsidR="00B93453" w:rsidRPr="00836766">
        <w:t>. Расчёт</w:t>
      </w:r>
      <w:r w:rsidRPr="00836766">
        <w:t xml:space="preserve"> за оказанные услуги производится, по факту </w:t>
      </w:r>
      <w:r w:rsidR="00DE5B74">
        <w:rPr>
          <w:lang w:val="kk-KZ"/>
        </w:rPr>
        <w:t xml:space="preserve">и количеству </w:t>
      </w:r>
      <w:r w:rsidRPr="00836766">
        <w:t>оказанных услуг, до 30 числа месяца следующего за месяцем оказания услуги.</w:t>
      </w:r>
    </w:p>
    <w:p w:rsidR="0029652B" w:rsidRPr="00836766" w:rsidRDefault="0029652B" w:rsidP="0029652B">
      <w:pPr>
        <w:tabs>
          <w:tab w:val="left" w:pos="0"/>
          <w:tab w:val="left" w:pos="567"/>
          <w:tab w:val="left" w:pos="709"/>
        </w:tabs>
        <w:ind w:firstLine="567"/>
        <w:jc w:val="both"/>
      </w:pPr>
    </w:p>
    <w:p w:rsidR="0029652B" w:rsidRPr="00836766" w:rsidRDefault="0029652B" w:rsidP="0029652B">
      <w:pPr>
        <w:ind w:firstLine="567"/>
        <w:rPr>
          <w:b/>
          <w:bCs/>
        </w:rPr>
      </w:pPr>
      <w:r w:rsidRPr="00836766">
        <w:rPr>
          <w:b/>
          <w:bCs/>
          <w:lang w:val="kk-KZ"/>
        </w:rPr>
        <w:t>4</w:t>
      </w:r>
      <w:r w:rsidRPr="00836766">
        <w:rPr>
          <w:b/>
          <w:bCs/>
        </w:rPr>
        <w:t>. Требования к исполнителю.</w:t>
      </w:r>
    </w:p>
    <w:p w:rsidR="0029652B" w:rsidRPr="00836766" w:rsidRDefault="0029652B" w:rsidP="0029652B">
      <w:pPr>
        <w:ind w:firstLine="567"/>
        <w:rPr>
          <w:bCs/>
        </w:rPr>
      </w:pPr>
      <w:r w:rsidRPr="00836766">
        <w:rPr>
          <w:bCs/>
          <w:lang w:val="kk-KZ"/>
        </w:rPr>
        <w:t>4</w:t>
      </w:r>
      <w:r w:rsidRPr="00836766">
        <w:rPr>
          <w:bCs/>
        </w:rPr>
        <w:t>.1. Заправлять картриджи оригинальным тонером, соответствующим моделям картриджей.</w:t>
      </w:r>
    </w:p>
    <w:p w:rsidR="0029652B" w:rsidRPr="00836766" w:rsidRDefault="0029652B" w:rsidP="0029652B">
      <w:pPr>
        <w:ind w:firstLine="567"/>
        <w:rPr>
          <w:bCs/>
        </w:rPr>
      </w:pPr>
      <w:r w:rsidRPr="00836766">
        <w:rPr>
          <w:bCs/>
          <w:lang w:val="kk-KZ"/>
        </w:rPr>
        <w:t>4</w:t>
      </w:r>
      <w:r w:rsidRPr="00836766">
        <w:rPr>
          <w:bCs/>
        </w:rPr>
        <w:t xml:space="preserve">.2. Производить полную </w:t>
      </w:r>
      <w:r w:rsidRPr="00836766">
        <w:rPr>
          <w:bCs/>
          <w:color w:val="000000"/>
        </w:rPr>
        <w:t>очистку всех деталей и бункеров от остатков тонера</w:t>
      </w:r>
      <w:r w:rsidRPr="00836766">
        <w:rPr>
          <w:bCs/>
        </w:rPr>
        <w:t>.</w:t>
      </w:r>
    </w:p>
    <w:p w:rsidR="0029652B" w:rsidRPr="004F6C2A" w:rsidRDefault="0029652B" w:rsidP="0029652B">
      <w:pPr>
        <w:ind w:firstLine="567"/>
        <w:jc w:val="both"/>
      </w:pPr>
      <w:r w:rsidRPr="004F6C2A">
        <w:rPr>
          <w:lang w:val="kk-KZ"/>
        </w:rPr>
        <w:t>4</w:t>
      </w:r>
      <w:r w:rsidRPr="004F6C2A">
        <w:t xml:space="preserve">.3.Обеспечить качественное оказание услуг таким образом, чтобы оно соответствовало характеристикам оригинального картриджа. При использовании восстановленного картриджа должно отсутствовать просыпание из него тонера, процесс печати должен быть бесшумным, (т.е. без посторонних стуков, скрипов и прочих шумов). Картридж должен свободно вставляться в аппарат. На бумаге при печати не должно оставаться серого  </w:t>
      </w:r>
      <w:r w:rsidR="00DE5B74">
        <w:rPr>
          <w:lang w:val="kk-KZ"/>
        </w:rPr>
        <w:t xml:space="preserve">и черного </w:t>
      </w:r>
      <w:r w:rsidRPr="004F6C2A">
        <w:t>фона и посторонних дефектов.</w:t>
      </w:r>
    </w:p>
    <w:p w:rsidR="0029652B" w:rsidRPr="004F6C2A" w:rsidRDefault="0029652B" w:rsidP="0029652B">
      <w:pPr>
        <w:ind w:firstLine="567"/>
        <w:jc w:val="both"/>
        <w:rPr>
          <w:bCs/>
        </w:rPr>
      </w:pPr>
      <w:r w:rsidRPr="004F6C2A">
        <w:rPr>
          <w:bCs/>
          <w:lang w:val="kk-KZ"/>
        </w:rPr>
        <w:t>4</w:t>
      </w:r>
      <w:r w:rsidRPr="004F6C2A">
        <w:rPr>
          <w:bCs/>
        </w:rPr>
        <w:t>.</w:t>
      </w:r>
      <w:r w:rsidRPr="004F6C2A">
        <w:rPr>
          <w:bCs/>
          <w:lang w:val="kk-KZ"/>
        </w:rPr>
        <w:t>4</w:t>
      </w:r>
      <w:r w:rsidRPr="004F6C2A">
        <w:rPr>
          <w:bCs/>
        </w:rPr>
        <w:t>.Упаковывать заправленный картридж в герметичную индивидуальную светонепроницаемую упаковку с обязательным указанием модели картриджа, даты заправки.</w:t>
      </w:r>
    </w:p>
    <w:p w:rsidR="0029652B" w:rsidRPr="004F6C2A" w:rsidRDefault="0029652B" w:rsidP="0029652B">
      <w:pPr>
        <w:ind w:firstLine="567"/>
        <w:jc w:val="both"/>
        <w:rPr>
          <w:bCs/>
        </w:rPr>
      </w:pPr>
      <w:r w:rsidRPr="004F6C2A">
        <w:rPr>
          <w:bCs/>
          <w:lang w:val="kk-KZ"/>
        </w:rPr>
        <w:t>4</w:t>
      </w:r>
      <w:r w:rsidRPr="004F6C2A">
        <w:rPr>
          <w:bCs/>
        </w:rPr>
        <w:t>.</w:t>
      </w:r>
      <w:r w:rsidRPr="004F6C2A">
        <w:rPr>
          <w:bCs/>
          <w:lang w:val="kk-KZ"/>
        </w:rPr>
        <w:t>5</w:t>
      </w:r>
      <w:r w:rsidRPr="004F6C2A">
        <w:rPr>
          <w:bCs/>
        </w:rPr>
        <w:t xml:space="preserve">. В случае выхода орг. техники из строя из-за некачественной заправки картриджа Исполнитель за свой счет в течение </w:t>
      </w:r>
      <w:r w:rsidR="00DE5B74">
        <w:rPr>
          <w:bCs/>
          <w:lang w:val="kk-KZ"/>
        </w:rPr>
        <w:t>72</w:t>
      </w:r>
      <w:r w:rsidRPr="004F6C2A">
        <w:rPr>
          <w:bCs/>
        </w:rPr>
        <w:t xml:space="preserve"> часов устраняет все неисправности.</w:t>
      </w:r>
    </w:p>
    <w:p w:rsidR="0029652B" w:rsidRPr="004F6C2A" w:rsidRDefault="0029652B" w:rsidP="0029652B">
      <w:pPr>
        <w:ind w:firstLine="567"/>
        <w:jc w:val="both"/>
        <w:rPr>
          <w:bCs/>
        </w:rPr>
      </w:pPr>
      <w:r w:rsidRPr="004F6C2A">
        <w:rPr>
          <w:bCs/>
          <w:lang w:val="kk-KZ"/>
        </w:rPr>
        <w:t>4</w:t>
      </w:r>
      <w:r w:rsidRPr="004F6C2A">
        <w:rPr>
          <w:bCs/>
        </w:rPr>
        <w:t>.</w:t>
      </w:r>
      <w:r w:rsidRPr="004F6C2A">
        <w:rPr>
          <w:bCs/>
          <w:lang w:val="kk-KZ"/>
        </w:rPr>
        <w:t>6</w:t>
      </w:r>
      <w:r w:rsidRPr="004F6C2A">
        <w:rPr>
          <w:bCs/>
        </w:rPr>
        <w:t xml:space="preserve">. Услуги Исполнителем оказываются в течение всего срока действия </w:t>
      </w:r>
      <w:r w:rsidRPr="004F6C2A">
        <w:rPr>
          <w:bCs/>
          <w:lang w:val="kk-KZ"/>
        </w:rPr>
        <w:t>Д</w:t>
      </w:r>
      <w:r w:rsidRPr="004F6C2A">
        <w:rPr>
          <w:bCs/>
        </w:rPr>
        <w:t>оговора по возникшей необходимости заправки картриджей Заказчика.</w:t>
      </w:r>
    </w:p>
    <w:p w:rsidR="0029652B" w:rsidRPr="00836766" w:rsidRDefault="0029652B" w:rsidP="0029652B">
      <w:pPr>
        <w:ind w:firstLine="567"/>
        <w:jc w:val="both"/>
        <w:rPr>
          <w:bCs/>
        </w:rPr>
      </w:pPr>
      <w:r w:rsidRPr="004F6C2A">
        <w:rPr>
          <w:bCs/>
          <w:lang w:val="kk-KZ"/>
        </w:rPr>
        <w:t>4</w:t>
      </w:r>
      <w:r w:rsidRPr="004F6C2A">
        <w:rPr>
          <w:bCs/>
        </w:rPr>
        <w:t>.</w:t>
      </w:r>
      <w:r w:rsidRPr="004F6C2A">
        <w:rPr>
          <w:bCs/>
          <w:lang w:val="kk-KZ"/>
        </w:rPr>
        <w:t>7</w:t>
      </w:r>
      <w:r w:rsidRPr="004F6C2A">
        <w:rPr>
          <w:bCs/>
        </w:rPr>
        <w:t xml:space="preserve">. После </w:t>
      </w:r>
      <w:r w:rsidR="00B93453" w:rsidRPr="004F6C2A">
        <w:rPr>
          <w:bCs/>
        </w:rPr>
        <w:t>каждой заправки</w:t>
      </w:r>
      <w:r w:rsidRPr="004F6C2A">
        <w:rPr>
          <w:bCs/>
        </w:rPr>
        <w:t xml:space="preserve"> картриджей Исполнитель обязан провести проверку качества выполненных работ с обязательным предоставлением тестовой страницы печати по каждому картриджу.</w:t>
      </w:r>
    </w:p>
    <w:p w:rsidR="0029652B" w:rsidRPr="00182475" w:rsidRDefault="0029652B" w:rsidP="0029652B"/>
    <w:p w:rsidR="0012474D" w:rsidRPr="00182475" w:rsidRDefault="0012474D" w:rsidP="0029652B"/>
    <w:p w:rsidR="0012474D" w:rsidRPr="00182475" w:rsidRDefault="0012474D" w:rsidP="0029652B"/>
    <w:p w:rsidR="00F126C5" w:rsidRDefault="00F126C5" w:rsidP="0029652B"/>
    <w:p w:rsidR="00F126C5" w:rsidRPr="00B7102A" w:rsidRDefault="00F126C5" w:rsidP="0029652B"/>
    <w:p w:rsidR="00B9206B" w:rsidRDefault="00B9206B" w:rsidP="00B9206B">
      <w:pPr>
        <w:pStyle w:val="a3"/>
        <w:spacing w:before="0" w:after="0"/>
        <w:rPr>
          <w:rStyle w:val="y2iqfc"/>
          <w:rFonts w:ascii="Times New Roman" w:hAnsi="Times New Roman"/>
          <w:b w:val="0"/>
          <w:i/>
          <w:color w:val="202124"/>
          <w:sz w:val="24"/>
          <w:szCs w:val="42"/>
          <w:lang w:val="kk-KZ"/>
        </w:rPr>
      </w:pPr>
      <w:r>
        <w:rPr>
          <w:lang w:val="kk-KZ"/>
        </w:rPr>
        <w:tab/>
      </w:r>
      <w:r>
        <w:rPr>
          <w:lang w:val="kk-KZ"/>
        </w:rPr>
        <w:tab/>
      </w:r>
      <w:r>
        <w:rPr>
          <w:lang w:val="kk-KZ"/>
        </w:rPr>
        <w:tab/>
      </w:r>
      <w:r w:rsidRPr="00B9206B">
        <w:rPr>
          <w:rFonts w:ascii="Times New Roman" w:hAnsi="Times New Roman"/>
          <w:b w:val="0"/>
          <w:i/>
          <w:sz w:val="4"/>
          <w:lang w:val="kk-KZ"/>
        </w:rPr>
        <w:tab/>
      </w:r>
      <w:r w:rsidRPr="00B9206B">
        <w:rPr>
          <w:rFonts w:ascii="Times New Roman" w:hAnsi="Times New Roman"/>
          <w:b w:val="0"/>
          <w:i/>
          <w:sz w:val="4"/>
          <w:lang w:val="kk-KZ"/>
        </w:rPr>
        <w:tab/>
      </w:r>
      <w:r w:rsidRPr="00B9206B">
        <w:rPr>
          <w:rFonts w:ascii="Times New Roman" w:hAnsi="Times New Roman"/>
          <w:b w:val="0"/>
          <w:i/>
          <w:sz w:val="4"/>
          <w:lang w:val="kk-KZ"/>
        </w:rPr>
        <w:tab/>
      </w:r>
      <w:r w:rsidRPr="00B9206B">
        <w:rPr>
          <w:rFonts w:ascii="Times New Roman" w:hAnsi="Times New Roman"/>
          <w:b w:val="0"/>
          <w:i/>
          <w:sz w:val="4"/>
          <w:lang w:val="kk-KZ"/>
        </w:rPr>
        <w:tab/>
      </w:r>
      <w:r w:rsidRPr="00B9206B">
        <w:rPr>
          <w:rStyle w:val="y2iqfc"/>
          <w:rFonts w:ascii="Times New Roman" w:hAnsi="Times New Roman"/>
          <w:b w:val="0"/>
          <w:i/>
          <w:color w:val="202124"/>
          <w:sz w:val="24"/>
          <w:szCs w:val="42"/>
          <w:lang w:val="kk-KZ"/>
        </w:rPr>
        <w:t>Келісім</w:t>
      </w:r>
      <w:r>
        <w:rPr>
          <w:rStyle w:val="y2iqfc"/>
          <w:rFonts w:ascii="Times New Roman" w:hAnsi="Times New Roman"/>
          <w:b w:val="0"/>
          <w:i/>
          <w:color w:val="202124"/>
          <w:sz w:val="24"/>
          <w:szCs w:val="42"/>
          <w:lang w:val="kk-KZ"/>
        </w:rPr>
        <w:t xml:space="preserve"> шартқа</w:t>
      </w:r>
    </w:p>
    <w:p w:rsidR="00B9206B" w:rsidRPr="00B9206B" w:rsidRDefault="00B9206B" w:rsidP="00B9206B">
      <w:pPr>
        <w:pStyle w:val="a3"/>
        <w:spacing w:before="0" w:after="0"/>
        <w:ind w:left="4248" w:firstLine="708"/>
        <w:rPr>
          <w:rFonts w:ascii="Times New Roman" w:hAnsi="Times New Roman"/>
          <w:b w:val="0"/>
          <w:i/>
          <w:sz w:val="20"/>
          <w:lang w:val="kk-KZ"/>
        </w:rPr>
      </w:pPr>
      <w:r w:rsidRPr="00B9206B">
        <w:rPr>
          <w:rStyle w:val="y2iqfc"/>
          <w:rFonts w:ascii="Times New Roman" w:hAnsi="Times New Roman"/>
          <w:b w:val="0"/>
          <w:i/>
          <w:color w:val="202124"/>
          <w:sz w:val="24"/>
          <w:szCs w:val="42"/>
          <w:lang w:val="kk-KZ"/>
        </w:rPr>
        <w:lastRenderedPageBreak/>
        <w:t xml:space="preserve"> № 2 қосымша</w:t>
      </w:r>
    </w:p>
    <w:p w:rsidR="00F126C5" w:rsidRPr="00B9206B" w:rsidRDefault="00F126C5" w:rsidP="00B9206B">
      <w:pPr>
        <w:pStyle w:val="a3"/>
        <w:spacing w:before="0" w:after="0"/>
        <w:rPr>
          <w:rFonts w:ascii="Times New Roman" w:hAnsi="Times New Roman"/>
          <w:b w:val="0"/>
          <w:i/>
          <w:sz w:val="8"/>
          <w:lang w:val="kk-KZ"/>
        </w:rPr>
      </w:pPr>
    </w:p>
    <w:p w:rsidR="00DE5B74" w:rsidRPr="00B9206B" w:rsidRDefault="00DE5B74" w:rsidP="00B9206B">
      <w:pPr>
        <w:pStyle w:val="a3"/>
        <w:spacing w:before="0" w:after="0"/>
        <w:rPr>
          <w:rFonts w:ascii="Times New Roman" w:hAnsi="Times New Roman"/>
          <w:b w:val="0"/>
          <w:i/>
          <w:sz w:val="8"/>
          <w:lang w:val="kk-KZ"/>
        </w:rPr>
      </w:pPr>
    </w:p>
    <w:p w:rsidR="00DE5B74" w:rsidRPr="00B9206B" w:rsidRDefault="00DE5B74" w:rsidP="00B9206B">
      <w:pPr>
        <w:pStyle w:val="a3"/>
        <w:spacing w:before="0" w:after="0"/>
        <w:rPr>
          <w:rFonts w:ascii="Times New Roman" w:hAnsi="Times New Roman"/>
          <w:b w:val="0"/>
          <w:i/>
          <w:sz w:val="8"/>
          <w:lang w:val="kk-KZ"/>
        </w:rPr>
      </w:pPr>
    </w:p>
    <w:p w:rsidR="00DE5B74" w:rsidRPr="00DE5B74" w:rsidRDefault="00DE5B74" w:rsidP="0029652B">
      <w:pPr>
        <w:rPr>
          <w:lang w:val="kk-KZ"/>
        </w:rPr>
      </w:pPr>
    </w:p>
    <w:p w:rsidR="00DE5B74" w:rsidRPr="00B9206B" w:rsidRDefault="00DE5B74" w:rsidP="007A7E0F">
      <w:pPr>
        <w:jc w:val="center"/>
        <w:rPr>
          <w:b/>
          <w:lang w:val="kk-KZ"/>
        </w:rPr>
      </w:pPr>
      <w:r w:rsidRPr="00B9206B">
        <w:rPr>
          <w:b/>
          <w:lang w:val="kk-KZ"/>
        </w:rPr>
        <w:t>Техникалық сипаттама</w:t>
      </w:r>
    </w:p>
    <w:p w:rsidR="007A7E0F" w:rsidRPr="00B9206B" w:rsidRDefault="007A7E0F" w:rsidP="007A7E0F">
      <w:pPr>
        <w:jc w:val="center"/>
        <w:rPr>
          <w:b/>
          <w:lang w:val="kk-KZ"/>
        </w:rPr>
      </w:pPr>
    </w:p>
    <w:p w:rsidR="00DE5B74" w:rsidRPr="009B15A1" w:rsidRDefault="00DE5B74" w:rsidP="007A7E0F">
      <w:pPr>
        <w:jc w:val="both"/>
        <w:rPr>
          <w:b/>
          <w:lang w:val="kk-KZ"/>
        </w:rPr>
      </w:pPr>
      <w:r w:rsidRPr="00B9206B">
        <w:rPr>
          <w:lang w:val="kk-KZ"/>
        </w:rPr>
        <w:t>          </w:t>
      </w:r>
      <w:r w:rsidRPr="009B15A1">
        <w:rPr>
          <w:b/>
          <w:lang w:val="kk-KZ"/>
        </w:rPr>
        <w:t>1. Жұмыс орны, мерзімі және шарттары.</w:t>
      </w:r>
    </w:p>
    <w:p w:rsidR="00C70ED1" w:rsidRDefault="00143046" w:rsidP="00C70ED1">
      <w:pPr>
        <w:numPr>
          <w:ilvl w:val="1"/>
          <w:numId w:val="1"/>
        </w:numPr>
        <w:jc w:val="both"/>
        <w:rPr>
          <w:lang w:val="kk-KZ"/>
        </w:rPr>
      </w:pPr>
      <w:r w:rsidRPr="007A7E0F">
        <w:rPr>
          <w:lang w:val="kk-KZ"/>
        </w:rPr>
        <w:t>Аталған басқармаға жанармай</w:t>
      </w:r>
      <w:r w:rsidR="00182475">
        <w:rPr>
          <w:lang w:val="kk-KZ"/>
        </w:rPr>
        <w:t xml:space="preserve"> құю және картридж</w:t>
      </w:r>
      <w:r w:rsidRPr="007A7E0F">
        <w:rPr>
          <w:lang w:val="kk-KZ"/>
        </w:rPr>
        <w:t xml:space="preserve"> жөндеу</w:t>
      </w:r>
    </w:p>
    <w:p w:rsidR="00DE5B74" w:rsidRDefault="00143046" w:rsidP="00C70ED1">
      <w:pPr>
        <w:jc w:val="both"/>
        <w:rPr>
          <w:lang w:val="kk-KZ"/>
        </w:rPr>
      </w:pPr>
      <w:r w:rsidRPr="007A7E0F">
        <w:rPr>
          <w:lang w:val="kk-KZ"/>
        </w:rPr>
        <w:t xml:space="preserve"> қызметі қарастырылған</w:t>
      </w:r>
      <w:r w:rsidR="00DE5B74" w:rsidRPr="007A7E0F">
        <w:rPr>
          <w:lang w:val="kk-KZ"/>
        </w:rPr>
        <w:t>.</w:t>
      </w:r>
    </w:p>
    <w:p w:rsidR="00C70ED1" w:rsidRPr="007A7E0F" w:rsidRDefault="00C70ED1" w:rsidP="00C70ED1">
      <w:pPr>
        <w:jc w:val="both"/>
        <w:rPr>
          <w:lang w:val="kk-KZ"/>
        </w:rPr>
      </w:pPr>
      <w:r>
        <w:rPr>
          <w:lang w:val="kk-KZ"/>
        </w:rPr>
        <w:tab/>
        <w:t>1.2  Жеткізуші Маңғыстау ауданында болуы керек.</w:t>
      </w:r>
    </w:p>
    <w:p w:rsidR="00DE5B74" w:rsidRPr="007A7E0F" w:rsidRDefault="00C70ED1" w:rsidP="007A7E0F">
      <w:pPr>
        <w:ind w:firstLine="708"/>
        <w:jc w:val="both"/>
        <w:rPr>
          <w:lang w:val="kk-KZ"/>
        </w:rPr>
      </w:pPr>
      <w:r>
        <w:rPr>
          <w:lang w:val="kk-KZ"/>
        </w:rPr>
        <w:t>1.3</w:t>
      </w:r>
      <w:r w:rsidR="00DE5B74" w:rsidRPr="007A7E0F">
        <w:rPr>
          <w:lang w:val="kk-KZ"/>
        </w:rPr>
        <w:t>. Тапсырыс беруші материалдық құндылықтарды қызмет көрсету орнына дейін жеткізуді қоса алғанда, ешқандай шығын көтермеуі керек.</w:t>
      </w:r>
    </w:p>
    <w:p w:rsidR="00DE5B74" w:rsidRPr="007A7E0F" w:rsidRDefault="00C70ED1" w:rsidP="007A7E0F">
      <w:pPr>
        <w:ind w:firstLine="708"/>
        <w:jc w:val="both"/>
        <w:rPr>
          <w:lang w:val="kk-KZ"/>
        </w:rPr>
      </w:pPr>
      <w:r>
        <w:rPr>
          <w:lang w:val="kk-KZ"/>
        </w:rPr>
        <w:t>1.4</w:t>
      </w:r>
      <w:r w:rsidR="00DE5B74" w:rsidRPr="007A7E0F">
        <w:rPr>
          <w:lang w:val="kk-KZ"/>
        </w:rPr>
        <w:t>. Қызмет көрсету келісім-шартқа қол қойылған сәттен басталуы керек</w:t>
      </w:r>
    </w:p>
    <w:p w:rsidR="00DE5B74" w:rsidRPr="007A7E0F" w:rsidRDefault="00C70ED1" w:rsidP="007A7E0F">
      <w:pPr>
        <w:ind w:firstLine="708"/>
        <w:jc w:val="both"/>
        <w:rPr>
          <w:lang w:val="kk-KZ"/>
        </w:rPr>
      </w:pPr>
      <w:r>
        <w:rPr>
          <w:lang w:val="kk-KZ"/>
        </w:rPr>
        <w:t>1.5</w:t>
      </w:r>
      <w:r w:rsidR="00DE5B74" w:rsidRPr="007A7E0F">
        <w:rPr>
          <w:lang w:val="kk-KZ"/>
        </w:rPr>
        <w:t>. Қызмет көрсету мерзімі Келісімге қол қойылған сәттен бастап 31.12.20</w:t>
      </w:r>
      <w:r w:rsidR="00955A6A">
        <w:rPr>
          <w:lang w:val="kk-KZ"/>
        </w:rPr>
        <w:t>2</w:t>
      </w:r>
      <w:r w:rsidR="00955A6A" w:rsidRPr="00955A6A">
        <w:rPr>
          <w:lang w:val="kk-KZ"/>
        </w:rPr>
        <w:t xml:space="preserve">5 </w:t>
      </w:r>
      <w:r w:rsidR="00DE5B74" w:rsidRPr="007A7E0F">
        <w:rPr>
          <w:lang w:val="kk-KZ"/>
        </w:rPr>
        <w:t>жылға дейін.</w:t>
      </w:r>
    </w:p>
    <w:p w:rsidR="00DE5B74" w:rsidRPr="007A7E0F" w:rsidRDefault="00C70ED1" w:rsidP="007A7E0F">
      <w:pPr>
        <w:ind w:firstLine="708"/>
        <w:jc w:val="both"/>
        <w:rPr>
          <w:lang w:val="kk-KZ"/>
        </w:rPr>
      </w:pPr>
      <w:r>
        <w:rPr>
          <w:lang w:val="kk-KZ"/>
        </w:rPr>
        <w:t>1.6</w:t>
      </w:r>
      <w:r w:rsidR="00DE5B74" w:rsidRPr="007A7E0F">
        <w:rPr>
          <w:lang w:val="kk-KZ"/>
        </w:rPr>
        <w:t>. Жеткізушінің қызмет орнына бару мүмкіндігі міндетті шарт болып табылады.</w:t>
      </w:r>
    </w:p>
    <w:p w:rsidR="00DE5B74" w:rsidRPr="007A7E0F" w:rsidRDefault="00DE5B74" w:rsidP="007A7E0F">
      <w:pPr>
        <w:jc w:val="both"/>
        <w:rPr>
          <w:lang w:val="kk-KZ"/>
        </w:rPr>
      </w:pPr>
    </w:p>
    <w:p w:rsidR="00DE5B74" w:rsidRPr="007A7E0F" w:rsidRDefault="00DE5B74" w:rsidP="007A7E0F">
      <w:pPr>
        <w:ind w:firstLine="708"/>
        <w:jc w:val="both"/>
        <w:rPr>
          <w:b/>
          <w:lang w:val="kk-KZ"/>
        </w:rPr>
      </w:pPr>
      <w:r w:rsidRPr="007A7E0F">
        <w:rPr>
          <w:b/>
          <w:lang w:val="kk-KZ"/>
        </w:rPr>
        <w:t>2. Көрсетілетін қызметтер көлемі.</w:t>
      </w:r>
    </w:p>
    <w:p w:rsidR="00C200B1" w:rsidRPr="00C200B1" w:rsidRDefault="00DE5B74" w:rsidP="00182475">
      <w:pPr>
        <w:ind w:firstLine="708"/>
        <w:jc w:val="both"/>
        <w:rPr>
          <w:lang w:val="kk-KZ"/>
        </w:rPr>
      </w:pPr>
      <w:r w:rsidRPr="007A7E0F">
        <w:rPr>
          <w:lang w:val="kk-KZ"/>
        </w:rPr>
        <w:t xml:space="preserve">2.1. Көрсетілетін қызметтердің көлемі Тапсырыс берушінің жеке қажеттіліктеріне байланысты анықталады. </w:t>
      </w:r>
    </w:p>
    <w:p w:rsidR="00DE5B74" w:rsidRPr="00B7102A" w:rsidRDefault="00DE5B74" w:rsidP="007A7E0F">
      <w:pPr>
        <w:jc w:val="both"/>
        <w:rPr>
          <w:lang w:val="kk-KZ"/>
        </w:rPr>
      </w:pPr>
    </w:p>
    <w:p w:rsidR="00DE5B74" w:rsidRPr="00B7102A" w:rsidRDefault="00DE5B74" w:rsidP="007A7E0F">
      <w:pPr>
        <w:ind w:firstLine="708"/>
        <w:jc w:val="both"/>
        <w:rPr>
          <w:b/>
          <w:lang w:val="kk-KZ"/>
        </w:rPr>
      </w:pPr>
      <w:r w:rsidRPr="00B7102A">
        <w:rPr>
          <w:b/>
          <w:lang w:val="kk-KZ"/>
        </w:rPr>
        <w:t>3. Көрсетілетін қызметтерге</w:t>
      </w:r>
      <w:r w:rsidR="00973423" w:rsidRPr="00973423">
        <w:rPr>
          <w:b/>
          <w:lang w:val="kk-KZ"/>
        </w:rPr>
        <w:t xml:space="preserve"> </w:t>
      </w:r>
      <w:r w:rsidRPr="00B7102A">
        <w:rPr>
          <w:b/>
          <w:lang w:val="kk-KZ"/>
        </w:rPr>
        <w:t>ақы</w:t>
      </w:r>
      <w:r w:rsidR="00973423" w:rsidRPr="00973423">
        <w:rPr>
          <w:b/>
          <w:lang w:val="kk-KZ"/>
        </w:rPr>
        <w:t xml:space="preserve"> </w:t>
      </w:r>
      <w:r w:rsidRPr="00B7102A">
        <w:rPr>
          <w:b/>
          <w:lang w:val="kk-KZ"/>
        </w:rPr>
        <w:t>төлеу</w:t>
      </w:r>
      <w:r w:rsidR="00973423" w:rsidRPr="00973423">
        <w:rPr>
          <w:b/>
          <w:lang w:val="kk-KZ"/>
        </w:rPr>
        <w:t xml:space="preserve"> </w:t>
      </w:r>
      <w:r w:rsidRPr="00B7102A">
        <w:rPr>
          <w:b/>
          <w:lang w:val="kk-KZ"/>
        </w:rPr>
        <w:t>нысаны, мерзімі</w:t>
      </w:r>
      <w:r w:rsidR="00973423" w:rsidRPr="00973423">
        <w:rPr>
          <w:b/>
          <w:lang w:val="kk-KZ"/>
        </w:rPr>
        <w:t xml:space="preserve"> </w:t>
      </w:r>
      <w:r w:rsidRPr="00B7102A">
        <w:rPr>
          <w:b/>
          <w:lang w:val="kk-KZ"/>
        </w:rPr>
        <w:t>және</w:t>
      </w:r>
      <w:r w:rsidR="00973423" w:rsidRPr="00973423">
        <w:rPr>
          <w:b/>
          <w:lang w:val="kk-KZ"/>
        </w:rPr>
        <w:t xml:space="preserve"> </w:t>
      </w:r>
      <w:r w:rsidRPr="00B7102A">
        <w:rPr>
          <w:b/>
          <w:lang w:val="kk-KZ"/>
        </w:rPr>
        <w:t>тәртібі.</w:t>
      </w:r>
    </w:p>
    <w:p w:rsidR="00DE5B74" w:rsidRPr="007A7E0F" w:rsidRDefault="00DE5B74" w:rsidP="007A7E0F">
      <w:pPr>
        <w:ind w:firstLine="708"/>
        <w:jc w:val="both"/>
        <w:rPr>
          <w:lang w:val="kk-KZ"/>
        </w:rPr>
      </w:pPr>
      <w:r w:rsidRPr="007A7E0F">
        <w:rPr>
          <w:lang w:val="kk-KZ"/>
        </w:rPr>
        <w:t>3.1. Картридждерді құю және қалпына келтіру бойынша қызметтер шығын материалдарының құнын қамтиды.</w:t>
      </w:r>
    </w:p>
    <w:p w:rsidR="00DE5B74" w:rsidRPr="007A7E0F" w:rsidRDefault="00DE5B74" w:rsidP="007A7E0F">
      <w:pPr>
        <w:ind w:firstLine="708"/>
        <w:jc w:val="both"/>
        <w:rPr>
          <w:lang w:val="kk-KZ"/>
        </w:rPr>
      </w:pPr>
      <w:r w:rsidRPr="007A7E0F">
        <w:rPr>
          <w:lang w:val="kk-KZ"/>
        </w:rPr>
        <w:t>3.2. Көрсетілген қызметтердің есебі қызмет көрсетілген айдан кейінгі айдың 30-күніне дейін нақты көрсетілген және көрсетілген қызметтердің саны бойынша жүргізіледі.</w:t>
      </w:r>
    </w:p>
    <w:p w:rsidR="00DE5B74" w:rsidRPr="007A7E0F" w:rsidRDefault="00DE5B74" w:rsidP="007A7E0F">
      <w:pPr>
        <w:jc w:val="both"/>
        <w:rPr>
          <w:lang w:val="kk-KZ"/>
        </w:rPr>
      </w:pPr>
    </w:p>
    <w:p w:rsidR="00DE5B74" w:rsidRPr="007A7E0F" w:rsidRDefault="00DE5B74" w:rsidP="007A7E0F">
      <w:pPr>
        <w:ind w:firstLine="708"/>
        <w:jc w:val="both"/>
        <w:rPr>
          <w:b/>
          <w:lang w:val="kk-KZ"/>
        </w:rPr>
      </w:pPr>
      <w:r w:rsidRPr="007A7E0F">
        <w:rPr>
          <w:b/>
          <w:lang w:val="kk-KZ"/>
        </w:rPr>
        <w:t>4. Мердігерге қойылатын талаптар.</w:t>
      </w:r>
    </w:p>
    <w:p w:rsidR="00DE5B74" w:rsidRPr="007A7E0F" w:rsidRDefault="00DE5B74" w:rsidP="007A7E0F">
      <w:pPr>
        <w:ind w:firstLine="708"/>
        <w:jc w:val="both"/>
        <w:rPr>
          <w:lang w:val="kk-KZ"/>
        </w:rPr>
      </w:pPr>
      <w:r w:rsidRPr="007A7E0F">
        <w:rPr>
          <w:lang w:val="kk-KZ"/>
        </w:rPr>
        <w:t>4.1. Картридждердің үлгілеріне сәйкес келетін түпнұсқа тонермен толтырыңыз.</w:t>
      </w:r>
    </w:p>
    <w:p w:rsidR="00DE5B74" w:rsidRPr="007A7E0F" w:rsidRDefault="00DE5B74" w:rsidP="007A7E0F">
      <w:pPr>
        <w:ind w:firstLine="708"/>
        <w:jc w:val="both"/>
        <w:rPr>
          <w:lang w:val="kk-KZ"/>
        </w:rPr>
      </w:pPr>
      <w:r w:rsidRPr="007A7E0F">
        <w:rPr>
          <w:lang w:val="kk-KZ"/>
        </w:rPr>
        <w:t>4.2. Қалған тонердің барлық бөліктері мен қоқыстарын толығымен тазалаңыз.</w:t>
      </w:r>
    </w:p>
    <w:p w:rsidR="00DE5B74" w:rsidRPr="009B15A1" w:rsidRDefault="00DE5B74" w:rsidP="007A7E0F">
      <w:pPr>
        <w:ind w:firstLine="708"/>
        <w:jc w:val="both"/>
        <w:rPr>
          <w:lang w:val="kk-KZ"/>
        </w:rPr>
      </w:pPr>
      <w:r w:rsidRPr="007A7E0F">
        <w:rPr>
          <w:lang w:val="kk-KZ"/>
        </w:rPr>
        <w:t xml:space="preserve">4.3 Жоғары сапалы қызмет түпнұсқалық картридждің сипаттамаларына сәйкес келетін етіп ұсынылады. </w:t>
      </w:r>
      <w:r w:rsidRPr="009B15A1">
        <w:rPr>
          <w:lang w:val="kk-KZ"/>
        </w:rPr>
        <w:t>Қалпына келтірілген картриджді пайдаланған кезде, одан тонер төгілмеуі керек, басып шығару процесі тыныш болуы керек (яғни, сырттан соққыларсыз, шыңғыруларсыз және басқа да шуларсыз). Картриджді құрылғыға еркін салу керек. Басып шығару кезінде сұр және қара фонда және сыртқы ақаулар болмауы керек.</w:t>
      </w:r>
    </w:p>
    <w:p w:rsidR="00DE5B74" w:rsidRPr="007A7E0F" w:rsidRDefault="00DE5B74" w:rsidP="007A7E0F">
      <w:pPr>
        <w:ind w:firstLine="708"/>
        <w:jc w:val="both"/>
        <w:rPr>
          <w:lang w:val="kk-KZ"/>
        </w:rPr>
      </w:pPr>
      <w:r w:rsidRPr="007A7E0F">
        <w:rPr>
          <w:lang w:val="kk-KZ"/>
        </w:rPr>
        <w:t>4.4 Толтырылған картриджді міндетті түрде картридждің үлгісін және толтырылған күнін міндетті түрде көрсете отырып, жеке-жеке жарықпен жабылатын жеке орамға салыңыз.</w:t>
      </w:r>
    </w:p>
    <w:p w:rsidR="00DE5B74" w:rsidRPr="007A7E0F" w:rsidRDefault="00DE5B74" w:rsidP="007A7E0F">
      <w:pPr>
        <w:ind w:firstLine="708"/>
        <w:jc w:val="both"/>
        <w:rPr>
          <w:lang w:val="kk-KZ"/>
        </w:rPr>
      </w:pPr>
      <w:r w:rsidRPr="007A7E0F">
        <w:rPr>
          <w:lang w:val="kk-KZ"/>
        </w:rPr>
        <w:t xml:space="preserve">4.5. Шығу жағдайында картридждерді сапасыз толтырумен байланысты </w:t>
      </w:r>
      <w:r w:rsidR="00D00FEC">
        <w:rPr>
          <w:lang w:val="kk-KZ"/>
        </w:rPr>
        <w:t xml:space="preserve">кеңсе </w:t>
      </w:r>
      <w:r w:rsidRPr="007A7E0F">
        <w:rPr>
          <w:lang w:val="kk-KZ"/>
        </w:rPr>
        <w:t>жабдықтың істен шығуы Мердігер 72 сағат ішінде барлық ақауларды өз есебінен жояды.</w:t>
      </w:r>
    </w:p>
    <w:p w:rsidR="00DE5B74" w:rsidRPr="007A7E0F" w:rsidRDefault="00DE5B74" w:rsidP="007A7E0F">
      <w:pPr>
        <w:ind w:firstLine="708"/>
        <w:jc w:val="both"/>
        <w:rPr>
          <w:lang w:val="kk-KZ"/>
        </w:rPr>
      </w:pPr>
      <w:r w:rsidRPr="007A7E0F">
        <w:rPr>
          <w:lang w:val="kk-KZ"/>
        </w:rPr>
        <w:t>4.6. Орындаушы Қызметтерді Тапсырыс берушінің картридждерін толтыру қажеттілігіне байланысты Шарттың барлық мерзімі ішінде ұсынады.</w:t>
      </w:r>
    </w:p>
    <w:p w:rsidR="00F126C5" w:rsidRDefault="00DE5B74" w:rsidP="007A7E0F">
      <w:pPr>
        <w:ind w:firstLine="708"/>
        <w:jc w:val="both"/>
        <w:rPr>
          <w:lang w:val="kk-KZ"/>
        </w:rPr>
      </w:pPr>
      <w:r w:rsidRPr="007A7E0F">
        <w:rPr>
          <w:lang w:val="kk-KZ"/>
        </w:rPr>
        <w:t>4.7. Картридждерді әр қайтадан толтырғаннан кейін Мердігер әр картриджге міндетті түрде басып шығарылатын парақтың міндетті түрде берілуімен орындалған жұмыстың сапасын тексеруге міндетті.</w:t>
      </w:r>
    </w:p>
    <w:p w:rsidR="00294811" w:rsidRDefault="00294811" w:rsidP="007A7E0F">
      <w:pPr>
        <w:ind w:firstLine="708"/>
        <w:jc w:val="both"/>
        <w:rPr>
          <w:lang w:val="kk-KZ"/>
        </w:rPr>
      </w:pPr>
    </w:p>
    <w:p w:rsidR="00294811" w:rsidRPr="00182475" w:rsidRDefault="00294811" w:rsidP="00973423">
      <w:pPr>
        <w:jc w:val="both"/>
        <w:rPr>
          <w:b/>
          <w:lang w:val="kk-KZ"/>
        </w:rPr>
      </w:pPr>
    </w:p>
    <w:sectPr w:rsidR="00294811" w:rsidRPr="00182475" w:rsidSect="00D25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39DC"/>
    <w:multiLevelType w:val="multilevel"/>
    <w:tmpl w:val="142C389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52B"/>
    <w:rsid w:val="00083397"/>
    <w:rsid w:val="0012474D"/>
    <w:rsid w:val="00143046"/>
    <w:rsid w:val="00182475"/>
    <w:rsid w:val="00283FDC"/>
    <w:rsid w:val="00294811"/>
    <w:rsid w:val="0029652B"/>
    <w:rsid w:val="00354552"/>
    <w:rsid w:val="003B161F"/>
    <w:rsid w:val="004F3BD2"/>
    <w:rsid w:val="004F6C2A"/>
    <w:rsid w:val="006C65BF"/>
    <w:rsid w:val="007A0EDF"/>
    <w:rsid w:val="007A7E0F"/>
    <w:rsid w:val="007B60AC"/>
    <w:rsid w:val="008F6666"/>
    <w:rsid w:val="0091113B"/>
    <w:rsid w:val="00955A6A"/>
    <w:rsid w:val="00973423"/>
    <w:rsid w:val="009B15A1"/>
    <w:rsid w:val="00B7102A"/>
    <w:rsid w:val="00B9206B"/>
    <w:rsid w:val="00B93453"/>
    <w:rsid w:val="00BA79BE"/>
    <w:rsid w:val="00C200B1"/>
    <w:rsid w:val="00C70ED1"/>
    <w:rsid w:val="00D00FEC"/>
    <w:rsid w:val="00D2547A"/>
    <w:rsid w:val="00DA26FD"/>
    <w:rsid w:val="00DE5B74"/>
    <w:rsid w:val="00DE61AE"/>
    <w:rsid w:val="00EA0090"/>
    <w:rsid w:val="00EB438B"/>
    <w:rsid w:val="00F126C5"/>
    <w:rsid w:val="00F86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52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9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B9206B"/>
    <w:rPr>
      <w:rFonts w:ascii="Courier New" w:eastAsia="Times New Roman" w:hAnsi="Courier New" w:cs="Courier New"/>
    </w:rPr>
  </w:style>
  <w:style w:type="character" w:customStyle="1" w:styleId="y2iqfc">
    <w:name w:val="y2iqfc"/>
    <w:basedOn w:val="a0"/>
    <w:rsid w:val="00B9206B"/>
  </w:style>
  <w:style w:type="paragraph" w:styleId="a3">
    <w:name w:val="Title"/>
    <w:basedOn w:val="a"/>
    <w:next w:val="a"/>
    <w:link w:val="a4"/>
    <w:uiPriority w:val="10"/>
    <w:qFormat/>
    <w:rsid w:val="00B9206B"/>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B9206B"/>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52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9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B9206B"/>
    <w:rPr>
      <w:rFonts w:ascii="Courier New" w:eastAsia="Times New Roman" w:hAnsi="Courier New" w:cs="Courier New"/>
    </w:rPr>
  </w:style>
  <w:style w:type="character" w:customStyle="1" w:styleId="y2iqfc">
    <w:name w:val="y2iqfc"/>
    <w:basedOn w:val="a0"/>
    <w:rsid w:val="00B9206B"/>
  </w:style>
  <w:style w:type="paragraph" w:styleId="a3">
    <w:name w:val="Title"/>
    <w:basedOn w:val="a"/>
    <w:next w:val="a"/>
    <w:link w:val="a4"/>
    <w:uiPriority w:val="10"/>
    <w:qFormat/>
    <w:rsid w:val="00B9206B"/>
    <w:pPr>
      <w:spacing w:before="240" w:after="60"/>
      <w:jc w:val="center"/>
      <w:outlineLvl w:val="0"/>
    </w:pPr>
    <w:rPr>
      <w:rFonts w:ascii="Cambria" w:hAnsi="Cambria"/>
      <w:b/>
      <w:bCs/>
      <w:kern w:val="28"/>
      <w:sz w:val="32"/>
      <w:szCs w:val="32"/>
    </w:rPr>
  </w:style>
  <w:style w:type="character" w:customStyle="1" w:styleId="a4">
    <w:name w:val="Название Знак"/>
    <w:link w:val="a3"/>
    <w:uiPriority w:val="10"/>
    <w:rsid w:val="00B9206B"/>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59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Bukmop</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онгарбек</cp:lastModifiedBy>
  <cp:revision>2</cp:revision>
  <dcterms:created xsi:type="dcterms:W3CDTF">2025-02-07T17:36:00Z</dcterms:created>
  <dcterms:modified xsi:type="dcterms:W3CDTF">2025-02-07T17:36:00Z</dcterms:modified>
</cp:coreProperties>
</file>