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59" w:rsidRDefault="00FC4E59" w:rsidP="00FC4E59">
      <w:pPr>
        <w:ind w:leftChars="-300" w:left="-660" w:rightChars="-424" w:right="-93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</w:p>
    <w:p w:rsidR="00FC4E59" w:rsidRDefault="00FC4E59" w:rsidP="00FC4E59">
      <w:pPr>
        <w:ind w:leftChars="-300" w:left="-660" w:rightChars="-424" w:right="-93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 по изготовлению наружной вывес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ки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административного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здания</w:t>
      </w:r>
    </w:p>
    <w:p w:rsidR="00FC4E59" w:rsidRPr="00FC4E59" w:rsidRDefault="00FC4E59" w:rsidP="00FC4E5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C4E59">
        <w:rPr>
          <w:rFonts w:ascii="Times New Roman" w:hAnsi="Times New Roman"/>
          <w:b/>
          <w:sz w:val="24"/>
          <w:szCs w:val="24"/>
        </w:rPr>
        <w:t>КГУ Центр поддержки семьи  «</w:t>
      </w:r>
      <w:r w:rsidRPr="00FC4E59">
        <w:rPr>
          <w:rFonts w:ascii="Times New Roman" w:hAnsi="Times New Roman"/>
          <w:b/>
          <w:sz w:val="24"/>
          <w:szCs w:val="24"/>
          <w:lang w:val="kk-KZ"/>
        </w:rPr>
        <w:t>Сенім</w:t>
      </w:r>
      <w:r w:rsidRPr="00FC4E59">
        <w:rPr>
          <w:rFonts w:ascii="Times New Roman" w:hAnsi="Times New Roman"/>
          <w:b/>
          <w:sz w:val="24"/>
          <w:szCs w:val="24"/>
        </w:rPr>
        <w:t>»</w:t>
      </w:r>
      <w:r w:rsidRPr="00FC4E59">
        <w:rPr>
          <w:rFonts w:ascii="Times New Roman" w:hAnsi="Times New Roman"/>
          <w:b/>
          <w:sz w:val="24"/>
          <w:szCs w:val="24"/>
          <w:lang w:val="kk-KZ"/>
        </w:rPr>
        <w:t xml:space="preserve"> ГУ «Каргалинского районного отдела занятости и социальных программ»</w:t>
      </w:r>
    </w:p>
    <w:p w:rsidR="00FC4E59" w:rsidRPr="0001337F" w:rsidRDefault="00FC4E59" w:rsidP="00FC4E59">
      <w:pPr>
        <w:ind w:leftChars="-300" w:left="-660" w:rightChars="-424" w:right="-933"/>
        <w:jc w:val="center"/>
        <w:rPr>
          <w:sz w:val="24"/>
          <w:szCs w:val="24"/>
          <w:lang w:val="kk-KZ"/>
        </w:rPr>
      </w:pPr>
    </w:p>
    <w:p w:rsidR="00FC4E59" w:rsidRDefault="00FC4E59" w:rsidP="00FC4E59">
      <w:pPr>
        <w:ind w:leftChars="-300" w:left="-660" w:rightChars="-424" w:right="-933" w:firstLineChars="200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Вывеска должна быть изготовлена в количестве  2 шт (две ) штуки, отдельно расположенных друг от друга, одна штука на государственном и одна штука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русском языках.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Каждая в</w:t>
      </w:r>
      <w:r>
        <w:rPr>
          <w:rFonts w:ascii="Times New Roman" w:hAnsi="Times New Roman" w:cs="Times New Roman"/>
          <w:color w:val="000000"/>
          <w:sz w:val="24"/>
          <w:szCs w:val="24"/>
        </w:rPr>
        <w:t>ывеск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быть выполнена размером не менее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60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х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сантиметров. Вывески должна быть расположена горизонтально.</w:t>
      </w:r>
    </w:p>
    <w:p w:rsidR="00FC4E59" w:rsidRDefault="00FC4E59" w:rsidP="00FC4E59">
      <w:pPr>
        <w:shd w:val="clear" w:color="auto" w:fill="FFFFFF"/>
        <w:ind w:leftChars="-300" w:left="-660" w:rightChars="-424" w:right="-933" w:firstLineChars="200" w:firstLine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Вывески располагаются на подложке, толщиной от 1 сантиметра до 4 сантиметров, на подложке располагается вывеска с графической надписью названия государственного органа. На вывесках должен быть размещен Государственный Герб Республики Казахстан, согласно СТ РК 989-2014.</w:t>
      </w:r>
    </w:p>
    <w:p w:rsidR="00FC4E59" w:rsidRDefault="00FC4E59" w:rsidP="00FC4E59">
      <w:pPr>
        <w:shd w:val="clear" w:color="auto" w:fill="FFFFFF"/>
        <w:ind w:leftChars="-300" w:left="-660" w:rightChars="-424" w:right="-933" w:firstLineChars="200" w:firstLine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Государственный Герб Республики Казахстан размещается по центру в верхней трети части вывесок. Диаметр Государственного Герба Республики Казахстан должен соответствовать следующим соотношениям: высота вывески к диаметру герба 1/5.</w:t>
      </w:r>
    </w:p>
    <w:p w:rsidR="00FC4E59" w:rsidRDefault="00FC4E59" w:rsidP="00FC4E59">
      <w:pPr>
        <w:shd w:val="clear" w:color="auto" w:fill="FFFFFF"/>
        <w:ind w:leftChars="-300" w:left="-660" w:rightChars="-424" w:right="-933" w:firstLineChars="200" w:firstLine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 Государственным Гербом Республики Казахстан в нижней 2/3 части вывески располагается название государственного органа. Высота букв текста вывески должна быть не менее 3 сантиметров.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В государственных учреждениях, вывеска с наименованием государственного органа располагается по центру над Государственным гербом Республики 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>. Размер букв надписи составляет не менее 2 сантиметров. Фон полотна должен быть синего цвета, а букв золотого цвета.</w:t>
      </w:r>
    </w:p>
    <w:p w:rsidR="00FC4E59" w:rsidRDefault="00FC4E59" w:rsidP="00FC4E59">
      <w:pPr>
        <w:shd w:val="clear" w:color="auto" w:fill="FFFFFF"/>
        <w:ind w:leftChars="-300" w:left="-660" w:rightChars="-424" w:right="-933" w:firstLineChars="200" w:firstLine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краям вывеска обрамляется рамкой золотого цвета шириной не менее 3 сантиметров. Шрифт букв «BookAntiqua».</w:t>
      </w:r>
    </w:p>
    <w:p w:rsidR="00FC4E59" w:rsidRDefault="00FC4E59" w:rsidP="00FC4E59">
      <w:pPr>
        <w:shd w:val="clear" w:color="auto" w:fill="FFFFFF"/>
        <w:ind w:leftChars="-300" w:left="-660" w:rightChars="-424" w:right="-933" w:firstLineChars="200" w:firstLine="482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вывесок должен быть согласован и утвержден заказчиком.</w:t>
      </w:r>
    </w:p>
    <w:p w:rsidR="00FC4E59" w:rsidRDefault="00FC4E59" w:rsidP="00FC4E59">
      <w:pPr>
        <w:shd w:val="clear" w:color="auto" w:fill="FFFFFF"/>
        <w:ind w:leftChars="-300" w:left="-660" w:rightChars="-424" w:right="-933" w:firstLineChars="200" w:firstLine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 должны быть выполнены в соответствии с Правилами изготовления и размещения вывесок с наименованием государственных органов на административных зданиях, утвержденных приказом и.о. Министра промышленности и строительства Республики Казахстан от 6 декабря 2023 года № 114.</w:t>
      </w:r>
    </w:p>
    <w:p w:rsidR="00FC4E59" w:rsidRDefault="00FC4E59" w:rsidP="00FC4E59">
      <w:pPr>
        <w:shd w:val="clear" w:color="auto" w:fill="FFFFFF"/>
        <w:ind w:leftChars="-300" w:left="-660" w:rightChars="-424" w:right="-933" w:firstLineChars="200" w:firstLine="482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выполнения работ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календарных дней со дня вступления договора в законную силу.</w:t>
      </w:r>
    </w:p>
    <w:p w:rsidR="00FC4E59" w:rsidRDefault="00FC4E59" w:rsidP="00FC4E59">
      <w:pPr>
        <w:ind w:leftChars="-300" w:left="-660" w:rightChars="-424" w:right="-933" w:firstLineChars="200" w:firstLine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Сумма должна включать все расходы, связанные с исполнением обязательств по технической спецификации. Названия и тексты на вывесках предварительно согласовываются с заказчиком.</w:t>
      </w:r>
    </w:p>
    <w:p w:rsidR="00FC4E59" w:rsidRDefault="00FC4E59" w:rsidP="00FC4E59">
      <w:pPr>
        <w:ind w:leftChars="-300" w:left="-660" w:rightChars="-424" w:right="-933" w:firstLineChars="200" w:firstLine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Гарантия 12 месяцев со дня подписания акта выполненных работ.</w:t>
      </w:r>
    </w:p>
    <w:p w:rsidR="00FC4E59" w:rsidRPr="00FC4E59" w:rsidRDefault="00FC4E59" w:rsidP="00FC4E59">
      <w:pPr>
        <w:pStyle w:val="HTML"/>
        <w:shd w:val="clear" w:color="auto" w:fill="F8F9FA"/>
        <w:spacing w:line="451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Место поставки</w:t>
      </w:r>
      <w:r w:rsidRPr="000133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FC4E59">
        <w:rPr>
          <w:rFonts w:ascii="inherit" w:hAnsi="inherit"/>
          <w:color w:val="1F1F1F"/>
          <w:sz w:val="24"/>
          <w:szCs w:val="24"/>
          <w:lang w:val="kk-KZ"/>
        </w:rPr>
        <w:t>Актюбинская область, Каргалинский район, с. Бадамша ул Пацаева 11А, 2 этаж</w:t>
      </w:r>
      <w:r w:rsidR="00283B19">
        <w:rPr>
          <w:rFonts w:ascii="inherit" w:hAnsi="inherit"/>
          <w:color w:val="1F1F1F"/>
          <w:sz w:val="24"/>
          <w:szCs w:val="24"/>
          <w:lang w:val="kk-KZ"/>
        </w:rPr>
        <w:t xml:space="preserve"> тел 87058088128</w:t>
      </w:r>
    </w:p>
    <w:p w:rsidR="00FC4E59" w:rsidRDefault="00FC4E59">
      <w:pPr>
        <w:ind w:leftChars="-300" w:left="-660" w:rightChars="-424" w:right="-93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7314" w:rsidRDefault="00F513AE">
      <w:pPr>
        <w:ind w:leftChars="-300" w:left="-660" w:rightChars="-424" w:right="-93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Техникалық сипаттама </w:t>
      </w:r>
    </w:p>
    <w:p w:rsidR="0001337F" w:rsidRPr="0001337F" w:rsidRDefault="0001337F" w:rsidP="00ED0249">
      <w:pPr>
        <w:pStyle w:val="HTML"/>
        <w:shd w:val="clear" w:color="auto" w:fill="F8F9FA"/>
        <w:jc w:val="center"/>
        <w:rPr>
          <w:rStyle w:val="y2iqfc"/>
          <w:rFonts w:ascii="inherit" w:hAnsi="inherit"/>
          <w:b/>
          <w:color w:val="1F1F1F"/>
          <w:sz w:val="24"/>
          <w:szCs w:val="24"/>
          <w:lang w:val="kk-KZ"/>
        </w:rPr>
      </w:pPr>
      <w:r w:rsidRPr="0001337F">
        <w:rPr>
          <w:rStyle w:val="y2iqfc"/>
          <w:rFonts w:ascii="inherit" w:hAnsi="inherit"/>
          <w:b/>
          <w:color w:val="1F1F1F"/>
          <w:sz w:val="24"/>
          <w:szCs w:val="24"/>
          <w:lang w:val="kk-KZ"/>
        </w:rPr>
        <w:t>Әкімшілік ғимараттың сыртқы белгіс</w:t>
      </w:r>
      <w:bookmarkStart w:id="0" w:name="_GoBack"/>
      <w:bookmarkEnd w:id="0"/>
      <w:r w:rsidRPr="0001337F">
        <w:rPr>
          <w:rStyle w:val="y2iqfc"/>
          <w:rFonts w:ascii="inherit" w:hAnsi="inherit"/>
          <w:b/>
          <w:color w:val="1F1F1F"/>
          <w:sz w:val="24"/>
          <w:szCs w:val="24"/>
          <w:lang w:val="kk-KZ"/>
        </w:rPr>
        <w:t>ін жасау бойынша жұмыс</w:t>
      </w:r>
    </w:p>
    <w:p w:rsidR="00FC4E59" w:rsidRDefault="00ED0249" w:rsidP="00ED0249">
      <w:pPr>
        <w:pStyle w:val="HTML"/>
        <w:shd w:val="clear" w:color="auto" w:fill="F8F9FA"/>
        <w:jc w:val="center"/>
        <w:rPr>
          <w:rStyle w:val="y2iqfc"/>
          <w:rFonts w:ascii="inherit" w:hAnsi="inherit"/>
          <w:b/>
          <w:color w:val="1F1F1F"/>
          <w:sz w:val="24"/>
          <w:szCs w:val="24"/>
          <w:lang w:val="kk-KZ"/>
        </w:rPr>
      </w:pPr>
      <w:r w:rsidRPr="0001337F">
        <w:rPr>
          <w:rStyle w:val="y2iqfc"/>
          <w:rFonts w:ascii="inherit" w:hAnsi="inherit"/>
          <w:b/>
          <w:color w:val="1F1F1F"/>
          <w:sz w:val="24"/>
          <w:szCs w:val="24"/>
          <w:lang w:val="kk-KZ"/>
        </w:rPr>
        <w:t xml:space="preserve">«Қарғалы аудандық жұмыспен қамту және әлеуметтік бағдарламалар бөлімі» </w:t>
      </w:r>
      <w:r>
        <w:rPr>
          <w:rStyle w:val="y2iqfc"/>
          <w:rFonts w:ascii="inherit" w:hAnsi="inherit"/>
          <w:b/>
          <w:color w:val="1F1F1F"/>
          <w:sz w:val="24"/>
          <w:szCs w:val="24"/>
          <w:lang w:val="kk-KZ"/>
        </w:rPr>
        <w:t xml:space="preserve">ММ  </w:t>
      </w:r>
      <w:r w:rsidR="0001337F" w:rsidRPr="0001337F">
        <w:rPr>
          <w:rStyle w:val="y2iqfc"/>
          <w:rFonts w:ascii="inherit" w:hAnsi="inherit"/>
          <w:b/>
          <w:color w:val="1F1F1F"/>
          <w:sz w:val="24"/>
          <w:szCs w:val="24"/>
          <w:lang w:val="kk-KZ"/>
        </w:rPr>
        <w:t xml:space="preserve">«Сенім» отбасын қолдау орталығы </w:t>
      </w:r>
      <w:r>
        <w:rPr>
          <w:rStyle w:val="y2iqfc"/>
          <w:rFonts w:ascii="inherit" w:hAnsi="inherit"/>
          <w:b/>
          <w:color w:val="1F1F1F"/>
          <w:sz w:val="24"/>
          <w:szCs w:val="24"/>
          <w:lang w:val="kk-KZ"/>
        </w:rPr>
        <w:t>КММ</w:t>
      </w:r>
    </w:p>
    <w:p w:rsidR="00ED0249" w:rsidRPr="0001337F" w:rsidRDefault="00ED0249" w:rsidP="0001337F">
      <w:pPr>
        <w:pStyle w:val="HTML"/>
        <w:shd w:val="clear" w:color="auto" w:fill="F8F9FA"/>
        <w:spacing w:line="451" w:lineRule="atLeast"/>
        <w:rPr>
          <w:rFonts w:ascii="inherit" w:hAnsi="inherit"/>
          <w:b/>
          <w:color w:val="1F1F1F"/>
          <w:sz w:val="24"/>
          <w:szCs w:val="24"/>
          <w:lang w:val="kk-KZ"/>
        </w:rPr>
      </w:pPr>
    </w:p>
    <w:p w:rsidR="004F7314" w:rsidRDefault="00F513AE">
      <w:pPr>
        <w:ind w:leftChars="-300" w:left="-660" w:rightChars="-424" w:right="-933" w:firstLineChars="236" w:firstLine="56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Маңдайшалар бір-бірінен бөлек орналасқан 2 (</w:t>
      </w:r>
      <w:r w:rsidR="00FC4E59">
        <w:rPr>
          <w:rFonts w:ascii="Times New Roman" w:hAnsi="Times New Roman" w:cs="Times New Roman"/>
          <w:sz w:val="24"/>
          <w:szCs w:val="24"/>
          <w:lang w:val="kk-KZ"/>
        </w:rPr>
        <w:t>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і) дана, мемлекеттік тілде </w:t>
      </w:r>
      <w:r w:rsidR="00FC4E59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дана және орыс тілінде </w:t>
      </w:r>
      <w:r w:rsidR="00FC4E59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дана көлемінде дайындалуы тиіс. Әрбір маңдайша кемінде 60 х 80 сантиметр өлшемде жасалуы керек. Маңдайшалар көлденең орналасуы керек.</w:t>
      </w:r>
    </w:p>
    <w:p w:rsidR="004F7314" w:rsidRDefault="00F513AE">
      <w:pPr>
        <w:ind w:leftChars="-300" w:left="-660" w:rightChars="-424" w:right="-933" w:firstLineChars="236" w:firstLine="56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Маңдайша қалыңдығы 1 сантиметрден 4 сантиметрге дейінгі төсемге орналастырылады, төсемде мемлекеттік органның атауы жазылған графикалық жазба болады. Маңдайшаларда ҚР СТ 989-2014 сәйкес Қазақстан Республикасының Мемлекеттік Елтаңбасы орналасуы тиіс.</w:t>
      </w:r>
    </w:p>
    <w:p w:rsidR="004F7314" w:rsidRDefault="00F513AE" w:rsidP="0001337F">
      <w:pPr>
        <w:pStyle w:val="a3"/>
        <w:ind w:leftChars="-295" w:left="-649" w:rightChars="-424" w:right="-933" w:firstLineChars="232" w:firstLine="5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Мемлекеттік Елтаңбасы маңдайшаның жоғарғы үштен бір бөлігінің ортасында орналастырылады. Қазақстан Республикасының Мемлекеттік Елтаңбасының диаметрі мынадай ара қатынасқа сәйкес келуге тиіс: маңдайшаның биіктігі елтаңбаның диаметріне 1/5.</w:t>
      </w:r>
    </w:p>
    <w:p w:rsidR="004F7314" w:rsidRDefault="00F513AE" w:rsidP="0001337F">
      <w:pPr>
        <w:pStyle w:val="a3"/>
        <w:ind w:leftChars="-295" w:left="-649" w:rightChars="-424" w:right="-933" w:firstLineChars="232" w:firstLine="5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Мемлекеттік Елтаңбасының астына маңдайшаның 2/3 бөлігінен төмен мемлекеттік органның атауы жазылады. Маңдайша мәтіні әріптерінің биіктігі кемінде 3 сантиметр болуы тиіс. Мемлекеттік мекемелерде мемлекеттік органның атауы жазылған маңдайша орталықта Қазақстан Республикасының Мемлекеттік Елтаңбасының үстінде орналасады. Жазу әріптерінің мөлшері кемінде 2 сантиметрді құрайды</w:t>
      </w:r>
      <w:r w:rsidRPr="0001337F">
        <w:rPr>
          <w:rFonts w:ascii="Times New Roman" w:eastAsia="Arial" w:hAnsi="Times New Roman" w:cs="Times New Roman"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Полотноның реңі көк түсті, ал әріптер алтын түсті болуға тиіс.</w:t>
      </w:r>
    </w:p>
    <w:p w:rsidR="004F7314" w:rsidRDefault="00F513AE" w:rsidP="0001337F">
      <w:pPr>
        <w:pStyle w:val="a3"/>
        <w:ind w:leftChars="-295" w:left="-649" w:rightChars="-424" w:right="-933" w:firstLineChars="232" w:firstLine="5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Маңдайшаның жиегі ені кемінде 3 сантиметр алтын түсті рамкамен қоршалады. Әріптердің шрифті «BookAntiqua».</w:t>
      </w:r>
    </w:p>
    <w:p w:rsidR="004F7314" w:rsidRDefault="00F513AE" w:rsidP="0001337F">
      <w:pPr>
        <w:pStyle w:val="a3"/>
        <w:ind w:leftChars="-204" w:left="-449" w:rightChars="-424" w:right="-933" w:firstLineChars="138" w:firstLine="332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Маңдайшалардың жобасын тапсырыс беруші келісуі және бекітуі тиіс.</w:t>
      </w:r>
    </w:p>
    <w:p w:rsidR="004F7314" w:rsidRDefault="00F513AE" w:rsidP="0001337F">
      <w:pPr>
        <w:pStyle w:val="a3"/>
        <w:ind w:leftChars="-300" w:left="-638" w:rightChars="-424" w:right="-933" w:hangingChars="9" w:hanging="22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Жұмыстар 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Қазақстан Республикасы Өнеркәсіп және құрылыс министрінің м.а. 2023 жылғы 6 желтоқсандағы № 114 мемлекеттік органдардың атауы жазылған маңдайшаларды дайындау және оларды әкімшілік ғимараттарда орналастыру қағидаларын бекіту туралы бұйрығы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сәйкес орындалуы тиіс. </w:t>
      </w:r>
    </w:p>
    <w:p w:rsidR="004F7314" w:rsidRPr="0001337F" w:rsidRDefault="00F513AE" w:rsidP="0001337F">
      <w:pPr>
        <w:pStyle w:val="a3"/>
        <w:ind w:leftChars="-295" w:left="-649" w:rightChars="-424" w:right="-933" w:firstLineChars="233" w:firstLine="56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Жұмыстарды орындау мерзімі: </w:t>
      </w:r>
      <w:r>
        <w:rPr>
          <w:rFonts w:ascii="Times New Roman" w:hAnsi="Times New Roman" w:cs="Times New Roman"/>
          <w:sz w:val="24"/>
          <w:szCs w:val="24"/>
          <w:lang w:val="kk-KZ"/>
        </w:rPr>
        <w:t>шарт заңды күшіне енген күннен бастап 15 күнтізбелік күн ішінде</w:t>
      </w:r>
      <w:r w:rsidRPr="0001337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7314" w:rsidRDefault="00F513AE" w:rsidP="0001337F">
      <w:pPr>
        <w:pStyle w:val="a3"/>
        <w:ind w:leftChars="-295" w:left="-649" w:rightChars="-424" w:right="-933" w:firstLineChars="232" w:firstLine="5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Сома техникалық сипаттама бойынша мiндеттемелердi орындауға байланысты барлық шығыстарды қамтуы тиiс. Маңдайшалардағы атаулар мен мәтіндер Тапсырыс берушімен алдын ала келісіледі.</w:t>
      </w:r>
    </w:p>
    <w:p w:rsidR="004F7314" w:rsidRPr="0001337F" w:rsidRDefault="00F513AE" w:rsidP="0001337F">
      <w:pPr>
        <w:ind w:leftChars="-204" w:left="-449" w:rightChars="-424" w:right="-933" w:firstLineChars="143" w:firstLine="34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>Кепілдік орындалған жұмыстар актісіне қол қойылған күннен бастап 12 ай.</w:t>
      </w:r>
    </w:p>
    <w:p w:rsidR="00FC4E59" w:rsidRPr="00FC4E59" w:rsidRDefault="00F513AE" w:rsidP="00FC4E59">
      <w:pPr>
        <w:pStyle w:val="HTML"/>
        <w:shd w:val="clear" w:color="auto" w:fill="F8F9FA"/>
        <w:spacing w:line="451" w:lineRule="atLeast"/>
        <w:rPr>
          <w:rFonts w:ascii="inherit" w:hAnsi="inherit"/>
          <w:color w:val="1F1F1F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Жеткізу орны: </w:t>
      </w:r>
      <w:r w:rsidR="00FC4E59" w:rsidRPr="00FC4E59">
        <w:rPr>
          <w:rFonts w:ascii="inherit" w:hAnsi="inherit"/>
          <w:color w:val="1F1F1F"/>
          <w:sz w:val="24"/>
          <w:szCs w:val="24"/>
          <w:lang w:val="kk-KZ"/>
        </w:rPr>
        <w:t>Бадамша, Ақтөбе облысы, Қарғалы ауданы, Пацаев көшесі 11А, 2 қабат.</w:t>
      </w:r>
    </w:p>
    <w:p w:rsidR="004F7314" w:rsidRPr="00FC4E59" w:rsidRDefault="004F7314" w:rsidP="00FC4E59">
      <w:pPr>
        <w:ind w:leftChars="-204" w:left="-449" w:rightChars="-424" w:right="-933" w:firstLineChars="143" w:firstLine="34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7314" w:rsidRPr="0001337F" w:rsidRDefault="004F7314">
      <w:pPr>
        <w:pStyle w:val="a3"/>
        <w:ind w:leftChars="-300" w:left="180" w:rightChars="-424" w:right="-933" w:hangingChars="350" w:hanging="8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7314" w:rsidRPr="0001337F" w:rsidRDefault="004F7314">
      <w:pPr>
        <w:pStyle w:val="a3"/>
        <w:ind w:leftChars="-300" w:left="180" w:rightChars="-424" w:right="-933" w:hangingChars="350" w:hanging="8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7314" w:rsidRPr="0001337F" w:rsidRDefault="004F7314">
      <w:pPr>
        <w:pStyle w:val="a3"/>
        <w:ind w:leftChars="-300" w:left="180" w:rightChars="-424" w:right="-933" w:hangingChars="350" w:hanging="8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7314" w:rsidRPr="0001337F" w:rsidRDefault="004F7314">
      <w:pPr>
        <w:pStyle w:val="a3"/>
        <w:ind w:leftChars="-300" w:left="180" w:rightChars="-424" w:right="-933" w:hangingChars="350" w:hanging="8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7314" w:rsidRPr="0001337F" w:rsidRDefault="004F7314">
      <w:pPr>
        <w:pStyle w:val="a3"/>
        <w:ind w:leftChars="-300" w:left="180" w:rightChars="-424" w:right="-933" w:hangingChars="350" w:hanging="8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7314" w:rsidRPr="0001337F" w:rsidRDefault="004F7314">
      <w:pPr>
        <w:pStyle w:val="a3"/>
        <w:ind w:leftChars="-300" w:left="180" w:rightChars="-424" w:right="-933" w:hangingChars="350" w:hanging="8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7314" w:rsidRPr="0001337F" w:rsidRDefault="004F7314">
      <w:pPr>
        <w:pStyle w:val="a3"/>
        <w:ind w:leftChars="-300" w:left="180" w:rightChars="-424" w:right="-933" w:hangingChars="350" w:hanging="8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F7314" w:rsidRPr="0001337F" w:rsidSect="004F731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9C6" w:rsidRDefault="00AC59C6">
      <w:pPr>
        <w:spacing w:line="240" w:lineRule="auto"/>
      </w:pPr>
      <w:r>
        <w:separator/>
      </w:r>
    </w:p>
  </w:endnote>
  <w:endnote w:type="continuationSeparator" w:id="1">
    <w:p w:rsidR="00AC59C6" w:rsidRDefault="00AC5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9C6" w:rsidRDefault="00AC59C6">
      <w:pPr>
        <w:spacing w:after="0"/>
      </w:pPr>
      <w:r>
        <w:separator/>
      </w:r>
    </w:p>
  </w:footnote>
  <w:footnote w:type="continuationSeparator" w:id="1">
    <w:p w:rsidR="00AC59C6" w:rsidRDefault="00AC59C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F7314"/>
    <w:rsid w:val="0001337F"/>
    <w:rsid w:val="00283B19"/>
    <w:rsid w:val="004F7314"/>
    <w:rsid w:val="009C7306"/>
    <w:rsid w:val="00AC59C6"/>
    <w:rsid w:val="00ED0249"/>
    <w:rsid w:val="00F513AE"/>
    <w:rsid w:val="00FC4E59"/>
    <w:rsid w:val="00FD2D1F"/>
    <w:rsid w:val="033A3B17"/>
    <w:rsid w:val="5ECF0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3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13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337F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013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2024-12-10T13:58:00Z</dcterms:created>
  <dcterms:modified xsi:type="dcterms:W3CDTF">2025-02-04T10:58:00Z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124946584E7540DAA531F163D69D22CC_12</vt:lpwstr>
  </property>
</Properties>
</file>