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F0" w:rsidRPr="003D3533" w:rsidRDefault="00771CF0" w:rsidP="00771CF0">
      <w:pPr>
        <w:jc w:val="right"/>
        <w:rPr>
          <w:rFonts w:eastAsia="Calibri"/>
          <w:b/>
          <w:lang w:val="kk-KZ" w:eastAsia="ru-RU"/>
        </w:rPr>
      </w:pPr>
      <w:r w:rsidRPr="003D3533">
        <w:rPr>
          <w:rFonts w:eastAsia="Calibri"/>
          <w:b/>
          <w:lang w:val="kk-KZ" w:eastAsia="ru-RU"/>
        </w:rPr>
        <w:t>Приложение №2</w:t>
      </w:r>
    </w:p>
    <w:p w:rsidR="00771CF0" w:rsidRPr="003D3533" w:rsidRDefault="00771CF0" w:rsidP="00771CF0">
      <w:pPr>
        <w:jc w:val="right"/>
        <w:rPr>
          <w:rFonts w:eastAsia="Calibri"/>
          <w:b/>
          <w:lang w:val="kk-KZ" w:eastAsia="ru-RU"/>
        </w:rPr>
      </w:pPr>
    </w:p>
    <w:p w:rsidR="00771CF0" w:rsidRPr="003D3533" w:rsidRDefault="00771CF0" w:rsidP="00771CF0">
      <w:pPr>
        <w:jc w:val="center"/>
        <w:rPr>
          <w:b/>
          <w:bCs/>
          <w:color w:val="000000"/>
          <w:lang w:val="ru-RU"/>
        </w:rPr>
      </w:pPr>
      <w:r w:rsidRPr="003D3533">
        <w:rPr>
          <w:b/>
          <w:bCs/>
          <w:color w:val="000000"/>
          <w:lang w:val="ru-RU"/>
        </w:rPr>
        <w:t xml:space="preserve">Техническая характеристика </w:t>
      </w:r>
    </w:p>
    <w:p w:rsidR="00771CF0" w:rsidRPr="003D3533" w:rsidRDefault="00771CF0" w:rsidP="00771CF0">
      <w:pPr>
        <w:jc w:val="center"/>
        <w:rPr>
          <w:b/>
          <w:bCs/>
          <w:color w:val="000000"/>
          <w:lang w:val="ru-RU"/>
        </w:rPr>
      </w:pPr>
      <w:r w:rsidRPr="003D3533">
        <w:rPr>
          <w:b/>
          <w:bCs/>
          <w:color w:val="000000"/>
          <w:lang w:val="ru-RU"/>
        </w:rPr>
        <w:t>по заправке картриджей</w:t>
      </w:r>
    </w:p>
    <w:p w:rsidR="00771CF0" w:rsidRPr="003D3533" w:rsidRDefault="00771CF0" w:rsidP="00771CF0">
      <w:pPr>
        <w:pStyle w:val="2"/>
        <w:tabs>
          <w:tab w:val="left" w:pos="855"/>
        </w:tabs>
        <w:spacing w:after="0" w:line="240" w:lineRule="auto"/>
        <w:rPr>
          <w:bCs/>
          <w:color w:val="000000"/>
          <w:lang w:val="ru-RU"/>
        </w:rPr>
      </w:pPr>
      <w:r w:rsidRPr="003D3533">
        <w:rPr>
          <w:bCs/>
          <w:color w:val="000000"/>
          <w:lang w:val="ru-RU"/>
        </w:rPr>
        <w:t>Заправка картриджей должна производиться в здании театра, по адресу</w:t>
      </w:r>
      <w:r w:rsidR="009705C4">
        <w:rPr>
          <w:bCs/>
          <w:color w:val="000000"/>
          <w:lang w:val="ru-RU"/>
        </w:rPr>
        <w:t>:</w:t>
      </w:r>
      <w:r w:rsidRPr="003D3533">
        <w:rPr>
          <w:bCs/>
          <w:color w:val="000000"/>
          <w:lang w:val="ru-RU"/>
        </w:rPr>
        <w:t xml:space="preserve"> г</w:t>
      </w:r>
      <w:r w:rsidR="00DB5A1D" w:rsidRPr="003D3533">
        <w:rPr>
          <w:bCs/>
          <w:color w:val="000000"/>
          <w:lang w:val="ru-RU"/>
        </w:rPr>
        <w:t>. К</w:t>
      </w:r>
      <w:r w:rsidRPr="003D3533">
        <w:rPr>
          <w:bCs/>
          <w:color w:val="000000"/>
          <w:lang w:val="ru-RU"/>
        </w:rPr>
        <w:t xml:space="preserve">окшетау, улица </w:t>
      </w:r>
      <w:r w:rsidR="00E26DC3" w:rsidRPr="003D3533">
        <w:rPr>
          <w:bCs/>
          <w:color w:val="000000"/>
          <w:lang w:val="ru-RU"/>
        </w:rPr>
        <w:t>Ауэзова</w:t>
      </w:r>
      <w:r w:rsidRPr="003D3533">
        <w:rPr>
          <w:bCs/>
          <w:color w:val="000000"/>
          <w:lang w:val="ru-RU"/>
        </w:rPr>
        <w:t>, 216.</w:t>
      </w:r>
    </w:p>
    <w:p w:rsidR="00771CF0" w:rsidRDefault="00771CF0" w:rsidP="00771CF0">
      <w:pPr>
        <w:rPr>
          <w:lang w:val="ru-RU"/>
        </w:rPr>
      </w:pPr>
      <w:r w:rsidRPr="003D3533">
        <w:rPr>
          <w:lang w:val="ru-RU"/>
        </w:rPr>
        <w:t>Заправка картриджей производится согласованно с Заказчиком по необходимости.</w:t>
      </w:r>
    </w:p>
    <w:p w:rsidR="005D3BA1" w:rsidRPr="003D3533" w:rsidRDefault="005D3BA1" w:rsidP="00771CF0">
      <w:pPr>
        <w:rPr>
          <w:lang w:val="ru-RU"/>
        </w:rPr>
      </w:pPr>
      <w:r>
        <w:rPr>
          <w:lang w:val="ru-RU"/>
        </w:rPr>
        <w:t xml:space="preserve">Заявка на заправку картриджей подается заказчиком по телефону. После получения заявки поставщик обязан выполнить заявку на заправку </w:t>
      </w:r>
      <w:r w:rsidRPr="009705C4">
        <w:rPr>
          <w:b/>
          <w:lang w:val="ru-RU"/>
        </w:rPr>
        <w:t>в течени</w:t>
      </w:r>
      <w:r w:rsidR="004A7F8E" w:rsidRPr="009705C4">
        <w:rPr>
          <w:b/>
          <w:lang w:val="ru-RU"/>
        </w:rPr>
        <w:t>е</w:t>
      </w:r>
      <w:r w:rsidRPr="009705C4">
        <w:rPr>
          <w:b/>
          <w:lang w:val="ru-RU"/>
        </w:rPr>
        <w:t xml:space="preserve"> </w:t>
      </w:r>
      <w:r w:rsidR="00D756C6" w:rsidRPr="009705C4">
        <w:rPr>
          <w:b/>
          <w:lang w:val="ru-RU"/>
        </w:rPr>
        <w:t>1</w:t>
      </w:r>
      <w:r w:rsidR="007B18E9" w:rsidRPr="009705C4">
        <w:rPr>
          <w:b/>
          <w:lang w:val="ru-RU"/>
        </w:rPr>
        <w:t xml:space="preserve"> час</w:t>
      </w:r>
      <w:r w:rsidR="00D756C6" w:rsidRPr="009705C4">
        <w:rPr>
          <w:b/>
          <w:lang w:val="ru-RU"/>
        </w:rPr>
        <w:t>а</w:t>
      </w:r>
      <w:r w:rsidRPr="009705C4">
        <w:rPr>
          <w:b/>
          <w:lang w:val="ru-RU"/>
        </w:rPr>
        <w:t>.</w:t>
      </w:r>
      <w:r>
        <w:rPr>
          <w:lang w:val="ru-RU"/>
        </w:rPr>
        <w:t xml:space="preserve">  </w:t>
      </w:r>
    </w:p>
    <w:p w:rsidR="00771CF0" w:rsidRDefault="00771CF0" w:rsidP="00771CF0">
      <w:r w:rsidRPr="003D3533">
        <w:rPr>
          <w:lang w:val="ru-RU"/>
        </w:rPr>
        <w:t xml:space="preserve">Количество грамм тонера в одной заправки картриджа -  </w:t>
      </w:r>
      <w:r w:rsidRPr="009705C4">
        <w:rPr>
          <w:b/>
          <w:lang w:val="ru-RU"/>
        </w:rPr>
        <w:t>120 грамм.</w:t>
      </w:r>
      <w:r w:rsidRPr="003D3533">
        <w:rPr>
          <w:lang w:val="ru-RU"/>
        </w:rPr>
        <w:t xml:space="preserve">  Цвет - черный (</w:t>
      </w:r>
      <w:r w:rsidRPr="003D3533">
        <w:t>Black</w:t>
      </w:r>
      <w:r w:rsidRPr="003D3533">
        <w:rPr>
          <w:lang w:val="ru-RU"/>
        </w:rPr>
        <w:t>).</w:t>
      </w:r>
    </w:p>
    <w:p w:rsidR="00D947E9" w:rsidRPr="009705C4" w:rsidRDefault="00D947E9" w:rsidP="00771CF0">
      <w:pPr>
        <w:rPr>
          <w:b/>
          <w:lang w:val="ru-RU"/>
        </w:rPr>
      </w:pPr>
      <w:r w:rsidRPr="009705C4">
        <w:rPr>
          <w:b/>
          <w:lang w:val="ru-RU"/>
        </w:rPr>
        <w:t xml:space="preserve">Количество заправок </w:t>
      </w:r>
      <w:r w:rsidR="004A7F8E" w:rsidRPr="009705C4">
        <w:rPr>
          <w:b/>
          <w:lang w:val="ru-RU"/>
        </w:rPr>
        <w:t xml:space="preserve">- </w:t>
      </w:r>
      <w:r w:rsidR="009424C0">
        <w:rPr>
          <w:b/>
          <w:lang w:val="ru-RU"/>
        </w:rPr>
        <w:t>55</w:t>
      </w:r>
      <w:r w:rsidR="00D73945" w:rsidRPr="009705C4">
        <w:rPr>
          <w:b/>
          <w:lang w:val="ru-RU"/>
        </w:rPr>
        <w:t>.</w:t>
      </w:r>
    </w:p>
    <w:p w:rsidR="00771CF0" w:rsidRPr="003D3533" w:rsidRDefault="00771CF0" w:rsidP="00771CF0">
      <w:pPr>
        <w:rPr>
          <w:lang w:val="ru-RU"/>
        </w:rPr>
      </w:pPr>
    </w:p>
    <w:p w:rsidR="00771CF0" w:rsidRPr="003D3533" w:rsidRDefault="00771CF0" w:rsidP="00771CF0">
      <w:pPr>
        <w:pStyle w:val="a5"/>
        <w:numPr>
          <w:ilvl w:val="0"/>
          <w:numId w:val="1"/>
        </w:numPr>
        <w:tabs>
          <w:tab w:val="left" w:pos="993"/>
        </w:tabs>
        <w:spacing w:after="0"/>
        <w:ind w:hanging="450"/>
        <w:rPr>
          <w:rFonts w:ascii="Times New Roman" w:hAnsi="Times New Roman"/>
          <w:b/>
          <w:color w:val="000000"/>
          <w:sz w:val="24"/>
          <w:szCs w:val="24"/>
        </w:rPr>
      </w:pPr>
      <w:r w:rsidRPr="003D3533">
        <w:rPr>
          <w:rFonts w:ascii="Times New Roman" w:hAnsi="Times New Roman"/>
          <w:b/>
          <w:color w:val="000000"/>
          <w:sz w:val="24"/>
          <w:szCs w:val="24"/>
        </w:rPr>
        <w:t xml:space="preserve">Услуга предусматривается: </w:t>
      </w:r>
    </w:p>
    <w:p w:rsidR="00771CF0" w:rsidRPr="003D3533" w:rsidRDefault="00771CF0" w:rsidP="00771CF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3533">
        <w:rPr>
          <w:rFonts w:ascii="Times New Roman" w:hAnsi="Times New Roman"/>
          <w:color w:val="000000"/>
          <w:sz w:val="24"/>
          <w:szCs w:val="24"/>
        </w:rPr>
        <w:t xml:space="preserve">очистка всех деталей картриджа; </w:t>
      </w:r>
    </w:p>
    <w:p w:rsidR="00771CF0" w:rsidRPr="003D3533" w:rsidRDefault="00771CF0" w:rsidP="00771CF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3533">
        <w:rPr>
          <w:rFonts w:ascii="Times New Roman" w:hAnsi="Times New Roman"/>
          <w:color w:val="000000"/>
          <w:sz w:val="24"/>
          <w:szCs w:val="24"/>
        </w:rPr>
        <w:t xml:space="preserve">чистка магнитного вала картриджа; </w:t>
      </w:r>
    </w:p>
    <w:p w:rsidR="00771CF0" w:rsidRPr="003D3533" w:rsidRDefault="00771CF0" w:rsidP="00771CF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3533">
        <w:rPr>
          <w:rFonts w:ascii="Times New Roman" w:hAnsi="Times New Roman"/>
          <w:color w:val="000000"/>
          <w:sz w:val="24"/>
          <w:szCs w:val="24"/>
        </w:rPr>
        <w:t>очистка бункера отработанного тонера;</w:t>
      </w:r>
    </w:p>
    <w:p w:rsidR="00771CF0" w:rsidRDefault="00771CF0" w:rsidP="00771CF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3533">
        <w:rPr>
          <w:rFonts w:ascii="Times New Roman" w:hAnsi="Times New Roman"/>
          <w:color w:val="000000"/>
          <w:sz w:val="24"/>
          <w:szCs w:val="24"/>
        </w:rPr>
        <w:t xml:space="preserve">заполнение 100 % совместимым тонером; </w:t>
      </w:r>
    </w:p>
    <w:p w:rsidR="00771CF0" w:rsidRPr="003D3533" w:rsidRDefault="00771CF0" w:rsidP="00363FAB">
      <w:pPr>
        <w:pStyle w:val="a5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71CF0" w:rsidRDefault="00771CF0" w:rsidP="00771CF0">
      <w:pPr>
        <w:pStyle w:val="a3"/>
        <w:jc w:val="right"/>
      </w:pPr>
    </w:p>
    <w:p w:rsidR="00771CF0" w:rsidRDefault="00771CF0" w:rsidP="00771CF0">
      <w:pPr>
        <w:rPr>
          <w:lang w:val="ru-RU" w:eastAsia="ru-RU"/>
        </w:rPr>
      </w:pPr>
    </w:p>
    <w:p w:rsidR="00771CF0" w:rsidRPr="003D3533" w:rsidRDefault="00771CF0" w:rsidP="00771CF0">
      <w:pPr>
        <w:jc w:val="right"/>
        <w:rPr>
          <w:rFonts w:eastAsia="Calibri"/>
          <w:b/>
          <w:lang w:val="kk-KZ" w:eastAsia="ru-RU"/>
        </w:rPr>
      </w:pPr>
      <w:r>
        <w:rPr>
          <w:rFonts w:eastAsia="Calibri"/>
          <w:b/>
          <w:lang w:val="kk-KZ" w:eastAsia="ru-RU"/>
        </w:rPr>
        <w:t xml:space="preserve">Қосымша </w:t>
      </w:r>
      <w:r w:rsidRPr="003D3533">
        <w:rPr>
          <w:rFonts w:eastAsia="Calibri"/>
          <w:b/>
          <w:lang w:val="kk-KZ" w:eastAsia="ru-RU"/>
        </w:rPr>
        <w:t>№2</w:t>
      </w:r>
    </w:p>
    <w:p w:rsidR="00771CF0" w:rsidRPr="003D3533" w:rsidRDefault="00771CF0" w:rsidP="00771CF0">
      <w:pPr>
        <w:jc w:val="right"/>
        <w:rPr>
          <w:rFonts w:eastAsia="Calibri"/>
          <w:b/>
          <w:lang w:val="kk-KZ" w:eastAsia="ru-RU"/>
        </w:rPr>
      </w:pPr>
    </w:p>
    <w:p w:rsidR="00771CF0" w:rsidRPr="00572A33" w:rsidRDefault="00771CF0" w:rsidP="00771CF0">
      <w:pPr>
        <w:jc w:val="center"/>
        <w:rPr>
          <w:b/>
          <w:bCs/>
          <w:color w:val="000000"/>
          <w:lang w:val="kk-KZ"/>
        </w:rPr>
      </w:pPr>
      <w:r w:rsidRPr="00572A33">
        <w:rPr>
          <w:b/>
          <w:bCs/>
          <w:color w:val="000000"/>
          <w:lang w:val="kk-KZ"/>
        </w:rPr>
        <w:t>Картриджтерді толтыру бойынша техникалық мінездеме</w:t>
      </w:r>
    </w:p>
    <w:p w:rsidR="00771CF0" w:rsidRPr="00572A33" w:rsidRDefault="00771CF0" w:rsidP="00771CF0">
      <w:pPr>
        <w:jc w:val="center"/>
        <w:rPr>
          <w:b/>
          <w:bCs/>
          <w:color w:val="000000"/>
          <w:lang w:val="kk-KZ"/>
        </w:rPr>
      </w:pPr>
    </w:p>
    <w:p w:rsidR="00771CF0" w:rsidRPr="00572A33" w:rsidRDefault="00771CF0" w:rsidP="00771CF0">
      <w:pPr>
        <w:jc w:val="both"/>
        <w:rPr>
          <w:bCs/>
          <w:color w:val="000000"/>
          <w:lang w:val="kk-KZ"/>
        </w:rPr>
      </w:pPr>
      <w:r w:rsidRPr="00572A33">
        <w:rPr>
          <w:bCs/>
          <w:color w:val="000000"/>
          <w:lang w:val="kk-KZ"/>
        </w:rPr>
        <w:t>Картрижтерді толтыру театрдың ғимаратында Көкшетау қаласы, Әуезов көшесі,</w:t>
      </w:r>
      <w:r w:rsidR="009705C4">
        <w:rPr>
          <w:bCs/>
          <w:color w:val="000000"/>
          <w:lang w:val="kk-KZ"/>
        </w:rPr>
        <w:t xml:space="preserve"> </w:t>
      </w:r>
      <w:r w:rsidRPr="00572A33">
        <w:rPr>
          <w:bCs/>
          <w:color w:val="000000"/>
          <w:lang w:val="kk-KZ"/>
        </w:rPr>
        <w:t>216 мекен – жайы бойынша іске асырылуы тиіс.</w:t>
      </w:r>
    </w:p>
    <w:p w:rsidR="00771CF0" w:rsidRPr="006D1112" w:rsidRDefault="00771CF0" w:rsidP="00771CF0">
      <w:pPr>
        <w:jc w:val="both"/>
        <w:rPr>
          <w:lang w:val="kk-KZ"/>
        </w:rPr>
      </w:pPr>
      <w:r w:rsidRPr="00572A33">
        <w:rPr>
          <w:lang w:val="kk-KZ"/>
        </w:rPr>
        <w:t>Картрижті толтыру Тапсырыс берушінің келісімімен қажеттілікке қарай жүзеге асырылады.</w:t>
      </w:r>
      <w:r w:rsidR="00394C6A" w:rsidRPr="008003F5">
        <w:rPr>
          <w:lang w:val="kk-KZ"/>
        </w:rPr>
        <w:t xml:space="preserve"> </w:t>
      </w:r>
      <w:r w:rsidR="00394C6A" w:rsidRPr="00394C6A">
        <w:rPr>
          <w:lang w:val="kk-KZ"/>
        </w:rPr>
        <w:t xml:space="preserve">Өтінім алғаннан кейін өнім беруші өтінімді </w:t>
      </w:r>
      <w:r w:rsidR="00394C6A" w:rsidRPr="009705C4">
        <w:rPr>
          <w:b/>
          <w:lang w:val="kk-KZ"/>
        </w:rPr>
        <w:t>1 сағат ішінде орындауға міндетті.</w:t>
      </w:r>
      <w:r w:rsidRPr="00572A33">
        <w:rPr>
          <w:lang w:val="kk-KZ"/>
        </w:rPr>
        <w:t xml:space="preserve"> </w:t>
      </w:r>
      <w:r w:rsidRPr="003D6EC0">
        <w:rPr>
          <w:lang w:val="kk-KZ"/>
        </w:rPr>
        <w:t xml:space="preserve">Бир картриджті толтыру үшін қажетті тонер граммының мөлшері </w:t>
      </w:r>
      <w:r w:rsidRPr="009705C4">
        <w:rPr>
          <w:b/>
          <w:lang w:val="kk-KZ"/>
        </w:rPr>
        <w:t>– 120 грамм.</w:t>
      </w:r>
      <w:r w:rsidRPr="003D6EC0">
        <w:rPr>
          <w:lang w:val="kk-KZ"/>
        </w:rPr>
        <w:t xml:space="preserve"> </w:t>
      </w:r>
      <w:r w:rsidRPr="006D1112">
        <w:rPr>
          <w:lang w:val="kk-KZ"/>
        </w:rPr>
        <w:t>Түсі - қара (Black).</w:t>
      </w:r>
    </w:p>
    <w:p w:rsidR="00771CF0" w:rsidRPr="009705C4" w:rsidRDefault="00D73945" w:rsidP="00771CF0">
      <w:pPr>
        <w:jc w:val="both"/>
        <w:rPr>
          <w:b/>
          <w:lang w:val="kk-KZ"/>
        </w:rPr>
      </w:pPr>
      <w:r w:rsidRPr="009705C4">
        <w:rPr>
          <w:b/>
          <w:lang w:val="kk-KZ"/>
        </w:rPr>
        <w:t xml:space="preserve">Картиридждерді толтыру саны </w:t>
      </w:r>
      <w:r w:rsidR="004A7F8E" w:rsidRPr="009705C4">
        <w:rPr>
          <w:b/>
          <w:lang w:val="kk-KZ"/>
        </w:rPr>
        <w:t xml:space="preserve"> - </w:t>
      </w:r>
      <w:r w:rsidR="009424C0">
        <w:rPr>
          <w:b/>
          <w:lang w:val="kk-KZ"/>
        </w:rPr>
        <w:t>55</w:t>
      </w:r>
      <w:bookmarkStart w:id="0" w:name="_GoBack"/>
      <w:bookmarkEnd w:id="0"/>
      <w:r w:rsidRPr="009705C4">
        <w:rPr>
          <w:b/>
          <w:lang w:val="kk-KZ"/>
        </w:rPr>
        <w:t>.</w:t>
      </w:r>
    </w:p>
    <w:p w:rsidR="004A7F8E" w:rsidRPr="006D1112" w:rsidRDefault="004A7F8E" w:rsidP="00771CF0">
      <w:pPr>
        <w:jc w:val="both"/>
        <w:rPr>
          <w:lang w:val="kk-KZ"/>
        </w:rPr>
      </w:pPr>
    </w:p>
    <w:p w:rsidR="00771CF0" w:rsidRPr="008003F5" w:rsidRDefault="004A7F8E" w:rsidP="004A7F8E">
      <w:pPr>
        <w:tabs>
          <w:tab w:val="left" w:pos="993"/>
        </w:tabs>
        <w:ind w:left="567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1. </w:t>
      </w:r>
      <w:r w:rsidR="00771CF0" w:rsidRPr="004A7F8E">
        <w:rPr>
          <w:b/>
          <w:color w:val="000000"/>
          <w:lang w:val="kk-KZ"/>
        </w:rPr>
        <w:t>Келесі қызмет көрсету қарастырылады</w:t>
      </w:r>
      <w:r w:rsidR="00771CF0" w:rsidRPr="008003F5">
        <w:rPr>
          <w:b/>
          <w:color w:val="000000"/>
          <w:lang w:val="kk-KZ"/>
        </w:rPr>
        <w:t xml:space="preserve">: </w:t>
      </w:r>
    </w:p>
    <w:p w:rsidR="00771CF0" w:rsidRPr="003D3533" w:rsidRDefault="00771CF0" w:rsidP="00771CF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картриджтің барлық бөлшектерін тазалау </w:t>
      </w:r>
      <w:r w:rsidRPr="003D353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71CF0" w:rsidRPr="003D3533" w:rsidRDefault="00771CF0" w:rsidP="00771CF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картриджтің магниттік белдігін тазалау; </w:t>
      </w:r>
    </w:p>
    <w:p w:rsidR="00771CF0" w:rsidRPr="003D3533" w:rsidRDefault="00771CF0" w:rsidP="00771CF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пайдаланылған тонерінің бункерін тазалау</w:t>
      </w:r>
      <w:r w:rsidRPr="003D3533">
        <w:rPr>
          <w:rFonts w:ascii="Times New Roman" w:hAnsi="Times New Roman"/>
          <w:color w:val="000000"/>
          <w:sz w:val="24"/>
          <w:szCs w:val="24"/>
        </w:rPr>
        <w:t>;</w:t>
      </w:r>
    </w:p>
    <w:p w:rsidR="00771CF0" w:rsidRPr="003D3533" w:rsidRDefault="00771CF0" w:rsidP="00771CF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3533">
        <w:rPr>
          <w:rFonts w:ascii="Times New Roman" w:hAnsi="Times New Roman"/>
          <w:color w:val="000000"/>
          <w:sz w:val="24"/>
          <w:szCs w:val="24"/>
        </w:rPr>
        <w:t>100 %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үйлесімді тонермен толтыру</w:t>
      </w:r>
      <w:r w:rsidRPr="003D353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8C6994" w:rsidRPr="00771CF0" w:rsidRDefault="009424C0">
      <w:pPr>
        <w:rPr>
          <w:lang w:val="ru-RU"/>
        </w:rPr>
      </w:pPr>
    </w:p>
    <w:sectPr w:rsidR="008C6994" w:rsidRPr="00771CF0" w:rsidSect="009705C4">
      <w:pgSz w:w="11906" w:h="16838"/>
      <w:pgMar w:top="1418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E6047"/>
    <w:multiLevelType w:val="hybridMultilevel"/>
    <w:tmpl w:val="AE30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AA2A0B"/>
    <w:multiLevelType w:val="hybridMultilevel"/>
    <w:tmpl w:val="81528CA0"/>
    <w:lvl w:ilvl="0" w:tplc="6F8483D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3AE01B3A">
      <w:start w:val="1"/>
      <w:numFmt w:val="lowerLetter"/>
      <w:lvlText w:val="%2."/>
      <w:lvlJc w:val="left"/>
      <w:pPr>
        <w:ind w:left="1647" w:hanging="360"/>
      </w:pPr>
      <w:rPr>
        <w:b/>
        <w:color w:val="FF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F0"/>
    <w:rsid w:val="0008007F"/>
    <w:rsid w:val="00363FAB"/>
    <w:rsid w:val="003671ED"/>
    <w:rsid w:val="003859EB"/>
    <w:rsid w:val="003877BB"/>
    <w:rsid w:val="00394C6A"/>
    <w:rsid w:val="003F5E11"/>
    <w:rsid w:val="004A7F8E"/>
    <w:rsid w:val="005D3BA1"/>
    <w:rsid w:val="006B6E26"/>
    <w:rsid w:val="006D1112"/>
    <w:rsid w:val="00771CF0"/>
    <w:rsid w:val="007B18E9"/>
    <w:rsid w:val="008003F5"/>
    <w:rsid w:val="008D65AD"/>
    <w:rsid w:val="0092753E"/>
    <w:rsid w:val="009424C0"/>
    <w:rsid w:val="009705C4"/>
    <w:rsid w:val="009E03EE"/>
    <w:rsid w:val="00CB3B29"/>
    <w:rsid w:val="00D54348"/>
    <w:rsid w:val="00D73945"/>
    <w:rsid w:val="00D756C6"/>
    <w:rsid w:val="00D947E9"/>
    <w:rsid w:val="00DB5A1D"/>
    <w:rsid w:val="00E26DC3"/>
    <w:rsid w:val="00E8566A"/>
    <w:rsid w:val="00EB0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5C46E-1619-4F0A-8412-99D2875C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1CF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71C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1C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771C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771CF0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Teatr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2022-01-10T12:36:00Z</cp:lastPrinted>
  <dcterms:created xsi:type="dcterms:W3CDTF">2023-11-10T08:39:00Z</dcterms:created>
  <dcterms:modified xsi:type="dcterms:W3CDTF">2024-02-12T16:05:00Z</dcterms:modified>
</cp:coreProperties>
</file>