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6C04" w14:textId="77777777" w:rsidR="00375F85" w:rsidRPr="00375F85" w:rsidRDefault="00375F85" w:rsidP="00375F8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5F85">
        <w:rPr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375F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8"/>
          <w:szCs w:val="28"/>
        </w:rPr>
        <w:t>сипаттама</w:t>
      </w:r>
      <w:proofErr w:type="spellEnd"/>
    </w:p>
    <w:p w14:paraId="57F6BE6D" w14:textId="00C628FC" w:rsidR="00375F85" w:rsidRPr="00375F85" w:rsidRDefault="00375F85" w:rsidP="00375F8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75F85">
        <w:rPr>
          <w:rFonts w:ascii="Times New Roman" w:hAnsi="Times New Roman"/>
          <w:bCs/>
          <w:sz w:val="24"/>
          <w:szCs w:val="24"/>
        </w:rPr>
        <w:t>Қызметтің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Cs/>
          <w:sz w:val="24"/>
          <w:szCs w:val="24"/>
        </w:rPr>
        <w:t>атауы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Нормативтік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құқықтық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актілердің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нұсқаулықтардың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тәртіптердің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және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осыған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ұқсас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талаптардың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талаптарының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сақталуын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бақылау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тексеруді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жүзеге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асыру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жөніндегі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қызметтер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18ECB5FE" w14:textId="5FFC3959" w:rsidR="00313D9F" w:rsidRDefault="00375F85" w:rsidP="00313D9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75F85">
        <w:rPr>
          <w:rFonts w:ascii="Times New Roman" w:hAnsi="Times New Roman"/>
          <w:bCs/>
          <w:sz w:val="24"/>
          <w:szCs w:val="24"/>
        </w:rPr>
        <w:t>Қосымша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Cs/>
          <w:sz w:val="24"/>
          <w:szCs w:val="24"/>
        </w:rPr>
        <w:t>сипаттама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Нормативтік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құқықтық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актілердің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талаптарын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сақтау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қызметтерді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жүзеге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асыру</w:t>
      </w:r>
      <w:proofErr w:type="spellEnd"/>
    </w:p>
    <w:p w14:paraId="6A30E338" w14:textId="77777777" w:rsidR="00313D9F" w:rsidRPr="00313D9F" w:rsidRDefault="00313D9F" w:rsidP="00313D9F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2B43C9D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Сынақ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хаттамалары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мен </w:t>
      </w:r>
      <w:proofErr w:type="spellStart"/>
      <w:r w:rsidRPr="00C80BEB">
        <w:rPr>
          <w:rFonts w:ascii="Times New Roman" w:hAnsi="Times New Roman"/>
          <w:sz w:val="24"/>
          <w:szCs w:val="28"/>
        </w:rPr>
        <w:t>актілерді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ұсына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отырып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электр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қауіпсіздігі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саласындағы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нормативтік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құқықтық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актілердің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талаптарын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жөніндегі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қызметтерді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жүзеге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асыру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: </w:t>
      </w:r>
    </w:p>
    <w:p w14:paraId="478615F2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C80BEB">
        <w:rPr>
          <w:rFonts w:ascii="Times New Roman" w:hAnsi="Times New Roman"/>
          <w:sz w:val="24"/>
          <w:szCs w:val="28"/>
        </w:rPr>
        <w:t>жұмыс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орындарында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іргелес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үй-жайларда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іргелес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аумақтарда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иондаушы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сәулеленудің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барлық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қолда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бар </w:t>
      </w:r>
      <w:proofErr w:type="spellStart"/>
      <w:r w:rsidRPr="00C80BEB">
        <w:rPr>
          <w:rFonts w:ascii="Times New Roman" w:hAnsi="Times New Roman"/>
          <w:sz w:val="24"/>
          <w:szCs w:val="28"/>
        </w:rPr>
        <w:t>көздеріне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;  </w:t>
      </w:r>
    </w:p>
    <w:p w14:paraId="7E04C69E" w14:textId="1BDF8548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C80BEB">
        <w:rPr>
          <w:rFonts w:ascii="Times New Roman" w:hAnsi="Times New Roman"/>
          <w:sz w:val="24"/>
          <w:szCs w:val="28"/>
        </w:rPr>
        <w:t>персоналдың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r w:rsidR="0057084B">
        <w:rPr>
          <w:rFonts w:ascii="Times New Roman" w:hAnsi="Times New Roman"/>
          <w:sz w:val="24"/>
          <w:szCs w:val="28"/>
        </w:rPr>
        <w:t>7</w:t>
      </w:r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адам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мөлшеріндегі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жеке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C80BEB">
        <w:rPr>
          <w:rFonts w:ascii="Times New Roman" w:hAnsi="Times New Roman"/>
          <w:sz w:val="24"/>
          <w:szCs w:val="28"/>
        </w:rPr>
        <w:t>тиімді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доза, </w:t>
      </w:r>
      <w:proofErr w:type="spellStart"/>
      <w:r w:rsidRPr="00C80BEB">
        <w:rPr>
          <w:rFonts w:ascii="Times New Roman" w:hAnsi="Times New Roman"/>
          <w:sz w:val="24"/>
          <w:szCs w:val="28"/>
        </w:rPr>
        <w:t>Көз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Терісі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мен </w:t>
      </w:r>
      <w:proofErr w:type="spellStart"/>
      <w:r w:rsidRPr="00C80BEB">
        <w:rPr>
          <w:rFonts w:ascii="Times New Roman" w:hAnsi="Times New Roman"/>
          <w:sz w:val="24"/>
          <w:szCs w:val="28"/>
        </w:rPr>
        <w:t>линзасындағы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доза);</w:t>
      </w:r>
    </w:p>
    <w:p w14:paraId="18449635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C80BEB">
        <w:rPr>
          <w:rFonts w:ascii="Times New Roman" w:hAnsi="Times New Roman"/>
          <w:sz w:val="24"/>
          <w:szCs w:val="28"/>
        </w:rPr>
        <w:t>иондаушы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сәулеленудің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барлық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қолда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бар </w:t>
      </w:r>
      <w:proofErr w:type="spellStart"/>
      <w:r w:rsidRPr="00C80BEB">
        <w:rPr>
          <w:rFonts w:ascii="Times New Roman" w:hAnsi="Times New Roman"/>
          <w:sz w:val="24"/>
          <w:szCs w:val="28"/>
        </w:rPr>
        <w:t>көздерінің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(ИИИ) </w:t>
      </w:r>
      <w:proofErr w:type="spellStart"/>
      <w:r w:rsidRPr="00C80BEB">
        <w:rPr>
          <w:rFonts w:ascii="Times New Roman" w:hAnsi="Times New Roman"/>
          <w:sz w:val="24"/>
          <w:szCs w:val="28"/>
        </w:rPr>
        <w:t>сапасын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C80BEB">
        <w:rPr>
          <w:rFonts w:ascii="Times New Roman" w:hAnsi="Times New Roman"/>
          <w:sz w:val="24"/>
          <w:szCs w:val="28"/>
        </w:rPr>
        <w:t>пайдалану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C80BEB">
        <w:rPr>
          <w:rFonts w:ascii="Times New Roman" w:hAnsi="Times New Roman"/>
          <w:sz w:val="24"/>
          <w:szCs w:val="28"/>
        </w:rPr>
        <w:t>параметрлерін</w:t>
      </w:r>
      <w:proofErr w:type="spellEnd"/>
      <w:r w:rsidRPr="00C80BEB">
        <w:rPr>
          <w:rFonts w:ascii="Times New Roman" w:hAnsi="Times New Roman"/>
          <w:sz w:val="24"/>
          <w:szCs w:val="28"/>
        </w:rPr>
        <w:t>)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proofErr w:type="gramEnd"/>
      <w:r w:rsidRPr="00C80BEB">
        <w:rPr>
          <w:rFonts w:ascii="Times New Roman" w:hAnsi="Times New Roman"/>
          <w:sz w:val="24"/>
          <w:szCs w:val="28"/>
        </w:rPr>
        <w:t>;</w:t>
      </w:r>
    </w:p>
    <w:p w14:paraId="1A433E02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C80BEB">
        <w:rPr>
          <w:rFonts w:ascii="Times New Roman" w:hAnsi="Times New Roman"/>
          <w:sz w:val="24"/>
          <w:szCs w:val="28"/>
        </w:rPr>
        <w:t>рентгенологиялық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процедураларды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кезін</w:t>
      </w:r>
      <w:bookmarkStart w:id="0" w:name="_GoBack"/>
      <w:bookmarkEnd w:id="0"/>
      <w:r w:rsidRPr="00C80BEB">
        <w:rPr>
          <w:rFonts w:ascii="Times New Roman" w:hAnsi="Times New Roman"/>
          <w:sz w:val="24"/>
          <w:szCs w:val="28"/>
        </w:rPr>
        <w:t>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пациенттерге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кіріс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дозасын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тиімді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дозаларды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есептеу</w:t>
      </w:r>
      <w:proofErr w:type="spellEnd"/>
      <w:r w:rsidRPr="00C80BEB">
        <w:rPr>
          <w:rFonts w:ascii="Times New Roman" w:hAnsi="Times New Roman"/>
          <w:sz w:val="24"/>
          <w:szCs w:val="28"/>
        </w:rPr>
        <w:t>;</w:t>
      </w:r>
    </w:p>
    <w:p w14:paraId="20AE8288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- иск </w:t>
      </w:r>
      <w:proofErr w:type="spellStart"/>
      <w:r w:rsidRPr="00C80BEB">
        <w:rPr>
          <w:rFonts w:ascii="Times New Roman" w:hAnsi="Times New Roman"/>
          <w:sz w:val="24"/>
          <w:szCs w:val="28"/>
        </w:rPr>
        <w:t>үй-жайларында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жерге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тұйықтау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құрылғыларының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электр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тогының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таралуына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қарсылықты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61D270E6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</w:p>
    <w:p w14:paraId="61420B0F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Қызметтер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"</w:t>
      </w: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қауіпті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объектілерге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қойылатын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санитариялық-эпидемиологиялық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талаптар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"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санитариялық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қағидаларына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Қазақстан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Республикасы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Денсаулық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министрінің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2022 </w:t>
      </w:r>
      <w:proofErr w:type="spellStart"/>
      <w:r w:rsidRPr="00C80BEB">
        <w:rPr>
          <w:rFonts w:ascii="Times New Roman" w:hAnsi="Times New Roman"/>
          <w:sz w:val="24"/>
          <w:szCs w:val="28"/>
        </w:rPr>
        <w:t>жылғы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25 </w:t>
      </w:r>
      <w:proofErr w:type="spellStart"/>
      <w:r w:rsidRPr="00C80BEB">
        <w:rPr>
          <w:rFonts w:ascii="Times New Roman" w:hAnsi="Times New Roman"/>
          <w:sz w:val="24"/>
          <w:szCs w:val="28"/>
        </w:rPr>
        <w:t>тамыздағы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№ ҚР ДСМ-90 </w:t>
      </w:r>
      <w:proofErr w:type="spellStart"/>
      <w:r w:rsidRPr="00C80BEB">
        <w:rPr>
          <w:rFonts w:ascii="Times New Roman" w:hAnsi="Times New Roman"/>
          <w:sz w:val="24"/>
          <w:szCs w:val="28"/>
        </w:rPr>
        <w:t>бұйрығына</w:t>
      </w:r>
      <w:proofErr w:type="spellEnd"/>
      <w:r w:rsidRPr="00C80BEB">
        <w:rPr>
          <w:rFonts w:ascii="Times New Roman" w:hAnsi="Times New Roman"/>
          <w:sz w:val="24"/>
          <w:szCs w:val="28"/>
        </w:rPr>
        <w:t>, "</w:t>
      </w: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қауіпсіздікті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қамтамасыз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етуге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қойылатын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санитариялық-эпидемиологиялық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талаптар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"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санитариялық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қағидаларына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Қазақстан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Республикасы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Денсаулық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министрінің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2020 </w:t>
      </w:r>
      <w:proofErr w:type="spellStart"/>
      <w:r w:rsidRPr="00C80BEB">
        <w:rPr>
          <w:rFonts w:ascii="Times New Roman" w:hAnsi="Times New Roman"/>
          <w:sz w:val="24"/>
          <w:szCs w:val="28"/>
        </w:rPr>
        <w:t>жылғы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15 </w:t>
      </w:r>
      <w:proofErr w:type="spellStart"/>
      <w:r w:rsidRPr="00C80BEB">
        <w:rPr>
          <w:rFonts w:ascii="Times New Roman" w:hAnsi="Times New Roman"/>
          <w:sz w:val="24"/>
          <w:szCs w:val="28"/>
        </w:rPr>
        <w:t>желтоқсандағы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№ ҚР ДСМ </w:t>
      </w:r>
      <w:proofErr w:type="spellStart"/>
      <w:r w:rsidRPr="00C80BEB">
        <w:rPr>
          <w:rFonts w:ascii="Times New Roman" w:hAnsi="Times New Roman"/>
          <w:sz w:val="24"/>
          <w:szCs w:val="28"/>
        </w:rPr>
        <w:t>бұйрығына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сәйкес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жүргізіледі-275/2020 </w:t>
      </w: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қауіпсіздікті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қамтамасыз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етуге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арналған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гигиеналық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нормативтер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Қазақстан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Республикасы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Денсаулық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министрінің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2022 </w:t>
      </w:r>
      <w:proofErr w:type="spellStart"/>
      <w:r w:rsidRPr="00C80BEB">
        <w:rPr>
          <w:rFonts w:ascii="Times New Roman" w:hAnsi="Times New Roman"/>
          <w:sz w:val="24"/>
          <w:szCs w:val="28"/>
        </w:rPr>
        <w:t>жылғы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 </w:t>
      </w:r>
      <w:proofErr w:type="spellStart"/>
      <w:r w:rsidRPr="00C80BEB">
        <w:rPr>
          <w:rFonts w:ascii="Times New Roman" w:hAnsi="Times New Roman"/>
          <w:sz w:val="24"/>
          <w:szCs w:val="28"/>
        </w:rPr>
        <w:t>тамыздағы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№ ҚР ДСМ-71 </w:t>
      </w:r>
      <w:proofErr w:type="spellStart"/>
      <w:r w:rsidRPr="00C80BEB">
        <w:rPr>
          <w:rFonts w:ascii="Times New Roman" w:hAnsi="Times New Roman"/>
          <w:sz w:val="24"/>
          <w:szCs w:val="28"/>
        </w:rPr>
        <w:t>Бұйрығы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Электр </w:t>
      </w:r>
      <w:proofErr w:type="spellStart"/>
      <w:r w:rsidRPr="00C80BEB">
        <w:rPr>
          <w:rFonts w:ascii="Times New Roman" w:hAnsi="Times New Roman"/>
          <w:sz w:val="24"/>
          <w:szCs w:val="28"/>
        </w:rPr>
        <w:t>қондырғыларын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орнату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ережесі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Қазақстан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Республикасы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Энергетика </w:t>
      </w:r>
      <w:proofErr w:type="spellStart"/>
      <w:r w:rsidRPr="00C80BEB">
        <w:rPr>
          <w:rFonts w:ascii="Times New Roman" w:hAnsi="Times New Roman"/>
          <w:sz w:val="24"/>
          <w:szCs w:val="28"/>
        </w:rPr>
        <w:t>министрінің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2015 </w:t>
      </w:r>
      <w:proofErr w:type="spellStart"/>
      <w:r w:rsidRPr="00C80BEB">
        <w:rPr>
          <w:rFonts w:ascii="Times New Roman" w:hAnsi="Times New Roman"/>
          <w:sz w:val="24"/>
          <w:szCs w:val="28"/>
        </w:rPr>
        <w:t>жылғы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20 </w:t>
      </w:r>
      <w:proofErr w:type="spellStart"/>
      <w:r w:rsidRPr="00C80BEB">
        <w:rPr>
          <w:rFonts w:ascii="Times New Roman" w:hAnsi="Times New Roman"/>
          <w:sz w:val="24"/>
          <w:szCs w:val="28"/>
        </w:rPr>
        <w:t>наурыздағы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№ 230 </w:t>
      </w:r>
      <w:proofErr w:type="spellStart"/>
      <w:r w:rsidRPr="00C80BEB">
        <w:rPr>
          <w:rFonts w:ascii="Times New Roman" w:hAnsi="Times New Roman"/>
          <w:sz w:val="24"/>
          <w:szCs w:val="28"/>
        </w:rPr>
        <w:t>бұйрығы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қызмет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көрсетуге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байланысты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басқа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да </w:t>
      </w:r>
      <w:proofErr w:type="spellStart"/>
      <w:r w:rsidRPr="00C80BEB">
        <w:rPr>
          <w:rFonts w:ascii="Times New Roman" w:hAnsi="Times New Roman"/>
          <w:sz w:val="24"/>
          <w:szCs w:val="28"/>
        </w:rPr>
        <w:t>нормативтік-құқықтық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құжаттар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3DAF20AE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Персоналдың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жеке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бүкіл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дененің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тиімді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сәулелену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дозасын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тері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мен </w:t>
      </w:r>
      <w:proofErr w:type="spellStart"/>
      <w:r w:rsidRPr="00C80BEB">
        <w:rPr>
          <w:rFonts w:ascii="Times New Roman" w:hAnsi="Times New Roman"/>
          <w:sz w:val="24"/>
          <w:szCs w:val="28"/>
        </w:rPr>
        <w:t>көз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линзасындағы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баламалы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дозаны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анықтау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үшін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HP (10), </w:t>
      </w:r>
      <w:proofErr w:type="spellStart"/>
      <w:r w:rsidRPr="00C80BEB">
        <w:rPr>
          <w:rFonts w:ascii="Times New Roman" w:hAnsi="Times New Roman"/>
          <w:sz w:val="24"/>
          <w:szCs w:val="28"/>
        </w:rPr>
        <w:t>Hp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(0,07)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Hp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(3)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дозасының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жеке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баламасын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мақсатында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жүргізіледі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Дозиметрлерге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қойылатын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талаптар</w:t>
      </w:r>
      <w:proofErr w:type="spellEnd"/>
      <w:r w:rsidRPr="00C80BEB">
        <w:rPr>
          <w:rFonts w:ascii="Times New Roman" w:hAnsi="Times New Roman"/>
          <w:sz w:val="24"/>
          <w:szCs w:val="28"/>
        </w:rPr>
        <w:t>:</w:t>
      </w:r>
    </w:p>
    <w:p w14:paraId="02859213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</w:p>
    <w:p w14:paraId="594194BA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1.</w:t>
      </w:r>
      <w:r w:rsidRPr="00C80BEB">
        <w:rPr>
          <w:rFonts w:ascii="Times New Roman" w:hAnsi="Times New Roman"/>
          <w:sz w:val="24"/>
          <w:szCs w:val="28"/>
        </w:rPr>
        <w:tab/>
        <w:t xml:space="preserve">Дозиметр </w:t>
      </w:r>
      <w:proofErr w:type="spellStart"/>
      <w:r w:rsidRPr="00C80BEB">
        <w:rPr>
          <w:rFonts w:ascii="Times New Roman" w:hAnsi="Times New Roman"/>
          <w:sz w:val="24"/>
          <w:szCs w:val="28"/>
        </w:rPr>
        <w:t>түрі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C80BEB">
        <w:rPr>
          <w:rFonts w:ascii="Times New Roman" w:hAnsi="Times New Roman"/>
          <w:sz w:val="24"/>
          <w:szCs w:val="28"/>
        </w:rPr>
        <w:t>термолюминесцентті</w:t>
      </w:r>
      <w:proofErr w:type="spellEnd"/>
      <w:r w:rsidRPr="00C80BEB">
        <w:rPr>
          <w:rFonts w:ascii="Times New Roman" w:hAnsi="Times New Roman"/>
          <w:sz w:val="24"/>
          <w:szCs w:val="28"/>
        </w:rPr>
        <w:t>.</w:t>
      </w:r>
    </w:p>
    <w:p w14:paraId="43F39BC2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2.</w:t>
      </w:r>
      <w:r w:rsidRPr="00C80BEB">
        <w:rPr>
          <w:rFonts w:ascii="Times New Roman" w:hAnsi="Times New Roman"/>
          <w:sz w:val="24"/>
          <w:szCs w:val="28"/>
        </w:rPr>
        <w:tab/>
      </w:r>
      <w:proofErr w:type="spellStart"/>
      <w:r w:rsidRPr="00C80BEB">
        <w:rPr>
          <w:rFonts w:ascii="Times New Roman" w:hAnsi="Times New Roman"/>
          <w:sz w:val="24"/>
          <w:szCs w:val="28"/>
        </w:rPr>
        <w:t>Термолюминесцентті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детекторлар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C80BEB">
        <w:rPr>
          <w:rFonts w:ascii="Times New Roman" w:hAnsi="Times New Roman"/>
          <w:sz w:val="24"/>
          <w:szCs w:val="28"/>
        </w:rPr>
        <w:t>кристалдар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) </w:t>
      </w:r>
      <w:proofErr w:type="spellStart"/>
      <w:r w:rsidRPr="00C80BEB">
        <w:rPr>
          <w:rFonts w:ascii="Times New Roman" w:hAnsi="Times New Roman"/>
          <w:sz w:val="24"/>
          <w:szCs w:val="28"/>
        </w:rPr>
        <w:t>ұстағыштың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C80BEB">
        <w:rPr>
          <w:rFonts w:ascii="Times New Roman" w:hAnsi="Times New Roman"/>
          <w:sz w:val="24"/>
          <w:szCs w:val="28"/>
        </w:rPr>
        <w:t>корпустың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) </w:t>
      </w:r>
      <w:proofErr w:type="spellStart"/>
      <w:r w:rsidRPr="00C80BEB">
        <w:rPr>
          <w:rFonts w:ascii="Times New Roman" w:hAnsi="Times New Roman"/>
          <w:sz w:val="24"/>
          <w:szCs w:val="28"/>
        </w:rPr>
        <w:t>күтпеген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жерден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ашылуы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кезінде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детекторлардың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түсуін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болдырмайтын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субстратқа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бекітілуі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73AB3971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3.</w:t>
      </w:r>
      <w:r w:rsidRPr="00C80BEB">
        <w:rPr>
          <w:rFonts w:ascii="Times New Roman" w:hAnsi="Times New Roman"/>
          <w:sz w:val="24"/>
          <w:szCs w:val="28"/>
        </w:rPr>
        <w:tab/>
      </w:r>
      <w:proofErr w:type="spellStart"/>
      <w:r w:rsidRPr="00C80BEB">
        <w:rPr>
          <w:rFonts w:ascii="Times New Roman" w:hAnsi="Times New Roman"/>
          <w:sz w:val="24"/>
          <w:szCs w:val="28"/>
        </w:rPr>
        <w:t>Ұстағышта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HP (10), </w:t>
      </w:r>
      <w:proofErr w:type="spellStart"/>
      <w:r w:rsidRPr="00C80BEB">
        <w:rPr>
          <w:rFonts w:ascii="Times New Roman" w:hAnsi="Times New Roman"/>
          <w:sz w:val="24"/>
          <w:szCs w:val="28"/>
        </w:rPr>
        <w:t>Hp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(0,07)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Hp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(3) </w:t>
      </w:r>
      <w:proofErr w:type="spellStart"/>
      <w:r w:rsidRPr="00C80BEB">
        <w:rPr>
          <w:rFonts w:ascii="Times New Roman" w:hAnsi="Times New Roman"/>
          <w:sz w:val="24"/>
          <w:szCs w:val="28"/>
        </w:rPr>
        <w:t>тіркеу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үшін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сүзгі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қабықшалары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керек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0AC78756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lastRenderedPageBreak/>
        <w:t>4.</w:t>
      </w:r>
      <w:r w:rsidRPr="00C80BEB">
        <w:rPr>
          <w:rFonts w:ascii="Times New Roman" w:hAnsi="Times New Roman"/>
          <w:sz w:val="24"/>
          <w:szCs w:val="28"/>
        </w:rPr>
        <w:tab/>
        <w:t xml:space="preserve">Дозиметр </w:t>
      </w:r>
      <w:proofErr w:type="spellStart"/>
      <w:r w:rsidRPr="00C80BEB">
        <w:rPr>
          <w:rFonts w:ascii="Times New Roman" w:hAnsi="Times New Roman"/>
          <w:sz w:val="24"/>
          <w:szCs w:val="28"/>
        </w:rPr>
        <w:t>ұстағышында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халаттың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кеуде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қалтасына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бекітуге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арналған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немесе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қысқыш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керек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239F9548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5.</w:t>
      </w:r>
      <w:r w:rsidRPr="00C80BEB">
        <w:rPr>
          <w:rFonts w:ascii="Times New Roman" w:hAnsi="Times New Roman"/>
          <w:sz w:val="24"/>
          <w:szCs w:val="28"/>
        </w:rPr>
        <w:tab/>
      </w:r>
      <w:proofErr w:type="spellStart"/>
      <w:r w:rsidRPr="00C80BEB">
        <w:rPr>
          <w:rFonts w:ascii="Times New Roman" w:hAnsi="Times New Roman"/>
          <w:sz w:val="24"/>
          <w:szCs w:val="28"/>
        </w:rPr>
        <w:t>Әрбір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сәйкестендіру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нөмірі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керек</w:t>
      </w:r>
      <w:proofErr w:type="spellEnd"/>
      <w:r w:rsidRPr="00C80BEB">
        <w:rPr>
          <w:rFonts w:ascii="Times New Roman" w:hAnsi="Times New Roman"/>
          <w:sz w:val="24"/>
          <w:szCs w:val="28"/>
        </w:rPr>
        <w:t>.</w:t>
      </w:r>
    </w:p>
    <w:p w14:paraId="3C2EB6FC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6.</w:t>
      </w:r>
      <w:r w:rsidRPr="00C80BEB">
        <w:rPr>
          <w:rFonts w:ascii="Times New Roman" w:hAnsi="Times New Roman"/>
          <w:sz w:val="24"/>
          <w:szCs w:val="28"/>
        </w:rPr>
        <w:tab/>
      </w:r>
      <w:proofErr w:type="spellStart"/>
      <w:r w:rsidRPr="00C80BEB">
        <w:rPr>
          <w:rFonts w:ascii="Times New Roman" w:hAnsi="Times New Roman"/>
          <w:sz w:val="24"/>
          <w:szCs w:val="28"/>
        </w:rPr>
        <w:t>Фотонды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сәулелену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дозасының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жеке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эквивалентін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диапазоны 10 </w:t>
      </w:r>
      <w:proofErr w:type="spellStart"/>
      <w:r w:rsidRPr="00C80BEB">
        <w:rPr>
          <w:rFonts w:ascii="Times New Roman" w:hAnsi="Times New Roman"/>
          <w:sz w:val="24"/>
          <w:szCs w:val="28"/>
        </w:rPr>
        <w:t>мкЗв-тан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энергия диапазоны 10 кэВ-</w:t>
      </w:r>
      <w:proofErr w:type="spellStart"/>
      <w:r w:rsidRPr="00C80BEB">
        <w:rPr>
          <w:rFonts w:ascii="Times New Roman" w:hAnsi="Times New Roman"/>
          <w:sz w:val="24"/>
          <w:szCs w:val="28"/>
        </w:rPr>
        <w:t>тан</w:t>
      </w:r>
      <w:proofErr w:type="spellEnd"/>
      <w:r w:rsidRPr="00C80BEB">
        <w:rPr>
          <w:rFonts w:ascii="Times New Roman" w:hAnsi="Times New Roman"/>
          <w:sz w:val="24"/>
          <w:szCs w:val="28"/>
        </w:rPr>
        <w:t>.</w:t>
      </w:r>
    </w:p>
    <w:p w14:paraId="672EB47E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7.</w:t>
      </w:r>
      <w:r w:rsidRPr="00C80BEB">
        <w:rPr>
          <w:rFonts w:ascii="Times New Roman" w:hAnsi="Times New Roman"/>
          <w:sz w:val="24"/>
          <w:szCs w:val="28"/>
        </w:rPr>
        <w:tab/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Дозиметрлерден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көрсеткіштерді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алу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адам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қателігінің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қаупін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болдырмайтын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Автоматты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оқырманнан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жүргізілуі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05CF228A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>8.</w:t>
      </w:r>
      <w:r w:rsidRPr="00C80BEB">
        <w:rPr>
          <w:rFonts w:ascii="Times New Roman" w:hAnsi="Times New Roman"/>
          <w:sz w:val="24"/>
          <w:szCs w:val="28"/>
        </w:rPr>
        <w:tab/>
        <w:t xml:space="preserve">Жеке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дозаны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анықтау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қателігі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15% - дан </w:t>
      </w:r>
      <w:proofErr w:type="spellStart"/>
      <w:r w:rsidRPr="00C80BEB">
        <w:rPr>
          <w:rFonts w:ascii="Times New Roman" w:hAnsi="Times New Roman"/>
          <w:sz w:val="24"/>
          <w:szCs w:val="28"/>
        </w:rPr>
        <w:t>аспайды</w:t>
      </w:r>
      <w:proofErr w:type="spellEnd"/>
      <w:r w:rsidRPr="00C80BEB">
        <w:rPr>
          <w:rFonts w:ascii="Times New Roman" w:hAnsi="Times New Roman"/>
          <w:sz w:val="24"/>
          <w:szCs w:val="28"/>
        </w:rPr>
        <w:t>.</w:t>
      </w:r>
    </w:p>
    <w:p w14:paraId="766CB6A9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әр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түрлі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мақсаттағы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үй-жайларда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іргелес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аумақта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рентгендік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сәулелену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дозасының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қуатын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жолымен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рентгендік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аппаратты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пайдалану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кезінде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дозалар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қуатының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шамаларының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тиімді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рұқсат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етілген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қуатының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мәндеріне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сәйкестігін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айқындау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мақсатында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жүргізіледі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43A869E1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Сапаны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C80BEB">
        <w:rPr>
          <w:rFonts w:ascii="Times New Roman" w:hAnsi="Times New Roman"/>
          <w:sz w:val="24"/>
          <w:szCs w:val="28"/>
        </w:rPr>
        <w:t>пайдалану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параметрлерін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)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рентгендік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жабдық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түріне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кескін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алу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жүйелеріне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сәйкес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барлық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параметрлерді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мақсатында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жүзеге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асырылады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2EF2B993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Тиімді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дозаны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бағалайтын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пациенттің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дозиметриясы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рентгенологиялық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зерттеулер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кезінде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пациенттерге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дозалық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жүктемелерді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бағалау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мақсатында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есепке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алу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парағын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толтыру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үшін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жүргізіледі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30C61844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Иск </w:t>
      </w:r>
      <w:proofErr w:type="spellStart"/>
      <w:r w:rsidRPr="00C80BEB">
        <w:rPr>
          <w:rFonts w:ascii="Times New Roman" w:hAnsi="Times New Roman"/>
          <w:sz w:val="24"/>
          <w:szCs w:val="28"/>
        </w:rPr>
        <w:t>үй-жайларында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жерге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тұйықтау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құрылғыларының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электр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тогының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таралуына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қарсылықты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персонал мен </w:t>
      </w:r>
      <w:proofErr w:type="spellStart"/>
      <w:r w:rsidRPr="00C80BEB">
        <w:rPr>
          <w:rFonts w:ascii="Times New Roman" w:hAnsi="Times New Roman"/>
          <w:sz w:val="24"/>
          <w:szCs w:val="28"/>
        </w:rPr>
        <w:t>адамдардың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электр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тогымен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ықтимал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зақымдануын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болдырмау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мақсатында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жүргізіледі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3A9DB6B4" w14:textId="77777777" w:rsidR="00C80BEB" w:rsidRPr="00C80BEB" w:rsidRDefault="00C80BEB" w:rsidP="00C80BEB">
      <w:pPr>
        <w:spacing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2014 </w:t>
      </w:r>
      <w:proofErr w:type="spellStart"/>
      <w:r w:rsidRPr="00C80BEB">
        <w:rPr>
          <w:rFonts w:ascii="Times New Roman" w:hAnsi="Times New Roman"/>
          <w:sz w:val="24"/>
          <w:szCs w:val="28"/>
        </w:rPr>
        <w:t>жылғы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16 </w:t>
      </w:r>
      <w:proofErr w:type="spellStart"/>
      <w:r w:rsidRPr="00C80BEB">
        <w:rPr>
          <w:rFonts w:ascii="Times New Roman" w:hAnsi="Times New Roman"/>
          <w:sz w:val="24"/>
          <w:szCs w:val="28"/>
        </w:rPr>
        <w:t>мамырдағы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№ 202-V ҚРЗ "</w:t>
      </w:r>
      <w:proofErr w:type="spellStart"/>
      <w:r w:rsidRPr="00C80BEB">
        <w:rPr>
          <w:rFonts w:ascii="Times New Roman" w:hAnsi="Times New Roman"/>
          <w:sz w:val="24"/>
          <w:szCs w:val="28"/>
        </w:rPr>
        <w:t>Рұқсаттар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және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хабарламалар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туралы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" </w:t>
      </w:r>
      <w:proofErr w:type="spellStart"/>
      <w:r w:rsidRPr="00C80BEB">
        <w:rPr>
          <w:rFonts w:ascii="Times New Roman" w:hAnsi="Times New Roman"/>
          <w:sz w:val="24"/>
          <w:szCs w:val="28"/>
        </w:rPr>
        <w:t>Қазақстан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Республикасының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Заңына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сәйкес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өнім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берушінің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"</w:t>
      </w:r>
      <w:proofErr w:type="spellStart"/>
      <w:r w:rsidRPr="00C80BEB">
        <w:rPr>
          <w:rFonts w:ascii="Times New Roman" w:hAnsi="Times New Roman"/>
          <w:sz w:val="24"/>
          <w:szCs w:val="28"/>
        </w:rPr>
        <w:t>персоналды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жеке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дозиметриялық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>", "</w:t>
      </w:r>
      <w:proofErr w:type="spellStart"/>
      <w:r w:rsidRPr="00C80BEB">
        <w:rPr>
          <w:rFonts w:ascii="Times New Roman" w:hAnsi="Times New Roman"/>
          <w:sz w:val="24"/>
          <w:szCs w:val="28"/>
        </w:rPr>
        <w:t>аумақтарды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үй-жайларды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радиациялық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" </w:t>
      </w:r>
      <w:proofErr w:type="spellStart"/>
      <w:r w:rsidRPr="00C80BEB">
        <w:rPr>
          <w:rFonts w:ascii="Times New Roman" w:hAnsi="Times New Roman"/>
          <w:sz w:val="24"/>
          <w:szCs w:val="28"/>
        </w:rPr>
        <w:t>кіші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қызмет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түрімен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"атом </w:t>
      </w:r>
      <w:proofErr w:type="spellStart"/>
      <w:r w:rsidRPr="00C80BEB">
        <w:rPr>
          <w:rFonts w:ascii="Times New Roman" w:hAnsi="Times New Roman"/>
          <w:sz w:val="24"/>
          <w:szCs w:val="28"/>
        </w:rPr>
        <w:t>энергиясын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пайдалану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саласында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қызметтер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көрсету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" </w:t>
      </w:r>
      <w:proofErr w:type="spellStart"/>
      <w:r w:rsidRPr="00C80BEB">
        <w:rPr>
          <w:rFonts w:ascii="Times New Roman" w:hAnsi="Times New Roman"/>
          <w:sz w:val="24"/>
          <w:szCs w:val="28"/>
        </w:rPr>
        <w:t>қызметіне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бірінші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санаттағы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рұқсаты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C80BEB">
        <w:rPr>
          <w:rFonts w:ascii="Times New Roman" w:hAnsi="Times New Roman"/>
          <w:sz w:val="24"/>
          <w:szCs w:val="28"/>
        </w:rPr>
        <w:t>лицензиясы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)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болуға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жұмыс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орындары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тауарлар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материалдар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металл </w:t>
      </w:r>
      <w:proofErr w:type="spellStart"/>
      <w:r w:rsidRPr="00C80BEB">
        <w:rPr>
          <w:rFonts w:ascii="Times New Roman" w:hAnsi="Times New Roman"/>
          <w:sz w:val="24"/>
          <w:szCs w:val="28"/>
        </w:rPr>
        <w:t>сынықтары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көлік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құралдары</w:t>
      </w:r>
      <w:proofErr w:type="spellEnd"/>
      <w:r w:rsidRPr="00C80BEB">
        <w:rPr>
          <w:rFonts w:ascii="Times New Roman" w:hAnsi="Times New Roman"/>
          <w:sz w:val="24"/>
          <w:szCs w:val="28"/>
        </w:rPr>
        <w:t>", "</w:t>
      </w:r>
      <w:proofErr w:type="spellStart"/>
      <w:r w:rsidRPr="00C80BEB">
        <w:rPr>
          <w:rFonts w:ascii="Times New Roman" w:hAnsi="Times New Roman"/>
          <w:sz w:val="24"/>
          <w:szCs w:val="28"/>
        </w:rPr>
        <w:t>иондаушы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сәулелену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көздерінің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сондай-ақ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аспаптардың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жабдықтардың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қондырғылардың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жұмыс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сапасын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бақылау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құрамында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осындай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көздер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бар </w:t>
      </w:r>
      <w:proofErr w:type="spellStart"/>
      <w:r w:rsidRPr="00C80BEB">
        <w:rPr>
          <w:rFonts w:ascii="Times New Roman" w:hAnsi="Times New Roman"/>
          <w:sz w:val="24"/>
          <w:szCs w:val="28"/>
        </w:rPr>
        <w:t>немесе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иондаушы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сәуле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шығаратын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C80BEB">
        <w:rPr>
          <w:rFonts w:ascii="Times New Roman" w:hAnsi="Times New Roman"/>
          <w:sz w:val="24"/>
          <w:szCs w:val="28"/>
        </w:rPr>
        <w:t>Өнім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беруші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облысты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"</w:t>
      </w:r>
      <w:proofErr w:type="spellStart"/>
      <w:r w:rsidRPr="00C80BEB">
        <w:rPr>
          <w:rFonts w:ascii="Times New Roman" w:hAnsi="Times New Roman"/>
          <w:sz w:val="24"/>
          <w:szCs w:val="28"/>
        </w:rPr>
        <w:t>өнеркәсіптік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қауіпсіздік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саласындағы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жұмыстарды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жүргізу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құқығына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заңды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тұлғаларды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аттестаттау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" </w:t>
      </w:r>
      <w:proofErr w:type="spellStart"/>
      <w:r w:rsidRPr="00C80BEB">
        <w:rPr>
          <w:rFonts w:ascii="Times New Roman" w:hAnsi="Times New Roman"/>
          <w:sz w:val="24"/>
          <w:szCs w:val="28"/>
        </w:rPr>
        <w:t>екінші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санаттағы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рұқсатымен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болуға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тиіс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4F76F49A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ab/>
      </w:r>
      <w:proofErr w:type="spellStart"/>
      <w:r w:rsidRPr="00C80BEB">
        <w:rPr>
          <w:rFonts w:ascii="Times New Roman" w:hAnsi="Times New Roman"/>
          <w:sz w:val="24"/>
          <w:szCs w:val="28"/>
        </w:rPr>
        <w:t>Жеткізушіде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сертификатпен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/ </w:t>
      </w:r>
      <w:proofErr w:type="spellStart"/>
      <w:r w:rsidRPr="00C80BEB">
        <w:rPr>
          <w:rFonts w:ascii="Times New Roman" w:hAnsi="Times New Roman"/>
          <w:sz w:val="24"/>
          <w:szCs w:val="28"/>
        </w:rPr>
        <w:t>куәлікпен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жұмыс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істеу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үшін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сертификатталған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персонал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керек</w:t>
      </w:r>
      <w:proofErr w:type="spellEnd"/>
      <w:r w:rsidRPr="00C80BEB">
        <w:rPr>
          <w:rFonts w:ascii="Times New Roman" w:hAnsi="Times New Roman"/>
          <w:sz w:val="24"/>
          <w:szCs w:val="28"/>
        </w:rPr>
        <w:t>.</w:t>
      </w:r>
    </w:p>
    <w:p w14:paraId="2192904A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Жеткізушіде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қызметтерді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орындау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үшін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материалдық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ресурстар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керек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0EB62048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Барлық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өлшеу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құралдарында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жарамды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тексеру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сертификаттары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болуы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керек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. </w:t>
      </w:r>
    </w:p>
    <w:p w14:paraId="7C0122E0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Жабдықтар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тізімі</w:t>
      </w:r>
      <w:proofErr w:type="spellEnd"/>
      <w:r w:rsidRPr="00C80BEB">
        <w:rPr>
          <w:rFonts w:ascii="Times New Roman" w:hAnsi="Times New Roman"/>
          <w:sz w:val="24"/>
          <w:szCs w:val="28"/>
        </w:rPr>
        <w:t>:</w:t>
      </w:r>
    </w:p>
    <w:p w14:paraId="52A3D878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1. </w:t>
      </w:r>
      <w:proofErr w:type="spellStart"/>
      <w:r w:rsidRPr="00C80BEB">
        <w:rPr>
          <w:rFonts w:ascii="Times New Roman" w:hAnsi="Times New Roman"/>
          <w:sz w:val="24"/>
          <w:szCs w:val="28"/>
        </w:rPr>
        <w:t>Shinva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сандық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автомобиль рентген аппараты </w:t>
      </w:r>
      <w:proofErr w:type="spellStart"/>
      <w:r w:rsidRPr="00C80BEB">
        <w:rPr>
          <w:rFonts w:ascii="Times New Roman" w:hAnsi="Times New Roman"/>
          <w:sz w:val="24"/>
          <w:szCs w:val="28"/>
        </w:rPr>
        <w:t>мына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мекен-жай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бойынша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Захаров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>, 1а</w:t>
      </w:r>
    </w:p>
    <w:p w14:paraId="72B45F6A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2. </w:t>
      </w:r>
      <w:proofErr w:type="spellStart"/>
      <w:r w:rsidRPr="00C80BEB">
        <w:rPr>
          <w:rFonts w:ascii="Times New Roman" w:hAnsi="Times New Roman"/>
          <w:sz w:val="24"/>
          <w:szCs w:val="28"/>
        </w:rPr>
        <w:t>Ecoray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сандық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рентгенография/флюорография </w:t>
      </w:r>
      <w:proofErr w:type="spellStart"/>
      <w:r w:rsidRPr="00C80BEB">
        <w:rPr>
          <w:rFonts w:ascii="Times New Roman" w:hAnsi="Times New Roman"/>
          <w:sz w:val="24"/>
          <w:szCs w:val="28"/>
        </w:rPr>
        <w:t>жүйесі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Захаров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>, 1а</w:t>
      </w:r>
    </w:p>
    <w:p w14:paraId="0CBD4DF6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3.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Захаров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1а </w:t>
      </w:r>
      <w:proofErr w:type="spellStart"/>
      <w:r w:rsidRPr="00C80BEB">
        <w:rPr>
          <w:rFonts w:ascii="Times New Roman" w:hAnsi="Times New Roman"/>
          <w:sz w:val="24"/>
          <w:szCs w:val="28"/>
        </w:rPr>
        <w:t>мекенжайындағы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Irene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-s </w:t>
      </w:r>
      <w:proofErr w:type="spellStart"/>
      <w:r w:rsidRPr="00C80BEB">
        <w:rPr>
          <w:rFonts w:ascii="Times New Roman" w:hAnsi="Times New Roman"/>
          <w:sz w:val="24"/>
          <w:szCs w:val="28"/>
        </w:rPr>
        <w:t>маммографиялық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цифрлық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аппараты</w:t>
      </w:r>
    </w:p>
    <w:p w14:paraId="556491EF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4.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Захаров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1а </w:t>
      </w:r>
      <w:proofErr w:type="spellStart"/>
      <w:r w:rsidRPr="00C80BEB">
        <w:rPr>
          <w:rFonts w:ascii="Times New Roman" w:hAnsi="Times New Roman"/>
          <w:sz w:val="24"/>
          <w:szCs w:val="28"/>
        </w:rPr>
        <w:t>мекенжайы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бойынша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рентгендік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диагностикалық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АРДИАГНОСТ-8 </w:t>
      </w:r>
      <w:proofErr w:type="spellStart"/>
      <w:r w:rsidRPr="00C80BEB">
        <w:rPr>
          <w:rFonts w:ascii="Times New Roman" w:hAnsi="Times New Roman"/>
          <w:sz w:val="24"/>
          <w:szCs w:val="28"/>
        </w:rPr>
        <w:t>кешені</w:t>
      </w:r>
      <w:proofErr w:type="spellEnd"/>
    </w:p>
    <w:p w14:paraId="0E3F672D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5.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Захаров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1а </w:t>
      </w:r>
      <w:proofErr w:type="spellStart"/>
      <w:r w:rsidRPr="00C80BEB">
        <w:rPr>
          <w:rFonts w:ascii="Times New Roman" w:hAnsi="Times New Roman"/>
          <w:sz w:val="24"/>
          <w:szCs w:val="28"/>
        </w:rPr>
        <w:t>мекенжайындағы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basic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жылжымалы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рентген аппараты</w:t>
      </w:r>
    </w:p>
    <w:p w14:paraId="3165EBA9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lastRenderedPageBreak/>
        <w:t xml:space="preserve">6.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ауданы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Марқакөл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Тоқтаров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13 </w:t>
      </w:r>
      <w:proofErr w:type="spellStart"/>
      <w:r w:rsidRPr="00C80BEB">
        <w:rPr>
          <w:rFonts w:ascii="Times New Roman" w:hAnsi="Times New Roman"/>
          <w:sz w:val="24"/>
          <w:szCs w:val="28"/>
        </w:rPr>
        <w:t>мекенжайындағы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ecoray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цифрлық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рентгенография/флюорография </w:t>
      </w:r>
      <w:proofErr w:type="spellStart"/>
      <w:r w:rsidRPr="00C80BEB">
        <w:rPr>
          <w:rFonts w:ascii="Times New Roman" w:hAnsi="Times New Roman"/>
          <w:sz w:val="24"/>
          <w:szCs w:val="28"/>
        </w:rPr>
        <w:t>жүйесі</w:t>
      </w:r>
      <w:proofErr w:type="spellEnd"/>
    </w:p>
    <w:p w14:paraId="2E0E82B8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80BEB">
        <w:rPr>
          <w:rFonts w:ascii="Times New Roman" w:hAnsi="Times New Roman"/>
          <w:sz w:val="24"/>
          <w:szCs w:val="28"/>
        </w:rPr>
        <w:t xml:space="preserve">7. </w:t>
      </w:r>
      <w:proofErr w:type="spellStart"/>
      <w:r w:rsidRPr="00C80BEB">
        <w:rPr>
          <w:rFonts w:ascii="Times New Roman" w:hAnsi="Times New Roman"/>
          <w:sz w:val="24"/>
          <w:szCs w:val="28"/>
        </w:rPr>
        <w:t>Күршім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ауданы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Марқакөл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ауылы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C80BEB">
        <w:rPr>
          <w:rFonts w:ascii="Times New Roman" w:hAnsi="Times New Roman"/>
          <w:sz w:val="24"/>
          <w:szCs w:val="28"/>
        </w:rPr>
        <w:t>Тоқтаров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көшесі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, 13 </w:t>
      </w:r>
      <w:proofErr w:type="spellStart"/>
      <w:r w:rsidRPr="00C80BEB">
        <w:rPr>
          <w:rFonts w:ascii="Times New Roman" w:hAnsi="Times New Roman"/>
          <w:sz w:val="24"/>
          <w:szCs w:val="28"/>
        </w:rPr>
        <w:t>мекенжайындағы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МАММО-Р </w:t>
      </w:r>
      <w:proofErr w:type="spellStart"/>
      <w:r w:rsidRPr="00C80BEB">
        <w:rPr>
          <w:rFonts w:ascii="Times New Roman" w:hAnsi="Times New Roman"/>
          <w:sz w:val="24"/>
          <w:szCs w:val="28"/>
        </w:rPr>
        <w:t>автоматтандырылған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РЕНТГЕНОМАММОГРАФИЯЛЫҚ аппараты</w:t>
      </w:r>
    </w:p>
    <w:p w14:paraId="319DE0A0" w14:textId="644FE44B" w:rsidR="00313D9F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80BEB">
        <w:rPr>
          <w:rFonts w:ascii="Times New Roman" w:hAnsi="Times New Roman"/>
          <w:sz w:val="24"/>
          <w:szCs w:val="28"/>
        </w:rPr>
        <w:t>Жұмыстарды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орындау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мерзімі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C80BEB">
        <w:rPr>
          <w:rFonts w:ascii="Times New Roman" w:hAnsi="Times New Roman"/>
          <w:sz w:val="24"/>
          <w:szCs w:val="28"/>
        </w:rPr>
        <w:t>өтінім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берілген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күннен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80BEB">
        <w:rPr>
          <w:rFonts w:ascii="Times New Roman" w:hAnsi="Times New Roman"/>
          <w:sz w:val="24"/>
          <w:szCs w:val="28"/>
        </w:rPr>
        <w:t>бастап</w:t>
      </w:r>
      <w:proofErr w:type="spellEnd"/>
      <w:r w:rsidRPr="00C80BEB">
        <w:rPr>
          <w:rFonts w:ascii="Times New Roman" w:hAnsi="Times New Roman"/>
          <w:sz w:val="24"/>
          <w:szCs w:val="28"/>
        </w:rPr>
        <w:t xml:space="preserve"> 15 </w:t>
      </w:r>
      <w:proofErr w:type="spellStart"/>
      <w:r w:rsidRPr="00C80BEB">
        <w:rPr>
          <w:rFonts w:ascii="Times New Roman" w:hAnsi="Times New Roman"/>
          <w:sz w:val="24"/>
          <w:szCs w:val="28"/>
        </w:rPr>
        <w:t>күн</w:t>
      </w:r>
      <w:proofErr w:type="spellEnd"/>
      <w:r w:rsidRPr="00C80BEB">
        <w:rPr>
          <w:rFonts w:ascii="Times New Roman" w:hAnsi="Times New Roman"/>
          <w:sz w:val="24"/>
          <w:szCs w:val="28"/>
        </w:rPr>
        <w:t>.</w:t>
      </w:r>
    </w:p>
    <w:p w14:paraId="67F5FCB1" w14:textId="77777777" w:rsidR="00C80BEB" w:rsidRPr="00C80BEB" w:rsidRDefault="00C80BEB" w:rsidP="00C80BE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738BCC2" w14:textId="1BF56E87" w:rsidR="00910479" w:rsidRPr="00AE7DAC" w:rsidRDefault="00D01542" w:rsidP="00D01542">
      <w:pPr>
        <w:jc w:val="center"/>
        <w:rPr>
          <w:rFonts w:ascii="Times New Roman" w:hAnsi="Times New Roman"/>
          <w:b/>
          <w:sz w:val="28"/>
          <w:szCs w:val="28"/>
        </w:rPr>
      </w:pPr>
      <w:r w:rsidRPr="00AE7DAC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56AE5D7B" w14:textId="076F64E8" w:rsidR="00CA33DC" w:rsidRPr="00EC0603" w:rsidRDefault="0039077D" w:rsidP="00F04D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C0603">
        <w:rPr>
          <w:rFonts w:ascii="Times New Roman" w:hAnsi="Times New Roman"/>
          <w:sz w:val="24"/>
          <w:szCs w:val="24"/>
        </w:rPr>
        <w:t>Наименование услуги:</w:t>
      </w:r>
      <w:r w:rsidRPr="00EC0603">
        <w:rPr>
          <w:rFonts w:ascii="Times New Roman" w:hAnsi="Times New Roman"/>
          <w:b/>
          <w:sz w:val="24"/>
          <w:szCs w:val="24"/>
        </w:rPr>
        <w:t xml:space="preserve"> </w:t>
      </w:r>
      <w:r w:rsidR="009372D2" w:rsidRPr="009372D2">
        <w:rPr>
          <w:rFonts w:ascii="Times New Roman" w:hAnsi="Times New Roman"/>
          <w:b/>
          <w:sz w:val="24"/>
          <w:szCs w:val="24"/>
        </w:rPr>
        <w:t>Услуги по контролю/осуществлению проверок на соблюдение требований нормативных правовых актов/инструкций/порядков и аналогичных требований</w:t>
      </w:r>
      <w:r w:rsidR="00FA764B">
        <w:rPr>
          <w:rFonts w:ascii="Times New Roman" w:hAnsi="Times New Roman"/>
          <w:b/>
          <w:sz w:val="24"/>
          <w:szCs w:val="24"/>
        </w:rPr>
        <w:t xml:space="preserve"> </w:t>
      </w:r>
    </w:p>
    <w:p w14:paraId="7A450D06" w14:textId="5E7A3221" w:rsidR="00EC0603" w:rsidRPr="00EC0603" w:rsidRDefault="00EC0603" w:rsidP="00F04D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C0603">
        <w:rPr>
          <w:rFonts w:ascii="Times New Roman" w:hAnsi="Times New Roman"/>
          <w:sz w:val="24"/>
          <w:szCs w:val="24"/>
        </w:rPr>
        <w:t xml:space="preserve">Дополнительная характеристика: </w:t>
      </w:r>
      <w:r w:rsidR="009372D2" w:rsidRPr="009372D2">
        <w:rPr>
          <w:rFonts w:ascii="Times New Roman" w:hAnsi="Times New Roman"/>
          <w:b/>
          <w:sz w:val="24"/>
          <w:szCs w:val="24"/>
        </w:rPr>
        <w:t>Осуществление услуг по соблюдению требований нормативных правовых актов</w:t>
      </w:r>
    </w:p>
    <w:p w14:paraId="46119B1C" w14:textId="77777777" w:rsidR="0039077D" w:rsidRPr="00324D44" w:rsidRDefault="0039077D" w:rsidP="00CA33DC">
      <w:pPr>
        <w:spacing w:after="0" w:line="240" w:lineRule="auto"/>
        <w:jc w:val="both"/>
        <w:rPr>
          <w:rFonts w:ascii="Times New Roman" w:hAnsi="Times New Roman"/>
          <w:b/>
          <w:sz w:val="11"/>
          <w:szCs w:val="8"/>
        </w:rPr>
      </w:pPr>
    </w:p>
    <w:p w14:paraId="2C786BCC" w14:textId="77777777" w:rsidR="0039077D" w:rsidRPr="00CA33DC" w:rsidRDefault="0039077D" w:rsidP="00CA33DC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14:paraId="408F7B40" w14:textId="3E2BF386" w:rsidR="00BA12ED" w:rsidRPr="00FC3CD5" w:rsidRDefault="00F04D85" w:rsidP="009513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F04D85">
        <w:rPr>
          <w:rFonts w:ascii="Times New Roman" w:hAnsi="Times New Roman"/>
          <w:bCs/>
          <w:sz w:val="24"/>
          <w:szCs w:val="24"/>
        </w:rPr>
        <w:t>Осуществление услуг по соблюдению требований нормативных правовых актов</w:t>
      </w:r>
      <w:r>
        <w:rPr>
          <w:rFonts w:ascii="Times New Roman" w:hAnsi="Times New Roman"/>
          <w:bCs/>
          <w:sz w:val="24"/>
          <w:szCs w:val="24"/>
        </w:rPr>
        <w:t xml:space="preserve"> в области радиационной и </w:t>
      </w:r>
      <w:r w:rsidR="00074C00">
        <w:rPr>
          <w:rFonts w:ascii="Times New Roman" w:hAnsi="Times New Roman"/>
          <w:bCs/>
          <w:sz w:val="24"/>
          <w:szCs w:val="24"/>
        </w:rPr>
        <w:t>электро</w:t>
      </w:r>
      <w:r>
        <w:rPr>
          <w:rFonts w:ascii="Times New Roman" w:hAnsi="Times New Roman"/>
          <w:bCs/>
          <w:sz w:val="24"/>
          <w:szCs w:val="24"/>
        </w:rPr>
        <w:t>безопасности</w:t>
      </w:r>
      <w:r w:rsidR="009513FB">
        <w:rPr>
          <w:rFonts w:ascii="Times New Roman" w:hAnsi="Times New Roman"/>
          <w:bCs/>
          <w:sz w:val="24"/>
          <w:szCs w:val="24"/>
        </w:rPr>
        <w:t xml:space="preserve"> </w:t>
      </w:r>
      <w:r w:rsidR="0039077D" w:rsidRPr="00FC3CD5">
        <w:rPr>
          <w:rFonts w:ascii="Times New Roman" w:hAnsi="Times New Roman"/>
          <w:sz w:val="24"/>
          <w:szCs w:val="26"/>
        </w:rPr>
        <w:t>с предоставлением протоколов испытаний и актов:</w:t>
      </w:r>
      <w:r w:rsidR="00FC3CD5" w:rsidRPr="00FC3CD5">
        <w:rPr>
          <w:rFonts w:ascii="Times New Roman" w:hAnsi="Times New Roman"/>
          <w:sz w:val="24"/>
          <w:szCs w:val="26"/>
        </w:rPr>
        <w:t xml:space="preserve"> </w:t>
      </w:r>
    </w:p>
    <w:p w14:paraId="5B781F6A" w14:textId="368FF8A1" w:rsidR="0039077D" w:rsidRPr="00EC0603" w:rsidRDefault="0039077D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C6E86">
        <w:rPr>
          <w:rFonts w:ascii="Times New Roman" w:hAnsi="Times New Roman"/>
          <w:sz w:val="24"/>
          <w:szCs w:val="26"/>
        </w:rPr>
        <w:t>- радиационный</w:t>
      </w:r>
      <w:r w:rsidRPr="00EC0603">
        <w:rPr>
          <w:rFonts w:ascii="Times New Roman" w:hAnsi="Times New Roman"/>
          <w:sz w:val="24"/>
          <w:szCs w:val="26"/>
        </w:rPr>
        <w:t xml:space="preserve"> контроль на рабочих местах, смежных помещениях и прилегающих территориях</w:t>
      </w:r>
      <w:r w:rsidR="00FC3CD5">
        <w:rPr>
          <w:rFonts w:ascii="Times New Roman" w:hAnsi="Times New Roman"/>
          <w:sz w:val="24"/>
          <w:szCs w:val="26"/>
        </w:rPr>
        <w:t xml:space="preserve"> на все имеющиеся источники ионизирующих излучений</w:t>
      </w:r>
      <w:r w:rsidRPr="00EC0603">
        <w:rPr>
          <w:rFonts w:ascii="Times New Roman" w:hAnsi="Times New Roman"/>
          <w:sz w:val="24"/>
          <w:szCs w:val="26"/>
        </w:rPr>
        <w:t xml:space="preserve">; </w:t>
      </w:r>
      <w:r w:rsidR="00FC3CD5">
        <w:rPr>
          <w:rFonts w:ascii="Times New Roman" w:hAnsi="Times New Roman"/>
          <w:sz w:val="24"/>
          <w:szCs w:val="26"/>
        </w:rPr>
        <w:t xml:space="preserve"> </w:t>
      </w:r>
    </w:p>
    <w:p w14:paraId="2A5A0531" w14:textId="6EC20089" w:rsidR="0039077D" w:rsidRDefault="0039077D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C6E86">
        <w:rPr>
          <w:rFonts w:ascii="Times New Roman" w:hAnsi="Times New Roman"/>
          <w:sz w:val="24"/>
          <w:szCs w:val="26"/>
        </w:rPr>
        <w:t>-индивидуальный</w:t>
      </w:r>
      <w:r w:rsidRPr="00EC0603">
        <w:rPr>
          <w:rFonts w:ascii="Times New Roman" w:hAnsi="Times New Roman"/>
          <w:sz w:val="24"/>
          <w:szCs w:val="26"/>
        </w:rPr>
        <w:t xml:space="preserve"> дозиметрический контроль персонала</w:t>
      </w:r>
      <w:r w:rsidR="00ED02FE">
        <w:rPr>
          <w:rFonts w:ascii="Times New Roman" w:hAnsi="Times New Roman"/>
          <w:sz w:val="24"/>
          <w:szCs w:val="26"/>
        </w:rPr>
        <w:t xml:space="preserve"> в количестве </w:t>
      </w:r>
      <w:r w:rsidR="0057084B">
        <w:rPr>
          <w:rFonts w:ascii="Times New Roman" w:hAnsi="Times New Roman"/>
          <w:sz w:val="24"/>
          <w:szCs w:val="26"/>
        </w:rPr>
        <w:t>7</w:t>
      </w:r>
      <w:r w:rsidR="00ED02FE">
        <w:rPr>
          <w:rFonts w:ascii="Times New Roman" w:hAnsi="Times New Roman"/>
          <w:sz w:val="24"/>
          <w:szCs w:val="26"/>
        </w:rPr>
        <w:t xml:space="preserve"> чел.  </w:t>
      </w:r>
      <w:r w:rsidR="000D60FB">
        <w:rPr>
          <w:rFonts w:ascii="Times New Roman" w:hAnsi="Times New Roman"/>
          <w:sz w:val="24"/>
          <w:szCs w:val="26"/>
        </w:rPr>
        <w:t xml:space="preserve">  </w:t>
      </w:r>
      <w:r w:rsidR="000D60FB" w:rsidRPr="000D60FB">
        <w:rPr>
          <w:rFonts w:ascii="Times New Roman" w:hAnsi="Times New Roman"/>
          <w:sz w:val="24"/>
          <w:szCs w:val="26"/>
        </w:rPr>
        <w:t>(эффективная доза, доза в коже и хрусталике глаз)</w:t>
      </w:r>
      <w:r w:rsidRPr="000D60FB">
        <w:rPr>
          <w:rFonts w:ascii="Times New Roman" w:hAnsi="Times New Roman"/>
          <w:sz w:val="24"/>
          <w:szCs w:val="26"/>
        </w:rPr>
        <w:t>;</w:t>
      </w:r>
    </w:p>
    <w:p w14:paraId="61DE0239" w14:textId="42DB6F5A" w:rsidR="0039077D" w:rsidRDefault="002C2A7F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C6E86">
        <w:rPr>
          <w:rFonts w:ascii="Times New Roman" w:hAnsi="Times New Roman"/>
          <w:sz w:val="24"/>
          <w:szCs w:val="26"/>
        </w:rPr>
        <w:t>- контроль</w:t>
      </w:r>
      <w:r>
        <w:rPr>
          <w:rFonts w:ascii="Times New Roman" w:hAnsi="Times New Roman"/>
          <w:sz w:val="24"/>
          <w:szCs w:val="26"/>
        </w:rPr>
        <w:t xml:space="preserve"> </w:t>
      </w:r>
      <w:r w:rsidR="006C2867">
        <w:rPr>
          <w:rFonts w:ascii="Times New Roman" w:hAnsi="Times New Roman"/>
          <w:sz w:val="24"/>
          <w:szCs w:val="26"/>
        </w:rPr>
        <w:t>качества (</w:t>
      </w:r>
      <w:r>
        <w:rPr>
          <w:rFonts w:ascii="Times New Roman" w:hAnsi="Times New Roman"/>
          <w:sz w:val="24"/>
          <w:szCs w:val="26"/>
        </w:rPr>
        <w:t>эксплуатационных параметров</w:t>
      </w:r>
      <w:r w:rsidR="006C2867">
        <w:rPr>
          <w:rFonts w:ascii="Times New Roman" w:hAnsi="Times New Roman"/>
          <w:sz w:val="24"/>
          <w:szCs w:val="26"/>
        </w:rPr>
        <w:t xml:space="preserve">) всех имеющихся </w:t>
      </w:r>
      <w:r w:rsidR="00696D2B">
        <w:rPr>
          <w:rFonts w:ascii="Times New Roman" w:hAnsi="Times New Roman"/>
          <w:sz w:val="24"/>
          <w:szCs w:val="26"/>
        </w:rPr>
        <w:t>источников ионизирующих излучений</w:t>
      </w:r>
      <w:r w:rsidR="00603413">
        <w:rPr>
          <w:rFonts w:ascii="Times New Roman" w:hAnsi="Times New Roman"/>
          <w:sz w:val="24"/>
          <w:szCs w:val="26"/>
        </w:rPr>
        <w:t xml:space="preserve"> (ИИИ)</w:t>
      </w:r>
      <w:r w:rsidR="00696D2B">
        <w:rPr>
          <w:rFonts w:ascii="Times New Roman" w:hAnsi="Times New Roman"/>
          <w:sz w:val="24"/>
          <w:szCs w:val="26"/>
        </w:rPr>
        <w:t>;</w:t>
      </w:r>
    </w:p>
    <w:p w14:paraId="0F97BD10" w14:textId="77777777" w:rsidR="005831AE" w:rsidRDefault="005831AE" w:rsidP="005831AE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C6E86">
        <w:rPr>
          <w:rFonts w:ascii="Times New Roman" w:hAnsi="Times New Roman"/>
          <w:sz w:val="24"/>
          <w:szCs w:val="26"/>
        </w:rPr>
        <w:t>-  измерение</w:t>
      </w:r>
      <w:r w:rsidRPr="00DB4F6D">
        <w:rPr>
          <w:rFonts w:ascii="Times New Roman" w:hAnsi="Times New Roman"/>
          <w:sz w:val="24"/>
          <w:szCs w:val="26"/>
        </w:rPr>
        <w:t xml:space="preserve"> входной дозы и расчет эффективных доз на пациентов при проведении рентгенологических процедур</w:t>
      </w:r>
      <w:r>
        <w:rPr>
          <w:rFonts w:ascii="Times New Roman" w:hAnsi="Times New Roman"/>
          <w:sz w:val="24"/>
          <w:szCs w:val="26"/>
        </w:rPr>
        <w:t>;</w:t>
      </w:r>
    </w:p>
    <w:p w14:paraId="32B1BF41" w14:textId="0640394C" w:rsidR="00603413" w:rsidRPr="00696D2B" w:rsidRDefault="00603413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- измерение сопротивления растеканию электрического тока заземляющих устройств в помещениях ИИИ. </w:t>
      </w:r>
    </w:p>
    <w:p w14:paraId="3AC42225" w14:textId="77777777" w:rsidR="00696D2B" w:rsidRPr="002D3736" w:rsidRDefault="00696D2B" w:rsidP="006458C8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5C94F11A" w14:textId="5FE2EE72" w:rsidR="009B1A33" w:rsidRPr="009B1A33" w:rsidRDefault="00074C00" w:rsidP="002167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6"/>
        </w:rPr>
        <w:t>Услуги</w:t>
      </w:r>
      <w:r w:rsidR="00567133">
        <w:rPr>
          <w:rFonts w:ascii="Times New Roman" w:hAnsi="Times New Roman"/>
          <w:sz w:val="24"/>
          <w:szCs w:val="26"/>
        </w:rPr>
        <w:t xml:space="preserve"> проводятся</w:t>
      </w:r>
      <w:r w:rsidR="00696D2B" w:rsidRPr="007B2E99">
        <w:rPr>
          <w:rFonts w:ascii="Times New Roman" w:hAnsi="Times New Roman"/>
          <w:sz w:val="24"/>
          <w:szCs w:val="28"/>
        </w:rPr>
        <w:t xml:space="preserve"> </w:t>
      </w:r>
      <w:r w:rsidR="00696D2B" w:rsidRPr="00D01542">
        <w:rPr>
          <w:rFonts w:ascii="Times New Roman" w:hAnsi="Times New Roman"/>
          <w:color w:val="000000"/>
          <w:sz w:val="24"/>
          <w:szCs w:val="28"/>
        </w:rPr>
        <w:t xml:space="preserve">в соответствии с </w:t>
      </w:r>
      <w:r w:rsidR="00567133" w:rsidRPr="00567133">
        <w:rPr>
          <w:rFonts w:ascii="Times New Roman" w:hAnsi="Times New Roman"/>
          <w:bCs/>
          <w:color w:val="000000"/>
          <w:sz w:val="24"/>
          <w:szCs w:val="28"/>
        </w:rPr>
        <w:t>санитарными правилами "Санитарно-эпидемиологические требования к радиационно-опасным объектам" Приказ Министра здравоохранения Республики Казахстан от 25 августа 2022 года № ҚР ДСМ-90</w:t>
      </w:r>
      <w:r w:rsidR="00567133">
        <w:rPr>
          <w:rFonts w:ascii="Times New Roman" w:hAnsi="Times New Roman"/>
          <w:color w:val="000000"/>
          <w:sz w:val="24"/>
          <w:szCs w:val="28"/>
        </w:rPr>
        <w:t>, с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>анитарны</w:t>
      </w:r>
      <w:r w:rsidR="00567133">
        <w:rPr>
          <w:rFonts w:ascii="Times New Roman" w:hAnsi="Times New Roman"/>
          <w:color w:val="000000"/>
          <w:sz w:val="24"/>
          <w:szCs w:val="28"/>
        </w:rPr>
        <w:t xml:space="preserve">ми 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>правил</w:t>
      </w:r>
      <w:r w:rsidR="00567133">
        <w:rPr>
          <w:rFonts w:ascii="Times New Roman" w:hAnsi="Times New Roman"/>
          <w:color w:val="000000"/>
          <w:sz w:val="24"/>
          <w:szCs w:val="28"/>
        </w:rPr>
        <w:t>а</w:t>
      </w:r>
      <w:r w:rsidR="00DD7EA8">
        <w:rPr>
          <w:rFonts w:ascii="Times New Roman" w:hAnsi="Times New Roman"/>
          <w:color w:val="000000"/>
          <w:sz w:val="24"/>
          <w:szCs w:val="28"/>
        </w:rPr>
        <w:t>ми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 xml:space="preserve"> "Санитарно-эпидемиологические требования к обеспечению радиационной безопасности"</w:t>
      </w:r>
      <w:r w:rsidR="00B3199C" w:rsidRPr="00B3199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>Приказ Министра здравоохранения Республики Казахстан от 15 декабря 2020 года № ҚР ДСМ-275/2020</w:t>
      </w:r>
      <w:r w:rsidR="00B3199C">
        <w:rPr>
          <w:rFonts w:ascii="Times New Roman" w:hAnsi="Times New Roman"/>
          <w:color w:val="000000"/>
          <w:sz w:val="24"/>
          <w:szCs w:val="28"/>
        </w:rPr>
        <w:t>, Г</w:t>
      </w:r>
      <w:r w:rsidR="00B3199C" w:rsidRPr="00B3199C">
        <w:rPr>
          <w:rFonts w:ascii="Times New Roman" w:hAnsi="Times New Roman"/>
          <w:color w:val="000000"/>
          <w:sz w:val="24"/>
          <w:szCs w:val="28"/>
        </w:rPr>
        <w:t>игиенических нормативов к обеспечению радиационной безопасности</w:t>
      </w:r>
      <w:r w:rsidR="00B3199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B3199C" w:rsidRPr="00B3199C">
        <w:rPr>
          <w:rFonts w:ascii="Times New Roman" w:hAnsi="Times New Roman"/>
          <w:color w:val="000000"/>
          <w:sz w:val="24"/>
          <w:szCs w:val="28"/>
        </w:rPr>
        <w:t>Приказ Министра здравоохранения Республики Казахстан от 2 августа 2022 года № ҚР ДСМ-71</w:t>
      </w:r>
      <w:r w:rsidR="006458C8">
        <w:rPr>
          <w:rFonts w:ascii="Times New Roman" w:hAnsi="Times New Roman"/>
          <w:color w:val="000000"/>
          <w:sz w:val="24"/>
          <w:szCs w:val="28"/>
        </w:rPr>
        <w:t xml:space="preserve">, </w:t>
      </w:r>
      <w:r w:rsidR="006458C8" w:rsidRPr="006458C8">
        <w:rPr>
          <w:rFonts w:ascii="Times New Roman" w:hAnsi="Times New Roman"/>
          <w:color w:val="000000"/>
          <w:sz w:val="24"/>
          <w:szCs w:val="28"/>
        </w:rPr>
        <w:t>Правил устройства электроустановок Приказ Министра энергетики Республики Казахстан от 20 марта 2015 года № 230</w:t>
      </w:r>
      <w:r w:rsidR="006458C8">
        <w:rPr>
          <w:rFonts w:ascii="Times New Roman" w:hAnsi="Times New Roman"/>
          <w:color w:val="000000"/>
          <w:sz w:val="24"/>
          <w:szCs w:val="28"/>
        </w:rPr>
        <w:t xml:space="preserve"> и других нормативно-правовых документах, связанных с оказанием </w:t>
      </w:r>
      <w:r w:rsidR="00FE4755">
        <w:rPr>
          <w:rFonts w:ascii="Times New Roman" w:hAnsi="Times New Roman"/>
          <w:color w:val="000000"/>
          <w:sz w:val="24"/>
          <w:szCs w:val="28"/>
        </w:rPr>
        <w:t>услуг</w:t>
      </w:r>
      <w:r w:rsidR="006458C8">
        <w:rPr>
          <w:rFonts w:ascii="Times New Roman" w:hAnsi="Times New Roman"/>
          <w:color w:val="000000"/>
          <w:sz w:val="24"/>
          <w:szCs w:val="28"/>
        </w:rPr>
        <w:t xml:space="preserve">. </w:t>
      </w:r>
    </w:p>
    <w:p w14:paraId="59702B61" w14:textId="09445AC0" w:rsidR="00AE7DAC" w:rsidRPr="009B1A33" w:rsidRDefault="00AE7DAC" w:rsidP="006676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>И</w:t>
      </w:r>
      <w:r w:rsidRPr="00AE7DAC">
        <w:rPr>
          <w:rFonts w:ascii="Times New Roman" w:hAnsi="Times New Roman"/>
          <w:bCs/>
          <w:sz w:val="24"/>
          <w:szCs w:val="21"/>
        </w:rPr>
        <w:t xml:space="preserve">ндивидуальный дозиметрический контроль персонала </w:t>
      </w:r>
      <w:r w:rsidR="009B1A33">
        <w:rPr>
          <w:rFonts w:ascii="Times New Roman" w:hAnsi="Times New Roman"/>
          <w:bCs/>
          <w:sz w:val="24"/>
          <w:szCs w:val="21"/>
        </w:rPr>
        <w:t xml:space="preserve">проводится с целью </w:t>
      </w:r>
      <w:r w:rsidRPr="00446990">
        <w:rPr>
          <w:rFonts w:ascii="Times New Roman" w:hAnsi="Times New Roman"/>
          <w:bCs/>
          <w:sz w:val="24"/>
          <w:szCs w:val="21"/>
        </w:rPr>
        <w:t xml:space="preserve">измерения </w:t>
      </w:r>
      <w:r w:rsidR="009B1A33">
        <w:rPr>
          <w:rFonts w:ascii="Times New Roman" w:hAnsi="Times New Roman"/>
          <w:bCs/>
          <w:sz w:val="24"/>
          <w:szCs w:val="21"/>
        </w:rPr>
        <w:t xml:space="preserve">и контроля </w:t>
      </w:r>
      <w:r w:rsidRPr="00446990">
        <w:rPr>
          <w:rFonts w:ascii="Times New Roman" w:hAnsi="Times New Roman"/>
          <w:bCs/>
          <w:sz w:val="24"/>
          <w:szCs w:val="21"/>
        </w:rPr>
        <w:t xml:space="preserve">индивидуального эквивалента дозы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(10)</w:t>
      </w:r>
      <w:r>
        <w:rPr>
          <w:rFonts w:ascii="Times New Roman" w:hAnsi="Times New Roman"/>
          <w:bCs/>
          <w:sz w:val="24"/>
          <w:szCs w:val="21"/>
        </w:rPr>
        <w:t>,</w:t>
      </w:r>
      <w:r w:rsidRPr="00446990">
        <w:rPr>
          <w:rFonts w:ascii="Times New Roman" w:hAnsi="Times New Roman"/>
          <w:bCs/>
          <w:sz w:val="24"/>
          <w:szCs w:val="21"/>
        </w:rPr>
        <w:t xml:space="preserve">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(0,07) и</w:t>
      </w:r>
      <w:r w:rsidR="009B1A3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US"/>
        </w:rPr>
        <w:t>Hp</w:t>
      </w:r>
      <w:r w:rsidRPr="00446990">
        <w:rPr>
          <w:rFonts w:ascii="Times New Roman" w:hAnsi="Times New Roman"/>
          <w:bCs/>
        </w:rPr>
        <w:t xml:space="preserve"> (3) </w:t>
      </w:r>
      <w:r>
        <w:rPr>
          <w:rFonts w:ascii="Times New Roman" w:hAnsi="Times New Roman"/>
          <w:bCs/>
        </w:rPr>
        <w:t xml:space="preserve">для </w:t>
      </w:r>
      <w:r w:rsidRPr="00446990">
        <w:rPr>
          <w:rFonts w:ascii="Times New Roman" w:hAnsi="Times New Roman"/>
          <w:bCs/>
          <w:sz w:val="24"/>
          <w:szCs w:val="24"/>
        </w:rPr>
        <w:t>определения эффективной дозы облучения всего тела и эквивалентной дозы в коже</w:t>
      </w:r>
      <w:r>
        <w:rPr>
          <w:rFonts w:ascii="Times New Roman" w:hAnsi="Times New Roman"/>
          <w:bCs/>
          <w:sz w:val="24"/>
          <w:szCs w:val="24"/>
        </w:rPr>
        <w:t xml:space="preserve"> и хрусталике глаз</w:t>
      </w:r>
      <w:r w:rsidRPr="00446990">
        <w:rPr>
          <w:rFonts w:ascii="Times New Roman" w:hAnsi="Times New Roman"/>
          <w:bCs/>
          <w:sz w:val="24"/>
          <w:szCs w:val="24"/>
        </w:rPr>
        <w:t>.</w:t>
      </w:r>
      <w:r w:rsidR="009B1A33">
        <w:rPr>
          <w:rFonts w:ascii="Times New Roman" w:hAnsi="Times New Roman"/>
          <w:bCs/>
          <w:sz w:val="24"/>
          <w:szCs w:val="24"/>
        </w:rPr>
        <w:t xml:space="preserve"> </w:t>
      </w:r>
      <w:r w:rsidRPr="009B1A33">
        <w:rPr>
          <w:rFonts w:ascii="Times New Roman" w:hAnsi="Times New Roman"/>
          <w:bCs/>
          <w:sz w:val="24"/>
          <w:szCs w:val="21"/>
        </w:rPr>
        <w:t>Требования к дозиметрам:</w:t>
      </w:r>
    </w:p>
    <w:p w14:paraId="3F3D1EDA" w14:textId="77777777" w:rsidR="00AE7DAC" w:rsidRPr="00CF755E" w:rsidRDefault="00AE7DAC" w:rsidP="0066769C">
      <w:pPr>
        <w:spacing w:after="0" w:line="240" w:lineRule="auto"/>
        <w:jc w:val="both"/>
        <w:rPr>
          <w:rFonts w:ascii="Times New Roman" w:hAnsi="Times New Roman"/>
          <w:bCs/>
          <w:sz w:val="2"/>
          <w:szCs w:val="2"/>
        </w:rPr>
      </w:pPr>
    </w:p>
    <w:p w14:paraId="26D55947" w14:textId="77777777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Тип дозиметра: термолюминесцентный.</w:t>
      </w:r>
    </w:p>
    <w:p w14:paraId="61CEC897" w14:textId="77777777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 xml:space="preserve">Термолюминесцентные детекторы (кристаллы) должны быть закреплены на подложке, исключающей выпадения детекторов при непредвиденном раскрытии держателя (корпуса). </w:t>
      </w:r>
    </w:p>
    <w:p w14:paraId="54F233DA" w14:textId="77777777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4"/>
        </w:rPr>
        <w:t xml:space="preserve">Держатель должен содержать фильтрующие оболочки для регистрации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(10</w:t>
      </w:r>
      <w:proofErr w:type="gramStart"/>
      <w:r w:rsidRPr="00446990">
        <w:rPr>
          <w:rFonts w:ascii="Times New Roman" w:hAnsi="Times New Roman"/>
          <w:bCs/>
          <w:sz w:val="24"/>
          <w:szCs w:val="21"/>
        </w:rPr>
        <w:t>)</w:t>
      </w:r>
      <w:r>
        <w:rPr>
          <w:rFonts w:ascii="Times New Roman" w:hAnsi="Times New Roman"/>
          <w:bCs/>
          <w:sz w:val="24"/>
          <w:szCs w:val="21"/>
        </w:rPr>
        <w:t xml:space="preserve">,   </w:t>
      </w:r>
      <w:proofErr w:type="gramEnd"/>
      <w:r>
        <w:rPr>
          <w:rFonts w:ascii="Times New Roman" w:hAnsi="Times New Roman"/>
          <w:bCs/>
          <w:sz w:val="24"/>
          <w:szCs w:val="21"/>
        </w:rPr>
        <w:t xml:space="preserve">     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(0,07) и 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</w:t>
      </w:r>
      <w:r>
        <w:rPr>
          <w:rFonts w:ascii="Times New Roman" w:hAnsi="Times New Roman"/>
          <w:bCs/>
          <w:sz w:val="24"/>
          <w:szCs w:val="21"/>
        </w:rPr>
        <w:t>3</w:t>
      </w:r>
      <w:r w:rsidRPr="00446990">
        <w:rPr>
          <w:rFonts w:ascii="Times New Roman" w:hAnsi="Times New Roman"/>
          <w:bCs/>
          <w:sz w:val="24"/>
          <w:szCs w:val="21"/>
        </w:rPr>
        <w:t xml:space="preserve">). </w:t>
      </w:r>
    </w:p>
    <w:p w14:paraId="6ABC1AB8" w14:textId="77777777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Держатель дозиметра должен иметь ремешок или зажим для закрепления на нагрудном кармане халата.</w:t>
      </w:r>
      <w:r w:rsidRPr="00446990">
        <w:rPr>
          <w:rFonts w:ascii="Times New Roman" w:hAnsi="Times New Roman"/>
          <w:sz w:val="24"/>
          <w:szCs w:val="24"/>
        </w:rPr>
        <w:t xml:space="preserve"> </w:t>
      </w:r>
    </w:p>
    <w:p w14:paraId="4D59ED98" w14:textId="77777777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Каждый дозиметр должен иметь идентификационный номер.</w:t>
      </w:r>
    </w:p>
    <w:p w14:paraId="0DFCB783" w14:textId="13FBDC1A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 xml:space="preserve">Диапазон измерения индивидуального эквивалента дозы фотонного излучения </w:t>
      </w:r>
      <w:r w:rsidR="00216765">
        <w:rPr>
          <w:rFonts w:ascii="Times New Roman" w:hAnsi="Times New Roman"/>
          <w:sz w:val="24"/>
          <w:szCs w:val="21"/>
        </w:rPr>
        <w:t xml:space="preserve">от </w:t>
      </w:r>
      <w:r w:rsidRPr="00446990">
        <w:rPr>
          <w:rFonts w:ascii="Times New Roman" w:hAnsi="Times New Roman"/>
          <w:sz w:val="24"/>
          <w:szCs w:val="21"/>
        </w:rPr>
        <w:t xml:space="preserve">10 </w:t>
      </w:r>
      <w:proofErr w:type="spellStart"/>
      <w:r w:rsidRPr="00446990">
        <w:rPr>
          <w:rFonts w:ascii="Times New Roman" w:hAnsi="Times New Roman"/>
          <w:sz w:val="24"/>
          <w:szCs w:val="21"/>
        </w:rPr>
        <w:t>мкЗв</w:t>
      </w:r>
      <w:proofErr w:type="spellEnd"/>
      <w:r w:rsidRPr="00446990">
        <w:rPr>
          <w:rFonts w:ascii="Times New Roman" w:hAnsi="Times New Roman"/>
          <w:sz w:val="24"/>
          <w:szCs w:val="21"/>
        </w:rPr>
        <w:t xml:space="preserve"> и диапазоном энергии от 10 кэВ.</w:t>
      </w:r>
    </w:p>
    <w:p w14:paraId="3318E785" w14:textId="77777777"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lastRenderedPageBreak/>
        <w:t xml:space="preserve">Снятие показаний с дозиметров должно производиться с автоматического считывателя, исключающего риск человеческой ошибки. </w:t>
      </w:r>
    </w:p>
    <w:p w14:paraId="5D76A55E" w14:textId="1B6BC572" w:rsidR="00AE7DAC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Погрешность определения индивидуальной дозы не более 15%.</w:t>
      </w:r>
    </w:p>
    <w:p w14:paraId="10825E17" w14:textId="7859774C" w:rsidR="0066769C" w:rsidRDefault="00DD7EA8" w:rsidP="005762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</w:t>
      </w:r>
      <w:r w:rsidRPr="00EC0603">
        <w:rPr>
          <w:rFonts w:ascii="Times New Roman" w:hAnsi="Times New Roman"/>
          <w:sz w:val="24"/>
          <w:szCs w:val="26"/>
        </w:rPr>
        <w:t xml:space="preserve">адиационный контроль </w:t>
      </w:r>
      <w:r w:rsidR="00570F1B">
        <w:rPr>
          <w:rFonts w:ascii="Times New Roman" w:hAnsi="Times New Roman"/>
          <w:sz w:val="24"/>
          <w:szCs w:val="26"/>
        </w:rPr>
        <w:t xml:space="preserve">проводится </w:t>
      </w:r>
      <w:r>
        <w:rPr>
          <w:rFonts w:ascii="Times New Roman" w:hAnsi="Times New Roman"/>
          <w:sz w:val="24"/>
          <w:szCs w:val="26"/>
        </w:rPr>
        <w:t>путем дозиметрических измерений мощности дозы рентгеновского излучения</w:t>
      </w:r>
      <w:r w:rsidR="00570F1B" w:rsidRPr="00570F1B">
        <w:rPr>
          <w:rFonts w:ascii="Times New Roman" w:hAnsi="Times New Roman"/>
          <w:sz w:val="24"/>
          <w:szCs w:val="26"/>
        </w:rPr>
        <w:t xml:space="preserve"> в помещениях различного назначения и на прилегающей территории</w:t>
      </w:r>
      <w:r w:rsidR="00570F1B">
        <w:rPr>
          <w:rFonts w:ascii="Times New Roman" w:hAnsi="Times New Roman"/>
          <w:sz w:val="24"/>
          <w:szCs w:val="26"/>
        </w:rPr>
        <w:t xml:space="preserve"> </w:t>
      </w:r>
      <w:r w:rsidR="00570F1B" w:rsidRPr="00570F1B">
        <w:rPr>
          <w:rFonts w:ascii="Times New Roman" w:hAnsi="Times New Roman"/>
          <w:sz w:val="24"/>
          <w:szCs w:val="26"/>
        </w:rPr>
        <w:t>с целью определения соответствия величин мощностей доз при эксплуатации рентгеновского аппарата значениям допустимой мощности эффективной дозы</w:t>
      </w:r>
      <w:r w:rsidR="00570F1B">
        <w:rPr>
          <w:rFonts w:ascii="Times New Roman" w:hAnsi="Times New Roman"/>
          <w:sz w:val="24"/>
          <w:szCs w:val="26"/>
        </w:rPr>
        <w:t xml:space="preserve">. </w:t>
      </w:r>
    </w:p>
    <w:p w14:paraId="1A3677F5" w14:textId="6CEA6F73" w:rsidR="008148D5" w:rsidRDefault="000F103B" w:rsidP="003343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Контроль качества (эксплуатационных параметров) </w:t>
      </w:r>
      <w:r w:rsidRPr="000F103B">
        <w:rPr>
          <w:rFonts w:ascii="Times New Roman" w:hAnsi="Times New Roman"/>
          <w:sz w:val="24"/>
          <w:szCs w:val="26"/>
        </w:rPr>
        <w:t xml:space="preserve">осуществляется </w:t>
      </w:r>
      <w:r w:rsidR="00D30548">
        <w:rPr>
          <w:rFonts w:ascii="Times New Roman" w:hAnsi="Times New Roman"/>
          <w:sz w:val="24"/>
          <w:szCs w:val="26"/>
        </w:rPr>
        <w:t xml:space="preserve">с целью </w:t>
      </w:r>
      <w:r w:rsidRPr="000F103B">
        <w:rPr>
          <w:rFonts w:ascii="Times New Roman" w:hAnsi="Times New Roman"/>
          <w:sz w:val="24"/>
          <w:szCs w:val="26"/>
        </w:rPr>
        <w:t>контрол</w:t>
      </w:r>
      <w:r w:rsidR="00D30548">
        <w:rPr>
          <w:rFonts w:ascii="Times New Roman" w:hAnsi="Times New Roman"/>
          <w:sz w:val="24"/>
          <w:szCs w:val="26"/>
        </w:rPr>
        <w:t>я</w:t>
      </w:r>
      <w:r w:rsidRPr="000F103B">
        <w:rPr>
          <w:rFonts w:ascii="Times New Roman" w:hAnsi="Times New Roman"/>
          <w:sz w:val="24"/>
          <w:szCs w:val="26"/>
        </w:rPr>
        <w:t xml:space="preserve"> всех параметров</w:t>
      </w:r>
      <w:r w:rsidR="00D30548">
        <w:rPr>
          <w:rFonts w:ascii="Times New Roman" w:hAnsi="Times New Roman"/>
          <w:sz w:val="24"/>
          <w:szCs w:val="26"/>
        </w:rPr>
        <w:t>,</w:t>
      </w:r>
      <w:r w:rsidRPr="000F103B">
        <w:rPr>
          <w:rFonts w:ascii="Times New Roman" w:hAnsi="Times New Roman"/>
          <w:sz w:val="24"/>
          <w:szCs w:val="26"/>
        </w:rPr>
        <w:t xml:space="preserve"> согласно типу рентгеновского оборудования и систем получения изображени</w:t>
      </w:r>
      <w:r w:rsidR="003343CE">
        <w:rPr>
          <w:rFonts w:ascii="Times New Roman" w:hAnsi="Times New Roman"/>
          <w:sz w:val="24"/>
          <w:szCs w:val="26"/>
        </w:rPr>
        <w:t xml:space="preserve">я. </w:t>
      </w:r>
    </w:p>
    <w:p w14:paraId="59CBF22D" w14:textId="7BB834ED" w:rsidR="005831AE" w:rsidRDefault="005831AE" w:rsidP="00583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Дозиметрия пациента с оценкой эффективной дозы проводится с целью оценки </w:t>
      </w:r>
      <w:r w:rsidRPr="00394ABE">
        <w:rPr>
          <w:rFonts w:ascii="Times New Roman" w:hAnsi="Times New Roman"/>
          <w:sz w:val="24"/>
          <w:szCs w:val="26"/>
        </w:rPr>
        <w:t>дозовых нагрузок на пациент</w:t>
      </w:r>
      <w:r>
        <w:rPr>
          <w:rFonts w:ascii="Times New Roman" w:hAnsi="Times New Roman"/>
          <w:sz w:val="24"/>
          <w:szCs w:val="26"/>
        </w:rPr>
        <w:t>ов</w:t>
      </w:r>
      <w:r w:rsidRPr="00394ABE">
        <w:rPr>
          <w:rFonts w:ascii="Times New Roman" w:hAnsi="Times New Roman"/>
          <w:sz w:val="24"/>
          <w:szCs w:val="26"/>
        </w:rPr>
        <w:t xml:space="preserve"> при рентгенологических исследованиях</w:t>
      </w:r>
      <w:r>
        <w:rPr>
          <w:rFonts w:ascii="Times New Roman" w:hAnsi="Times New Roman"/>
          <w:sz w:val="24"/>
          <w:szCs w:val="26"/>
        </w:rPr>
        <w:t xml:space="preserve"> и для заполнения л</w:t>
      </w:r>
      <w:r w:rsidRPr="00394ABE">
        <w:rPr>
          <w:rFonts w:ascii="Times New Roman" w:hAnsi="Times New Roman"/>
          <w:sz w:val="24"/>
          <w:szCs w:val="26"/>
        </w:rPr>
        <w:t>ист учета</w:t>
      </w:r>
      <w:r>
        <w:rPr>
          <w:rFonts w:ascii="Times New Roman" w:hAnsi="Times New Roman"/>
          <w:sz w:val="24"/>
          <w:szCs w:val="26"/>
        </w:rPr>
        <w:t xml:space="preserve">. </w:t>
      </w:r>
    </w:p>
    <w:p w14:paraId="604B9189" w14:textId="258630FD" w:rsidR="00530D9D" w:rsidRPr="003C7CF0" w:rsidRDefault="001609EC" w:rsidP="001609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530D9D">
        <w:rPr>
          <w:rFonts w:ascii="Times New Roman" w:hAnsi="Times New Roman"/>
          <w:sz w:val="24"/>
          <w:szCs w:val="26"/>
        </w:rPr>
        <w:t>змерение сопротивления растеканию электрического тока заземляющих устройств в помещениях ИИИ</w:t>
      </w:r>
      <w:r>
        <w:rPr>
          <w:rFonts w:ascii="Times New Roman" w:hAnsi="Times New Roman"/>
          <w:sz w:val="24"/>
          <w:szCs w:val="26"/>
        </w:rPr>
        <w:t xml:space="preserve"> проводятся с целью исключения возможного поражения электрическим током персонала и лиц из населения. </w:t>
      </w:r>
    </w:p>
    <w:p w14:paraId="14F773FF" w14:textId="5F7E2FED" w:rsidR="000B3AF0" w:rsidRPr="00FF352A" w:rsidRDefault="00FF352A" w:rsidP="00FF352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В соответствии с </w:t>
      </w:r>
      <w:r w:rsidRPr="001609EC">
        <w:rPr>
          <w:rFonts w:ascii="Times New Roman" w:hAnsi="Times New Roman"/>
          <w:sz w:val="24"/>
          <w:szCs w:val="21"/>
        </w:rPr>
        <w:t>Закон</w:t>
      </w:r>
      <w:r>
        <w:rPr>
          <w:rFonts w:ascii="Times New Roman" w:hAnsi="Times New Roman"/>
          <w:sz w:val="24"/>
          <w:szCs w:val="21"/>
        </w:rPr>
        <w:t>ом</w:t>
      </w:r>
      <w:r w:rsidRPr="001609EC">
        <w:rPr>
          <w:rFonts w:ascii="Times New Roman" w:hAnsi="Times New Roman"/>
          <w:sz w:val="24"/>
          <w:szCs w:val="21"/>
        </w:rPr>
        <w:t xml:space="preserve"> Республики Казахстан "О разрешениях и уведомлениях" от 16 мая 2014 года № 202-V ЗРК</w:t>
      </w:r>
      <w:r>
        <w:rPr>
          <w:rFonts w:ascii="Times New Roman" w:hAnsi="Times New Roman"/>
          <w:sz w:val="24"/>
          <w:szCs w:val="21"/>
        </w:rPr>
        <w:t xml:space="preserve"> п</w:t>
      </w:r>
      <w:r w:rsidR="001609EC">
        <w:rPr>
          <w:rFonts w:ascii="Times New Roman" w:hAnsi="Times New Roman"/>
          <w:sz w:val="24"/>
          <w:szCs w:val="21"/>
        </w:rPr>
        <w:t xml:space="preserve">оставщик должен обладать </w:t>
      </w:r>
      <w:r w:rsidR="001609EC" w:rsidRPr="001609EC">
        <w:rPr>
          <w:rFonts w:ascii="Times New Roman" w:hAnsi="Times New Roman"/>
          <w:sz w:val="24"/>
          <w:szCs w:val="21"/>
        </w:rPr>
        <w:t>разрешение</w:t>
      </w:r>
      <w:r w:rsidR="001609EC">
        <w:rPr>
          <w:rFonts w:ascii="Times New Roman" w:hAnsi="Times New Roman"/>
          <w:sz w:val="24"/>
          <w:szCs w:val="21"/>
        </w:rPr>
        <w:t>м</w:t>
      </w:r>
      <w:r w:rsidR="001609EC" w:rsidRPr="001609EC">
        <w:rPr>
          <w:rFonts w:ascii="Times New Roman" w:hAnsi="Times New Roman"/>
          <w:sz w:val="24"/>
          <w:szCs w:val="21"/>
        </w:rPr>
        <w:t xml:space="preserve"> первой категории</w:t>
      </w:r>
      <w:r w:rsidR="001609EC">
        <w:rPr>
          <w:rFonts w:ascii="Times New Roman" w:hAnsi="Times New Roman"/>
          <w:sz w:val="24"/>
          <w:szCs w:val="21"/>
        </w:rPr>
        <w:t xml:space="preserve"> (лицензия) </w:t>
      </w:r>
      <w:r w:rsidR="000B3AF0" w:rsidRPr="00446990">
        <w:rPr>
          <w:rFonts w:ascii="Times New Roman" w:hAnsi="Times New Roman"/>
          <w:sz w:val="24"/>
          <w:szCs w:val="24"/>
        </w:rPr>
        <w:t>на деятельность «Предоставление услуг в области использования атомной энергии» с подвидом деятельности</w:t>
      </w:r>
      <w:r w:rsidR="000B3AF0">
        <w:rPr>
          <w:rFonts w:ascii="Times New Roman" w:hAnsi="Times New Roman"/>
          <w:sz w:val="24"/>
          <w:szCs w:val="24"/>
        </w:rPr>
        <w:t>:</w:t>
      </w:r>
      <w:r w:rsidR="000B3AF0" w:rsidRPr="00446990">
        <w:rPr>
          <w:rFonts w:ascii="Times New Roman" w:hAnsi="Times New Roman"/>
          <w:sz w:val="24"/>
          <w:szCs w:val="24"/>
        </w:rPr>
        <w:t xml:space="preserve"> «Индивидуальный дозиметрический контроль персонала»</w:t>
      </w:r>
      <w:r w:rsidR="000B3AF0">
        <w:rPr>
          <w:rFonts w:ascii="Times New Roman" w:hAnsi="Times New Roman"/>
          <w:sz w:val="24"/>
          <w:szCs w:val="24"/>
        </w:rPr>
        <w:t xml:space="preserve">, </w:t>
      </w:r>
      <w:r w:rsidR="000B3AF0" w:rsidRPr="000B3AF0">
        <w:rPr>
          <w:rFonts w:ascii="Times New Roman" w:hAnsi="Times New Roman"/>
          <w:sz w:val="24"/>
          <w:szCs w:val="24"/>
        </w:rPr>
        <w:t>«Радиационный контроль территорий, помещений, рабочих мест, товаров, материалов, металлолома, транспортных средств»</w:t>
      </w:r>
      <w:r w:rsidR="000B3AF0">
        <w:rPr>
          <w:rFonts w:ascii="Times New Roman" w:hAnsi="Times New Roman"/>
          <w:sz w:val="24"/>
          <w:szCs w:val="24"/>
        </w:rPr>
        <w:t xml:space="preserve">, </w:t>
      </w:r>
      <w:r w:rsidR="000B3AF0" w:rsidRPr="000B3AF0">
        <w:rPr>
          <w:rFonts w:ascii="Times New Roman" w:hAnsi="Times New Roman"/>
          <w:bCs/>
          <w:iCs/>
          <w:sz w:val="24"/>
          <w:szCs w:val="24"/>
        </w:rPr>
        <w:t>«Контроль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</w:r>
      <w:r w:rsidR="00C9552B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24143">
        <w:rPr>
          <w:rFonts w:ascii="Times New Roman" w:hAnsi="Times New Roman"/>
          <w:iCs/>
          <w:sz w:val="24"/>
          <w:szCs w:val="24"/>
        </w:rPr>
        <w:t>Поставщик должен область разрешением второй категории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624143">
        <w:rPr>
          <w:rFonts w:ascii="Times New Roman" w:hAnsi="Times New Roman"/>
          <w:iCs/>
          <w:sz w:val="24"/>
          <w:szCs w:val="24"/>
        </w:rPr>
        <w:t>«</w:t>
      </w:r>
      <w:r w:rsidR="00624143" w:rsidRPr="00624143">
        <w:rPr>
          <w:rFonts w:ascii="Times New Roman" w:hAnsi="Times New Roman"/>
          <w:iCs/>
          <w:sz w:val="24"/>
          <w:szCs w:val="24"/>
        </w:rPr>
        <w:t>Аттестация юридических лиц на право проведения работ в области промышленной безопасности</w:t>
      </w:r>
      <w:r w:rsidR="00624143"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32A9354A" w14:textId="5E941CB5" w:rsidR="00FF352A" w:rsidRDefault="00FF352A" w:rsidP="00FF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Поставщик должен обладать сертифицированны</w:t>
      </w:r>
      <w:r w:rsidR="008B3C6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 xml:space="preserve"> персонал</w:t>
      </w:r>
      <w:r w:rsidR="008B3C6E">
        <w:rPr>
          <w:rFonts w:ascii="Times New Roman" w:hAnsi="Times New Roman"/>
          <w:iCs/>
          <w:sz w:val="24"/>
          <w:szCs w:val="24"/>
        </w:rPr>
        <w:t>ом</w:t>
      </w:r>
      <w:r>
        <w:rPr>
          <w:rFonts w:ascii="Times New Roman" w:hAnsi="Times New Roman"/>
          <w:iCs/>
          <w:sz w:val="24"/>
          <w:szCs w:val="24"/>
        </w:rPr>
        <w:t xml:space="preserve"> для проведения работ</w:t>
      </w:r>
      <w:r w:rsidR="000549DD">
        <w:rPr>
          <w:rFonts w:ascii="Times New Roman" w:hAnsi="Times New Roman"/>
          <w:iCs/>
          <w:sz w:val="24"/>
          <w:szCs w:val="24"/>
        </w:rPr>
        <w:t xml:space="preserve"> с сертификат</w:t>
      </w:r>
      <w:r w:rsidR="00CB79DF">
        <w:rPr>
          <w:rFonts w:ascii="Times New Roman" w:hAnsi="Times New Roman"/>
          <w:iCs/>
          <w:sz w:val="24"/>
          <w:szCs w:val="24"/>
        </w:rPr>
        <w:t>о</w:t>
      </w:r>
      <w:r w:rsidR="000549DD">
        <w:rPr>
          <w:rFonts w:ascii="Times New Roman" w:hAnsi="Times New Roman"/>
          <w:iCs/>
          <w:sz w:val="24"/>
          <w:szCs w:val="24"/>
        </w:rPr>
        <w:t>м</w:t>
      </w:r>
      <w:r w:rsidR="000549DD" w:rsidRPr="000549DD">
        <w:rPr>
          <w:rFonts w:ascii="Times New Roman" w:hAnsi="Times New Roman"/>
          <w:iCs/>
          <w:sz w:val="24"/>
          <w:szCs w:val="24"/>
        </w:rPr>
        <w:t>/</w:t>
      </w:r>
      <w:r w:rsidR="008B3C6E">
        <w:rPr>
          <w:rFonts w:ascii="Times New Roman" w:hAnsi="Times New Roman"/>
          <w:iCs/>
          <w:sz w:val="24"/>
          <w:szCs w:val="24"/>
        </w:rPr>
        <w:t>удостоверением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8DE2A3B" w14:textId="77777777" w:rsidR="00507E14" w:rsidRDefault="00FF352A" w:rsidP="001D7A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Поставщик должен обладать материальными ресурсами для выполнения </w:t>
      </w:r>
      <w:r w:rsidR="00507E14">
        <w:rPr>
          <w:rFonts w:ascii="Times New Roman" w:hAnsi="Times New Roman"/>
          <w:iCs/>
          <w:sz w:val="24"/>
          <w:szCs w:val="24"/>
        </w:rPr>
        <w:t xml:space="preserve">услуг. </w:t>
      </w:r>
    </w:p>
    <w:p w14:paraId="7103587A" w14:textId="459B7B1E" w:rsidR="00FF352A" w:rsidRDefault="00364D04" w:rsidP="00364D0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 xml:space="preserve">Все средства измерений должны иметь действующие сертификаты поверки. </w:t>
      </w:r>
    </w:p>
    <w:p w14:paraId="72ABCFC9" w14:textId="7DAB799A" w:rsidR="00576959" w:rsidRDefault="00576959" w:rsidP="00364D0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>Список оборудования:</w:t>
      </w:r>
    </w:p>
    <w:p w14:paraId="5D902026" w14:textId="77777777" w:rsidR="00C80BEB" w:rsidRP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>1. Цифровой автомобильный рентгеновский аппарат SHINVA по адресу: с. Курчум, ул. Захарова, 1а</w:t>
      </w:r>
    </w:p>
    <w:p w14:paraId="7D2E3109" w14:textId="77777777" w:rsidR="00C80BEB" w:rsidRP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>2. Система цифровой рентгенографии/</w:t>
      </w:r>
      <w:proofErr w:type="gramStart"/>
      <w:r w:rsidRPr="00C80BEB">
        <w:rPr>
          <w:rFonts w:ascii="Times New Roman" w:hAnsi="Times New Roman"/>
          <w:sz w:val="24"/>
          <w:szCs w:val="24"/>
        </w:rPr>
        <w:t>флюорографии  ECORAY</w:t>
      </w:r>
      <w:proofErr w:type="gramEnd"/>
      <w:r w:rsidRPr="00C80BEB">
        <w:rPr>
          <w:rFonts w:ascii="Times New Roman" w:hAnsi="Times New Roman"/>
          <w:sz w:val="24"/>
          <w:szCs w:val="24"/>
        </w:rPr>
        <w:t xml:space="preserve"> по адресу: с. Курчум, ул. Захарова, 1а</w:t>
      </w:r>
    </w:p>
    <w:p w14:paraId="701C214D" w14:textId="77777777" w:rsidR="00C80BEB" w:rsidRP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 xml:space="preserve">3. Аппарат </w:t>
      </w:r>
      <w:proofErr w:type="spellStart"/>
      <w:r w:rsidRPr="00C80BEB">
        <w:rPr>
          <w:rFonts w:ascii="Times New Roman" w:hAnsi="Times New Roman"/>
          <w:sz w:val="24"/>
          <w:szCs w:val="24"/>
        </w:rPr>
        <w:t>маммографический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 цифровой </w:t>
      </w:r>
      <w:proofErr w:type="spellStart"/>
      <w:r w:rsidRPr="00C80BEB">
        <w:rPr>
          <w:rFonts w:ascii="Times New Roman" w:hAnsi="Times New Roman"/>
          <w:sz w:val="24"/>
          <w:szCs w:val="24"/>
        </w:rPr>
        <w:t>Irene</w:t>
      </w:r>
      <w:proofErr w:type="spellEnd"/>
      <w:r w:rsidRPr="00C80BEB">
        <w:rPr>
          <w:rFonts w:ascii="Times New Roman" w:hAnsi="Times New Roman"/>
          <w:sz w:val="24"/>
          <w:szCs w:val="24"/>
        </w:rPr>
        <w:t>-S по адресу: с. Курчум, ул. Захарова, 1а</w:t>
      </w:r>
    </w:p>
    <w:p w14:paraId="02366AB5" w14:textId="77777777" w:rsidR="00C80BEB" w:rsidRP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>4. Комплекс рентгеновский диагностический АРДИАГНОСТ-8 по адресу: с. Курчум, ул. Захарова, 1а</w:t>
      </w:r>
    </w:p>
    <w:p w14:paraId="7CA84C3C" w14:textId="77777777" w:rsidR="00C80BEB" w:rsidRP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 xml:space="preserve">5. Передвижной рентгеновский аппарат </w:t>
      </w:r>
      <w:proofErr w:type="spellStart"/>
      <w:r w:rsidRPr="00C80BEB">
        <w:rPr>
          <w:rFonts w:ascii="Times New Roman" w:hAnsi="Times New Roman"/>
          <w:sz w:val="24"/>
          <w:szCs w:val="24"/>
        </w:rPr>
        <w:t>Basic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 по адресу: с. Курчум, ул. Захарова, 1а</w:t>
      </w:r>
    </w:p>
    <w:p w14:paraId="5F8199A0" w14:textId="77777777" w:rsidR="00C80BEB" w:rsidRP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 xml:space="preserve">6. Система цифровой рентгенографии/флюорографии ECORAY по адресу: </w:t>
      </w:r>
      <w:proofErr w:type="spellStart"/>
      <w:r w:rsidRPr="00C80BEB">
        <w:rPr>
          <w:rFonts w:ascii="Times New Roman" w:hAnsi="Times New Roman"/>
          <w:sz w:val="24"/>
          <w:szCs w:val="24"/>
        </w:rPr>
        <w:t>Курчумский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Pr="00C80BEB">
        <w:rPr>
          <w:rFonts w:ascii="Times New Roman" w:hAnsi="Times New Roman"/>
          <w:sz w:val="24"/>
          <w:szCs w:val="24"/>
        </w:rPr>
        <w:t>Маркаколь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C80BEB">
        <w:rPr>
          <w:rFonts w:ascii="Times New Roman" w:hAnsi="Times New Roman"/>
          <w:sz w:val="24"/>
          <w:szCs w:val="24"/>
        </w:rPr>
        <w:t>Тохтарова</w:t>
      </w:r>
      <w:proofErr w:type="spellEnd"/>
      <w:r w:rsidRPr="00C80BEB">
        <w:rPr>
          <w:rFonts w:ascii="Times New Roman" w:hAnsi="Times New Roman"/>
          <w:sz w:val="24"/>
          <w:szCs w:val="24"/>
        </w:rPr>
        <w:t>, 13</w:t>
      </w:r>
    </w:p>
    <w:p w14:paraId="7E3F12E8" w14:textId="77777777" w:rsidR="00C80BEB" w:rsidRDefault="00C80BEB" w:rsidP="00C8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BEB">
        <w:rPr>
          <w:rFonts w:ascii="Times New Roman" w:hAnsi="Times New Roman"/>
          <w:sz w:val="24"/>
          <w:szCs w:val="24"/>
        </w:rPr>
        <w:t xml:space="preserve">7. Аппарат </w:t>
      </w:r>
      <w:proofErr w:type="spellStart"/>
      <w:r w:rsidRPr="00C80BEB">
        <w:rPr>
          <w:rFonts w:ascii="Times New Roman" w:hAnsi="Times New Roman"/>
          <w:sz w:val="24"/>
          <w:szCs w:val="24"/>
        </w:rPr>
        <w:t>рентгеномаммографический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 автоматизированный МАММО-Р по адресу: </w:t>
      </w:r>
      <w:proofErr w:type="spellStart"/>
      <w:r w:rsidRPr="00C80BEB">
        <w:rPr>
          <w:rFonts w:ascii="Times New Roman" w:hAnsi="Times New Roman"/>
          <w:sz w:val="24"/>
          <w:szCs w:val="24"/>
        </w:rPr>
        <w:t>Курчумский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Pr="00C80BEB">
        <w:rPr>
          <w:rFonts w:ascii="Times New Roman" w:hAnsi="Times New Roman"/>
          <w:sz w:val="24"/>
          <w:szCs w:val="24"/>
        </w:rPr>
        <w:t>Маркаколь</w:t>
      </w:r>
      <w:proofErr w:type="spellEnd"/>
      <w:r w:rsidRPr="00C80BEB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C80BEB">
        <w:rPr>
          <w:rFonts w:ascii="Times New Roman" w:hAnsi="Times New Roman"/>
          <w:sz w:val="24"/>
          <w:szCs w:val="24"/>
        </w:rPr>
        <w:t>Тохтарова</w:t>
      </w:r>
      <w:proofErr w:type="spellEnd"/>
      <w:r w:rsidRPr="00C80BEB">
        <w:rPr>
          <w:rFonts w:ascii="Times New Roman" w:hAnsi="Times New Roman"/>
          <w:sz w:val="24"/>
          <w:szCs w:val="24"/>
        </w:rPr>
        <w:t>, 13</w:t>
      </w:r>
    </w:p>
    <w:p w14:paraId="1B9B238A" w14:textId="435DBD97" w:rsidR="00364D04" w:rsidRPr="00364D04" w:rsidRDefault="00364D04" w:rsidP="00C80BEB">
      <w:pPr>
        <w:spacing w:after="0" w:line="240" w:lineRule="auto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 xml:space="preserve">Срок выполнения работ: 15 дней со дня подачи заявки. </w:t>
      </w:r>
    </w:p>
    <w:sectPr w:rsidR="00364D04" w:rsidRPr="00364D04" w:rsidSect="0064172A">
      <w:footerReference w:type="default" r:id="rId7"/>
      <w:pgSz w:w="11906" w:h="16838"/>
      <w:pgMar w:top="80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AB3A" w14:textId="77777777" w:rsidR="008D22CD" w:rsidRDefault="008D22CD" w:rsidP="0026759F">
      <w:pPr>
        <w:spacing w:after="0" w:line="240" w:lineRule="auto"/>
      </w:pPr>
      <w:r>
        <w:separator/>
      </w:r>
    </w:p>
  </w:endnote>
  <w:endnote w:type="continuationSeparator" w:id="0">
    <w:p w14:paraId="3406D8C8" w14:textId="77777777" w:rsidR="008D22CD" w:rsidRDefault="008D22CD" w:rsidP="0026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887707"/>
      <w:docPartObj>
        <w:docPartGallery w:val="Page Numbers (Bottom of Page)"/>
        <w:docPartUnique/>
      </w:docPartObj>
    </w:sdtPr>
    <w:sdtEndPr/>
    <w:sdtContent>
      <w:p w14:paraId="24490CB7" w14:textId="77777777" w:rsidR="0026759F" w:rsidRDefault="0026759F">
        <w:pPr>
          <w:pStyle w:val="a9"/>
          <w:jc w:val="right"/>
        </w:pPr>
        <w:r w:rsidRPr="0026759F">
          <w:rPr>
            <w:rFonts w:ascii="Times New Roman" w:hAnsi="Times New Roman"/>
          </w:rPr>
          <w:fldChar w:fldCharType="begin"/>
        </w:r>
        <w:r w:rsidRPr="0026759F">
          <w:rPr>
            <w:rFonts w:ascii="Times New Roman" w:hAnsi="Times New Roman"/>
          </w:rPr>
          <w:instrText>PAGE   \* MERGEFORMAT</w:instrText>
        </w:r>
        <w:r w:rsidRPr="0026759F">
          <w:rPr>
            <w:rFonts w:ascii="Times New Roman" w:hAnsi="Times New Roman"/>
          </w:rPr>
          <w:fldChar w:fldCharType="separate"/>
        </w:r>
        <w:r w:rsidR="00A80581">
          <w:rPr>
            <w:rFonts w:ascii="Times New Roman" w:hAnsi="Times New Roman"/>
            <w:noProof/>
          </w:rPr>
          <w:t>2</w:t>
        </w:r>
        <w:r w:rsidRPr="0026759F">
          <w:rPr>
            <w:rFonts w:ascii="Times New Roman" w:hAnsi="Times New Roman"/>
          </w:rPr>
          <w:fldChar w:fldCharType="end"/>
        </w:r>
      </w:p>
    </w:sdtContent>
  </w:sdt>
  <w:p w14:paraId="2179906A" w14:textId="77777777" w:rsidR="0026759F" w:rsidRDefault="00267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50B7B" w14:textId="77777777" w:rsidR="008D22CD" w:rsidRDefault="008D22CD" w:rsidP="0026759F">
      <w:pPr>
        <w:spacing w:after="0" w:line="240" w:lineRule="auto"/>
      </w:pPr>
      <w:r>
        <w:separator/>
      </w:r>
    </w:p>
  </w:footnote>
  <w:footnote w:type="continuationSeparator" w:id="0">
    <w:p w14:paraId="3C7BE226" w14:textId="77777777" w:rsidR="008D22CD" w:rsidRDefault="008D22CD" w:rsidP="00267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B3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95C60"/>
    <w:multiLevelType w:val="hybridMultilevel"/>
    <w:tmpl w:val="8E24A16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2C871CB"/>
    <w:multiLevelType w:val="hybridMultilevel"/>
    <w:tmpl w:val="2C3A279E"/>
    <w:lvl w:ilvl="0" w:tplc="62DE3C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4E57"/>
    <w:multiLevelType w:val="multilevel"/>
    <w:tmpl w:val="34DEB6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3"/>
      <w:numFmt w:val="none"/>
      <w:lvlText w:val="3.3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B6"/>
    <w:rsid w:val="00003184"/>
    <w:rsid w:val="000330F8"/>
    <w:rsid w:val="000549DD"/>
    <w:rsid w:val="00060836"/>
    <w:rsid w:val="00065F55"/>
    <w:rsid w:val="00074C00"/>
    <w:rsid w:val="000B3AF0"/>
    <w:rsid w:val="000D60FB"/>
    <w:rsid w:val="000E6BA7"/>
    <w:rsid w:val="000F103B"/>
    <w:rsid w:val="00104892"/>
    <w:rsid w:val="00104B1F"/>
    <w:rsid w:val="00120409"/>
    <w:rsid w:val="00140E91"/>
    <w:rsid w:val="001609EC"/>
    <w:rsid w:val="001740A6"/>
    <w:rsid w:val="001B1AAD"/>
    <w:rsid w:val="001B3ADB"/>
    <w:rsid w:val="001D1789"/>
    <w:rsid w:val="001D7A26"/>
    <w:rsid w:val="00200316"/>
    <w:rsid w:val="00205809"/>
    <w:rsid w:val="00216765"/>
    <w:rsid w:val="00237638"/>
    <w:rsid w:val="002538BB"/>
    <w:rsid w:val="00255B2C"/>
    <w:rsid w:val="0026759F"/>
    <w:rsid w:val="002A3D7F"/>
    <w:rsid w:val="002B576D"/>
    <w:rsid w:val="002C2A7F"/>
    <w:rsid w:val="002D2C1E"/>
    <w:rsid w:val="00313D9F"/>
    <w:rsid w:val="00324C4A"/>
    <w:rsid w:val="00324D44"/>
    <w:rsid w:val="00331430"/>
    <w:rsid w:val="003343CE"/>
    <w:rsid w:val="00352016"/>
    <w:rsid w:val="00364D04"/>
    <w:rsid w:val="00364D42"/>
    <w:rsid w:val="00375F85"/>
    <w:rsid w:val="0039077D"/>
    <w:rsid w:val="00394ABE"/>
    <w:rsid w:val="003A077F"/>
    <w:rsid w:val="003A5B54"/>
    <w:rsid w:val="003C1BF3"/>
    <w:rsid w:val="003C7CF0"/>
    <w:rsid w:val="003D677C"/>
    <w:rsid w:val="003E1035"/>
    <w:rsid w:val="00417E6A"/>
    <w:rsid w:val="00435F9F"/>
    <w:rsid w:val="00441BBE"/>
    <w:rsid w:val="00446990"/>
    <w:rsid w:val="00455CB6"/>
    <w:rsid w:val="004740BE"/>
    <w:rsid w:val="004807D6"/>
    <w:rsid w:val="00481601"/>
    <w:rsid w:val="00484AF2"/>
    <w:rsid w:val="004E7CA5"/>
    <w:rsid w:val="004F2D0B"/>
    <w:rsid w:val="00507E14"/>
    <w:rsid w:val="005262D5"/>
    <w:rsid w:val="00530D9D"/>
    <w:rsid w:val="00541BE7"/>
    <w:rsid w:val="0055372D"/>
    <w:rsid w:val="00567133"/>
    <w:rsid w:val="0057084B"/>
    <w:rsid w:val="00570F1B"/>
    <w:rsid w:val="0057625F"/>
    <w:rsid w:val="00576959"/>
    <w:rsid w:val="005831AE"/>
    <w:rsid w:val="005C2E65"/>
    <w:rsid w:val="005E0F5C"/>
    <w:rsid w:val="005F1DCC"/>
    <w:rsid w:val="00603413"/>
    <w:rsid w:val="00603A17"/>
    <w:rsid w:val="00604A09"/>
    <w:rsid w:val="00624143"/>
    <w:rsid w:val="0064172A"/>
    <w:rsid w:val="006458C8"/>
    <w:rsid w:val="006476F6"/>
    <w:rsid w:val="00664E79"/>
    <w:rsid w:val="0066769C"/>
    <w:rsid w:val="00672569"/>
    <w:rsid w:val="00696D2B"/>
    <w:rsid w:val="006B041C"/>
    <w:rsid w:val="006B736E"/>
    <w:rsid w:val="006B7929"/>
    <w:rsid w:val="006C2867"/>
    <w:rsid w:val="006E0179"/>
    <w:rsid w:val="0070788E"/>
    <w:rsid w:val="00730943"/>
    <w:rsid w:val="007A21CF"/>
    <w:rsid w:val="007B7E3A"/>
    <w:rsid w:val="007E0B84"/>
    <w:rsid w:val="007E4852"/>
    <w:rsid w:val="00805656"/>
    <w:rsid w:val="008148D5"/>
    <w:rsid w:val="008319E4"/>
    <w:rsid w:val="00840D5B"/>
    <w:rsid w:val="0088132A"/>
    <w:rsid w:val="008A199C"/>
    <w:rsid w:val="008A5851"/>
    <w:rsid w:val="008B3C6E"/>
    <w:rsid w:val="008B43B2"/>
    <w:rsid w:val="008D22CD"/>
    <w:rsid w:val="008D3C8C"/>
    <w:rsid w:val="008D5357"/>
    <w:rsid w:val="008E1F41"/>
    <w:rsid w:val="00910479"/>
    <w:rsid w:val="00917163"/>
    <w:rsid w:val="00935629"/>
    <w:rsid w:val="009372D2"/>
    <w:rsid w:val="009513FB"/>
    <w:rsid w:val="00976515"/>
    <w:rsid w:val="009A1AC8"/>
    <w:rsid w:val="009B1A33"/>
    <w:rsid w:val="009B548D"/>
    <w:rsid w:val="009C6E86"/>
    <w:rsid w:val="009D0F55"/>
    <w:rsid w:val="009D1C97"/>
    <w:rsid w:val="009D2C87"/>
    <w:rsid w:val="009E75FD"/>
    <w:rsid w:val="009E7DFB"/>
    <w:rsid w:val="009F0190"/>
    <w:rsid w:val="009F47EB"/>
    <w:rsid w:val="00A13410"/>
    <w:rsid w:val="00A80581"/>
    <w:rsid w:val="00AC3BBD"/>
    <w:rsid w:val="00AD0A3C"/>
    <w:rsid w:val="00AE4DA1"/>
    <w:rsid w:val="00AE7DAC"/>
    <w:rsid w:val="00B3199C"/>
    <w:rsid w:val="00B361B6"/>
    <w:rsid w:val="00B42B57"/>
    <w:rsid w:val="00B676F8"/>
    <w:rsid w:val="00B67C70"/>
    <w:rsid w:val="00B8263D"/>
    <w:rsid w:val="00BA12ED"/>
    <w:rsid w:val="00BB4D09"/>
    <w:rsid w:val="00C34B2A"/>
    <w:rsid w:val="00C80BEB"/>
    <w:rsid w:val="00C8412A"/>
    <w:rsid w:val="00C9552B"/>
    <w:rsid w:val="00CA33DC"/>
    <w:rsid w:val="00CA6B69"/>
    <w:rsid w:val="00CB046D"/>
    <w:rsid w:val="00CB79DF"/>
    <w:rsid w:val="00CC626E"/>
    <w:rsid w:val="00CE311D"/>
    <w:rsid w:val="00D01542"/>
    <w:rsid w:val="00D30548"/>
    <w:rsid w:val="00D903CB"/>
    <w:rsid w:val="00DC5C1D"/>
    <w:rsid w:val="00DC63C3"/>
    <w:rsid w:val="00DD7EA8"/>
    <w:rsid w:val="00DE38B7"/>
    <w:rsid w:val="00DE6278"/>
    <w:rsid w:val="00E132F1"/>
    <w:rsid w:val="00E305FC"/>
    <w:rsid w:val="00E42A74"/>
    <w:rsid w:val="00EC0603"/>
    <w:rsid w:val="00ED02FE"/>
    <w:rsid w:val="00ED051C"/>
    <w:rsid w:val="00F04D85"/>
    <w:rsid w:val="00F30CFB"/>
    <w:rsid w:val="00F4138E"/>
    <w:rsid w:val="00F52A12"/>
    <w:rsid w:val="00FA764B"/>
    <w:rsid w:val="00FB7AC3"/>
    <w:rsid w:val="00FC3CD5"/>
    <w:rsid w:val="00FE4755"/>
    <w:rsid w:val="00FE52B2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C074"/>
  <w15:docId w15:val="{14B17905-8182-4832-9578-42CA2EF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2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0E6BA7"/>
    <w:pPr>
      <w:keepNext/>
      <w:tabs>
        <w:tab w:val="left" w:pos="851"/>
        <w:tab w:val="left" w:leader="dot" w:pos="7796"/>
      </w:tabs>
      <w:spacing w:before="120" w:after="120" w:line="360" w:lineRule="auto"/>
      <w:jc w:val="both"/>
      <w:outlineLvl w:val="0"/>
    </w:pPr>
    <w:rPr>
      <w:rFonts w:ascii="Helvetica" w:eastAsia="Times New Roman" w:hAnsi="Helvetica"/>
      <w:b/>
      <w:bCs/>
      <w:caps/>
      <w:kern w:val="28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0E6BA7"/>
    <w:pPr>
      <w:keepNext/>
      <w:spacing w:after="120" w:line="36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3">
    <w:name w:val="heading 3"/>
    <w:basedOn w:val="a"/>
    <w:next w:val="a0"/>
    <w:link w:val="30"/>
    <w:qFormat/>
    <w:rsid w:val="000E6BA7"/>
    <w:pPr>
      <w:keepNext/>
      <w:tabs>
        <w:tab w:val="num" w:pos="1440"/>
      </w:tabs>
      <w:spacing w:before="240" w:after="120" w:line="360" w:lineRule="auto"/>
      <w:ind w:left="1224" w:hanging="504"/>
      <w:jc w:val="both"/>
      <w:outlineLvl w:val="2"/>
    </w:pPr>
    <w:rPr>
      <w:rFonts w:ascii="Helvetica" w:eastAsia="Times New Roman" w:hAnsi="Helvetica"/>
      <w:b/>
      <w:sz w:val="24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E6BA7"/>
    <w:rPr>
      <w:rFonts w:ascii="Helvetica" w:eastAsia="Times New Roman" w:hAnsi="Helvetica"/>
      <w:b/>
      <w:bCs/>
      <w:caps/>
      <w:kern w:val="28"/>
      <w:sz w:val="24"/>
      <w:szCs w:val="24"/>
    </w:rPr>
  </w:style>
  <w:style w:type="character" w:customStyle="1" w:styleId="20">
    <w:name w:val="Заголовок 2 Знак"/>
    <w:link w:val="2"/>
    <w:rsid w:val="000E6BA7"/>
    <w:rPr>
      <w:rFonts w:ascii="Arial" w:eastAsia="Times New Roman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rsid w:val="000E6BA7"/>
    <w:rPr>
      <w:rFonts w:ascii="Helvetica" w:eastAsia="Times New Roman" w:hAnsi="Helvetica"/>
      <w:b/>
      <w:sz w:val="24"/>
      <w:lang w:val="en-US"/>
    </w:rPr>
  </w:style>
  <w:style w:type="paragraph" w:styleId="a0">
    <w:name w:val="Body Text"/>
    <w:basedOn w:val="a"/>
    <w:link w:val="a4"/>
    <w:uiPriority w:val="99"/>
    <w:semiHidden/>
    <w:unhideWhenUsed/>
    <w:rsid w:val="000E6BA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E6BA7"/>
    <w:rPr>
      <w:sz w:val="22"/>
      <w:szCs w:val="22"/>
    </w:rPr>
  </w:style>
  <w:style w:type="paragraph" w:styleId="a5">
    <w:name w:val="caption"/>
    <w:basedOn w:val="a"/>
    <w:next w:val="a"/>
    <w:qFormat/>
    <w:rsid w:val="000E6BA7"/>
    <w:pPr>
      <w:numPr>
        <w:ilvl w:val="12"/>
      </w:numPr>
      <w:tabs>
        <w:tab w:val="left" w:pos="-1188"/>
        <w:tab w:val="left" w:pos="252"/>
        <w:tab w:val="left" w:pos="972"/>
        <w:tab w:val="left" w:pos="1692"/>
        <w:tab w:val="left" w:pos="2412"/>
        <w:tab w:val="left" w:pos="3132"/>
        <w:tab w:val="left" w:pos="3852"/>
        <w:tab w:val="left" w:pos="4572"/>
        <w:tab w:val="left" w:pos="5292"/>
        <w:tab w:val="left" w:pos="6012"/>
        <w:tab w:val="left" w:pos="6732"/>
        <w:tab w:val="left" w:pos="7452"/>
        <w:tab w:val="left" w:pos="7920"/>
      </w:tabs>
      <w:spacing w:after="0" w:line="240" w:lineRule="auto"/>
      <w:ind w:hanging="566"/>
      <w:jc w:val="center"/>
    </w:pPr>
    <w:rPr>
      <w:rFonts w:ascii="Helvetica" w:eastAsia="Times New Roman" w:hAnsi="Helvetica" w:cs="Helvetica"/>
      <w:b/>
      <w:bCs/>
      <w:sz w:val="20"/>
      <w:szCs w:val="20"/>
      <w:lang w:val="en-AU"/>
    </w:rPr>
  </w:style>
  <w:style w:type="paragraph" w:styleId="a6">
    <w:name w:val="List Paragraph"/>
    <w:basedOn w:val="a"/>
    <w:uiPriority w:val="34"/>
    <w:qFormat/>
    <w:rsid w:val="00CA33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75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6759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675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6759F"/>
    <w:rPr>
      <w:sz w:val="22"/>
      <w:szCs w:val="22"/>
    </w:rPr>
  </w:style>
  <w:style w:type="paragraph" w:customStyle="1" w:styleId="Normal1">
    <w:name w:val="Normal1"/>
    <w:rsid w:val="00446990"/>
    <w:rPr>
      <w:rFonts w:ascii="Times New Roman" w:eastAsia="Times New Roman" w:hAnsi="Times New Roman"/>
      <w:snapToGrid w:val="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5831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2"/>
    <w:uiPriority w:val="59"/>
    <w:rsid w:val="0058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Nassif</dc:creator>
  <cp:lastModifiedBy>iTcom-PC</cp:lastModifiedBy>
  <cp:revision>46</cp:revision>
  <dcterms:created xsi:type="dcterms:W3CDTF">2023-02-27T15:34:00Z</dcterms:created>
  <dcterms:modified xsi:type="dcterms:W3CDTF">2025-02-04T09:54:00Z</dcterms:modified>
</cp:coreProperties>
</file>