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84C8">
      <w:pPr>
        <w:spacing w:after="0"/>
        <w:ind w:left="4963"/>
        <w:rPr>
          <w:rFonts w:hint="default" w:ascii="Times New Roman" w:hAnsi="Times New Roman" w:eastAsia="Times New Roman" w:cs="Times New Roman"/>
          <w:b/>
          <w:bCs/>
          <w:sz w:val="24"/>
          <w:szCs w:val="24"/>
          <w:lang w:val="kk-KZ"/>
        </w:rPr>
      </w:pPr>
      <w:r>
        <w:rPr>
          <w:rFonts w:ascii="Times New Roman" w:hAnsi="Times New Roman" w:eastAsia="Times New Roman" w:cs="Times New Roman"/>
          <w:b/>
          <w:bCs/>
          <w:color w:val="000000"/>
          <w:spacing w:val="-4"/>
          <w:sz w:val="24"/>
          <w:szCs w:val="30"/>
          <w:lang w:eastAsia="en-US"/>
        </w:rPr>
        <w:t>«УТВЕРЖДАЮ»</w:t>
      </w:r>
      <w:r>
        <w:rPr>
          <w:rFonts w:ascii="Times New Roman" w:hAnsi="Times New Roman" w:eastAsia="Times New Roman" w:cs="Times New Roman"/>
          <w:b/>
          <w:bCs/>
          <w:color w:val="000000"/>
          <w:spacing w:val="-4"/>
          <w:sz w:val="24"/>
          <w:szCs w:val="30"/>
          <w:lang w:val="kk-KZ" w:eastAsia="en-US"/>
        </w:rPr>
        <w:t xml:space="preserve">                                                                                       </w:t>
      </w:r>
      <w:r>
        <w:rPr>
          <w:rFonts w:ascii="Times New Roman" w:hAnsi="Times New Roman" w:eastAsia="Times New Roman" w:cs="Times New Roman"/>
          <w:b/>
          <w:bCs/>
          <w:color w:val="000000"/>
          <w:spacing w:val="-4"/>
          <w:sz w:val="24"/>
          <w:szCs w:val="30"/>
          <w:lang w:eastAsia="en-US"/>
        </w:rPr>
        <w:t>Руководитель</w:t>
      </w:r>
      <w:r>
        <w:rPr>
          <w:rFonts w:hint="default" w:ascii="Times New Roman" w:hAnsi="Times New Roman" w:eastAsia="Times New Roman" w:cs="Times New Roman"/>
          <w:b/>
          <w:bCs/>
          <w:color w:val="000000"/>
          <w:spacing w:val="-4"/>
          <w:sz w:val="24"/>
          <w:szCs w:val="30"/>
          <w:lang w:val="kk-KZ" w:eastAsia="en-US"/>
        </w:rPr>
        <w:t>: ИП “Нұрлы болашақ”</w:t>
      </w:r>
      <w:r>
        <w:rPr>
          <w:rFonts w:ascii="Times New Roman" w:hAnsi="Times New Roman" w:eastAsia="Times New Roman" w:cs="Times New Roman"/>
          <w:b/>
          <w:bCs/>
          <w:color w:val="000000"/>
          <w:spacing w:val="-4"/>
          <w:sz w:val="24"/>
          <w:szCs w:val="30"/>
          <w:lang w:val="kk-KZ" w:eastAsia="en-US"/>
        </w:rPr>
        <w:t xml:space="preserve">                                                                                             М</w:t>
      </w:r>
      <w:r>
        <w:rPr>
          <w:rFonts w:hint="default" w:ascii="Times New Roman" w:hAnsi="Times New Roman" w:eastAsia="Times New Roman" w:cs="Times New Roman"/>
          <w:b/>
          <w:bCs/>
          <w:color w:val="000000"/>
          <w:spacing w:val="-4"/>
          <w:sz w:val="24"/>
          <w:szCs w:val="30"/>
          <w:lang w:val="kk-KZ" w:eastAsia="en-US"/>
        </w:rPr>
        <w:t>.О.Пашаева</w:t>
      </w:r>
    </w:p>
    <w:p w14:paraId="0D083468">
      <w:pPr>
        <w:spacing w:after="0"/>
        <w:jc w:val="center"/>
        <w:rPr>
          <w:rFonts w:ascii="Times New Roman" w:hAnsi="Times New Roman" w:cs="Times New Roman"/>
          <w:b/>
          <w:bCs/>
          <w:sz w:val="24"/>
          <w:szCs w:val="24"/>
          <w:lang w:val="kk-KZ"/>
        </w:rPr>
      </w:pPr>
      <w:r>
        <w:rPr>
          <w:rFonts w:ascii="Times New Roman" w:hAnsi="Times New Roman" w:eastAsia="Times New Roman" w:cs="Times New Roman"/>
          <w:bCs/>
          <w:color w:val="000000"/>
          <w:spacing w:val="-4"/>
          <w:sz w:val="24"/>
          <w:szCs w:val="30"/>
          <w:lang w:val="kk-KZ" w:eastAsia="en-US"/>
        </w:rPr>
        <w:t xml:space="preserve">                                             </w:t>
      </w:r>
    </w:p>
    <w:p w14:paraId="40244AD3">
      <w:pPr>
        <w:spacing w:after="0" w:line="240" w:lineRule="auto"/>
        <w:rPr>
          <w:rFonts w:ascii="Times New Roman" w:hAnsi="Times New Roman" w:cs="Times New Roman"/>
          <w:b/>
          <w:bCs/>
          <w:sz w:val="24"/>
          <w:szCs w:val="24"/>
          <w:lang w:val="kk-KZ"/>
        </w:rPr>
      </w:pPr>
    </w:p>
    <w:p w14:paraId="540917B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ТEХНИЧEСКАЯ СПЕЦИФИКАЦИЯ</w:t>
      </w:r>
    </w:p>
    <w:p w14:paraId="745B3850">
      <w:pPr>
        <w:spacing w:after="0" w:line="240" w:lineRule="auto"/>
        <w:jc w:val="center"/>
        <w:rPr>
          <w:rFonts w:ascii="Times New Roman" w:hAnsi="Times New Roman" w:cs="Times New Roman"/>
          <w:b/>
          <w:sz w:val="24"/>
        </w:rPr>
      </w:pPr>
      <w:r>
        <w:rPr>
          <w:rStyle w:val="110"/>
          <w:rFonts w:ascii="Times New Roman" w:hAnsi="Times New Roman" w:cs="Times New Roman"/>
          <w:b/>
          <w:sz w:val="24"/>
        </w:rPr>
        <w:t>на</w:t>
      </w:r>
      <w:r>
        <w:rPr>
          <w:rFonts w:ascii="Times New Roman" w:hAnsi="Times New Roman" w:cs="Times New Roman"/>
          <w:b/>
          <w:sz w:val="24"/>
        </w:rPr>
        <w:t xml:space="preserve"> сервисного обслуживания</w:t>
      </w:r>
      <w:r>
        <w:rPr>
          <w:rStyle w:val="110"/>
          <w:rFonts w:ascii="Times New Roman" w:hAnsi="Times New Roman" w:cs="Times New Roman"/>
          <w:b/>
          <w:sz w:val="24"/>
        </w:rPr>
        <w:t xml:space="preserve"> тревожных</w:t>
      </w:r>
      <w:r>
        <w:rPr>
          <w:rFonts w:ascii="Times New Roman" w:hAnsi="Times New Roman" w:cs="Times New Roman"/>
          <w:b/>
          <w:sz w:val="24"/>
        </w:rPr>
        <w:t xml:space="preserve"> </w:t>
      </w:r>
      <w:r>
        <w:rPr>
          <w:rStyle w:val="110"/>
          <w:rFonts w:ascii="Times New Roman" w:hAnsi="Times New Roman" w:cs="Times New Roman"/>
          <w:b/>
          <w:sz w:val="24"/>
        </w:rPr>
        <w:t>кнопок</w:t>
      </w:r>
    </w:p>
    <w:p w14:paraId="5A3A2EFF">
      <w:pPr>
        <w:spacing w:after="0" w:line="240" w:lineRule="auto"/>
        <w:jc w:val="center"/>
        <w:rPr>
          <w:rStyle w:val="110"/>
          <w:rFonts w:ascii="Times New Roman" w:hAnsi="Times New Roman" w:cs="Times New Roman"/>
          <w:b/>
          <w:sz w:val="24"/>
        </w:rPr>
      </w:pPr>
      <w:r>
        <w:rPr>
          <w:rFonts w:ascii="Times New Roman" w:hAnsi="Times New Roman" w:cs="Times New Roman"/>
          <w:b/>
          <w:sz w:val="24"/>
        </w:rPr>
        <w:t xml:space="preserve">в </w:t>
      </w:r>
      <w:r>
        <w:rPr>
          <w:rStyle w:val="110"/>
          <w:rFonts w:ascii="Times New Roman" w:hAnsi="Times New Roman" w:cs="Times New Roman"/>
          <w:b/>
          <w:sz w:val="24"/>
        </w:rPr>
        <w:t>целях</w:t>
      </w:r>
      <w:r>
        <w:rPr>
          <w:rFonts w:ascii="Times New Roman" w:hAnsi="Times New Roman" w:cs="Times New Roman"/>
          <w:b/>
          <w:sz w:val="24"/>
        </w:rPr>
        <w:t xml:space="preserve"> </w:t>
      </w:r>
      <w:r>
        <w:rPr>
          <w:rStyle w:val="110"/>
          <w:rFonts w:ascii="Times New Roman" w:hAnsi="Times New Roman" w:cs="Times New Roman"/>
          <w:b/>
          <w:sz w:val="24"/>
        </w:rPr>
        <w:t>обеспечения</w:t>
      </w:r>
      <w:r>
        <w:rPr>
          <w:rFonts w:ascii="Times New Roman" w:hAnsi="Times New Roman" w:cs="Times New Roman"/>
          <w:b/>
          <w:sz w:val="24"/>
        </w:rPr>
        <w:t xml:space="preserve"> </w:t>
      </w:r>
      <w:r>
        <w:rPr>
          <w:rStyle w:val="110"/>
          <w:rFonts w:ascii="Times New Roman" w:hAnsi="Times New Roman" w:cs="Times New Roman"/>
          <w:b/>
          <w:sz w:val="24"/>
        </w:rPr>
        <w:t>безопасности</w:t>
      </w:r>
      <w:r>
        <w:rPr>
          <w:rFonts w:ascii="Times New Roman" w:hAnsi="Times New Roman" w:cs="Times New Roman"/>
          <w:b/>
          <w:sz w:val="24"/>
        </w:rPr>
        <w:t xml:space="preserve"> </w:t>
      </w:r>
    </w:p>
    <w:p w14:paraId="11951872">
      <w:pPr>
        <w:spacing w:after="0" w:line="240" w:lineRule="auto"/>
        <w:jc w:val="center"/>
        <w:rPr>
          <w:rFonts w:ascii="Times New Roman" w:hAnsi="Times New Roman" w:cs="Times New Roman"/>
          <w:b/>
          <w:bCs/>
          <w:color w:val="000000"/>
          <w:sz w:val="28"/>
          <w:szCs w:val="24"/>
        </w:rPr>
      </w:pPr>
    </w:p>
    <w:p w14:paraId="7FD368A2">
      <w:pPr>
        <w:pStyle w:val="52"/>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0" w:name="_Toc154409228"/>
      <w:r>
        <w:rPr>
          <w:rFonts w:ascii="Times New Roman" w:hAnsi="Times New Roman" w:cs="Times New Roman"/>
          <w:b/>
          <w:sz w:val="24"/>
          <w:szCs w:val="24"/>
        </w:rPr>
        <w:t>Общ</w:t>
      </w:r>
      <w:bookmarkEnd w:id="0"/>
      <w:r>
        <w:rPr>
          <w:rFonts w:ascii="Times New Roman" w:hAnsi="Times New Roman" w:cs="Times New Roman"/>
          <w:b/>
          <w:sz w:val="24"/>
          <w:szCs w:val="24"/>
        </w:rPr>
        <w:t>ие сведения</w:t>
      </w:r>
    </w:p>
    <w:p w14:paraId="0C9988E7">
      <w:pPr>
        <w:pStyle w:val="37"/>
        <w:numPr>
          <w:ilvl w:val="1"/>
          <w:numId w:val="1"/>
        </w:numPr>
        <w:ind w:left="567" w:hanging="567"/>
        <w:jc w:val="both"/>
        <w:rPr>
          <w:rFonts w:ascii="Times New Roman" w:hAnsi="Times New Roman" w:cs="Times New Roman"/>
        </w:rPr>
      </w:pPr>
      <w:r>
        <w:rPr>
          <w:rFonts w:ascii="Times New Roman" w:hAnsi="Times New Roman" w:cs="Times New Roman"/>
        </w:rPr>
        <w:t>Настоящая техническая спецификация разработана для сервисного обслуживания</w:t>
      </w:r>
      <w:r>
        <w:rPr>
          <w:rFonts w:ascii="Times New Roman" w:hAnsi="Times New Roman" w:cs="Times New Roman"/>
          <w:lang w:val="kk-KZ"/>
        </w:rPr>
        <w:t xml:space="preserve"> </w:t>
      </w:r>
      <w:r>
        <w:rPr>
          <w:rFonts w:ascii="Times New Roman" w:hAnsi="Times New Roman" w:cs="Times New Roman"/>
        </w:rPr>
        <w:t>тревожных кнопок</w:t>
      </w:r>
      <w:r>
        <w:rPr>
          <w:rFonts w:hint="default" w:ascii="Times New Roman" w:hAnsi="Times New Roman" w:cs="Times New Roman"/>
          <w:lang w:val="en-US"/>
        </w:rPr>
        <w:t xml:space="preserve"> </w:t>
      </w:r>
      <w:r>
        <w:rPr>
          <w:rFonts w:hint="default" w:ascii="Times New Roman" w:hAnsi="Times New Roman" w:cs="Times New Roman"/>
          <w:b/>
          <w:bCs/>
          <w:lang w:val="en-US"/>
        </w:rPr>
        <w:t xml:space="preserve">TK </w:t>
      </w:r>
      <w:r>
        <w:rPr>
          <w:rFonts w:hint="default" w:ascii="Times New Roman" w:hAnsi="Times New Roman" w:cs="Times New Roman"/>
          <w:b/>
          <w:bCs/>
          <w:lang w:val="ru-RU"/>
        </w:rPr>
        <w:t>«</w:t>
      </w:r>
      <w:r>
        <w:rPr>
          <w:rFonts w:hint="default" w:ascii="Times New Roman" w:hAnsi="Times New Roman" w:cs="Times New Roman"/>
          <w:b/>
          <w:bCs/>
          <w:lang w:val="en-US"/>
        </w:rPr>
        <w:t>IDC Sow</w:t>
      </w:r>
      <w:r>
        <w:rPr>
          <w:rFonts w:hint="default" w:ascii="Times New Roman" w:hAnsi="Times New Roman" w:cs="Times New Roman"/>
          <w:b/>
          <w:bCs/>
          <w:lang w:val="ru-RU"/>
        </w:rPr>
        <w:t>а 32»</w:t>
      </w:r>
      <w:r>
        <w:rPr>
          <w:rFonts w:hint="default" w:ascii="Times New Roman" w:hAnsi="Times New Roman" w:cs="Times New Roman"/>
          <w:b/>
          <w:bCs/>
          <w:lang w:val="kk-KZ"/>
        </w:rPr>
        <w:t xml:space="preserve">, </w:t>
      </w:r>
      <w:r>
        <w:rPr>
          <w:rFonts w:hint="default" w:ascii="Times New Roman" w:hAnsi="Times New Roman" w:cs="Times New Roman"/>
          <w:b/>
          <w:bCs/>
          <w:lang w:val="ru-RU"/>
        </w:rPr>
        <w:t xml:space="preserve">«МЕКТЕР» </w:t>
      </w:r>
      <w:r>
        <w:rPr>
          <w:rFonts w:ascii="Times New Roman" w:hAnsi="Times New Roman" w:cs="Times New Roman"/>
          <w:lang w:val="kk-KZ"/>
        </w:rPr>
        <w:t xml:space="preserve">для </w:t>
      </w:r>
    </w:p>
    <w:p w14:paraId="24C007FA">
      <w:pPr>
        <w:pStyle w:val="37"/>
        <w:numPr>
          <w:ilvl w:val="1"/>
          <w:numId w:val="1"/>
        </w:numPr>
        <w:ind w:left="567" w:hanging="567"/>
        <w:jc w:val="both"/>
        <w:rPr>
          <w:rFonts w:ascii="Times New Roman" w:hAnsi="Times New Roman" w:cs="Times New Roman"/>
        </w:rPr>
      </w:pPr>
      <w:r>
        <w:rPr>
          <w:rFonts w:ascii="Times New Roman" w:hAnsi="Times New Roman" w:cs="Times New Roman"/>
          <w:b/>
          <w:bCs/>
          <w:lang w:val="kk-KZ"/>
        </w:rPr>
        <w:t>КГУ</w:t>
      </w:r>
      <w:r>
        <w:rPr>
          <w:rFonts w:hint="default" w:ascii="Times New Roman" w:hAnsi="Times New Roman" w:cs="Times New Roman"/>
          <w:b/>
          <w:bCs/>
          <w:lang w:val="ru-RU"/>
        </w:rPr>
        <w:t xml:space="preserve"> «Общеобразовательная школа</w:t>
      </w:r>
      <w:r>
        <w:rPr>
          <w:rFonts w:hint="default" w:ascii="Times New Roman" w:hAnsi="Times New Roman" w:cs="Times New Roman"/>
          <w:b/>
          <w:bCs/>
          <w:lang w:val="kk-KZ"/>
        </w:rPr>
        <w:t xml:space="preserve"> №3  имени Әмір-Темір</w:t>
      </w:r>
      <w:r>
        <w:rPr>
          <w:rFonts w:hint="default" w:ascii="Times New Roman" w:hAnsi="Times New Roman" w:cs="Times New Roman"/>
          <w:b/>
          <w:bCs/>
          <w:lang w:val="ru-RU"/>
        </w:rPr>
        <w:t>»</w:t>
      </w:r>
      <w:r>
        <w:rPr>
          <w:rFonts w:hint="default" w:ascii="Times New Roman" w:hAnsi="Times New Roman" w:cs="Times New Roman"/>
          <w:b/>
          <w:bCs/>
          <w:lang w:val="kk-KZ"/>
        </w:rPr>
        <w:t xml:space="preserve"> отдел образования города Туркестан</w:t>
      </w:r>
      <w:r>
        <w:rPr>
          <w:rFonts w:ascii="Times New Roman" w:hAnsi="Times New Roman" w:cs="Times New Roman"/>
          <w:b/>
          <w:bCs/>
          <w:color w:val="FF0000"/>
        </w:rPr>
        <w:t>,</w:t>
      </w:r>
      <w:r>
        <w:rPr>
          <w:rFonts w:ascii="Times New Roman" w:hAnsi="Times New Roman" w:cs="Times New Roman"/>
        </w:rPr>
        <w:t xml:space="preserve"> разработана в соответствии с требованиями нормативно-правовых актов </w:t>
      </w:r>
      <w:r>
        <w:rPr>
          <w:rFonts w:ascii="Times New Roman" w:hAnsi="Times New Roman" w:cs="Times New Roman"/>
          <w:lang w:val="kk-KZ"/>
        </w:rPr>
        <w:t>РК</w:t>
      </w:r>
      <w:r>
        <w:rPr>
          <w:rFonts w:ascii="Times New Roman" w:hAnsi="Times New Roman" w:cs="Times New Roman"/>
        </w:rPr>
        <w:t xml:space="preserve"> по оборудованию технической защищенности объектов уязвимых в террористическом отношении, а именно:</w:t>
      </w:r>
    </w:p>
    <w:p w14:paraId="5CB88DE8">
      <w:pPr>
        <w:pStyle w:val="37"/>
        <w:ind w:left="567"/>
        <w:jc w:val="both"/>
        <w:rPr>
          <w:rFonts w:ascii="Times New Roman" w:hAnsi="Times New Roman" w:cs="Times New Roman"/>
        </w:rPr>
      </w:pPr>
      <w:r>
        <w:rPr>
          <w:rFonts w:ascii="Times New Roman" w:hAnsi="Times New Roman" w:cs="Times New Roman"/>
        </w:rPr>
        <w:t xml:space="preserve">Постановлением Правительства </w:t>
      </w:r>
      <w:r>
        <w:rPr>
          <w:rFonts w:ascii="Times New Roman" w:hAnsi="Times New Roman" w:cs="Times New Roman"/>
          <w:lang w:val="kk-KZ"/>
        </w:rPr>
        <w:t>РК</w:t>
      </w:r>
      <w:r>
        <w:rPr>
          <w:rFonts w:ascii="Times New Roman" w:hAnsi="Times New Roman" w:cs="Times New Roman"/>
        </w:rPr>
        <w:t xml:space="preserve"> от 6 мая 2021 года</w:t>
      </w:r>
      <w:r>
        <w:rPr>
          <w:rFonts w:ascii="Times New Roman" w:hAnsi="Times New Roman" w:cs="Times New Roman"/>
          <w:lang w:val="kk-KZ"/>
        </w:rPr>
        <w:t xml:space="preserve"> </w:t>
      </w:r>
      <w:r>
        <w:rPr>
          <w:rFonts w:ascii="Times New Roman" w:hAnsi="Times New Roman" w:cs="Times New Roman"/>
        </w:rPr>
        <w:t>№ 305 «Об утверждении требований к организации антитеррористической защиты объектов, уязвимых в террористическом отношении»;</w:t>
      </w:r>
    </w:p>
    <w:p w14:paraId="313023FB">
      <w:pPr>
        <w:pStyle w:val="37"/>
        <w:numPr>
          <w:ilvl w:val="1"/>
          <w:numId w:val="1"/>
        </w:numPr>
        <w:ind w:left="567" w:hanging="567"/>
        <w:jc w:val="both"/>
        <w:rPr>
          <w:rFonts w:ascii="Times New Roman" w:hAnsi="Times New Roman" w:cs="Times New Roman"/>
        </w:rPr>
      </w:pPr>
      <w:r>
        <w:rPr>
          <w:rFonts w:ascii="Times New Roman" w:hAnsi="Times New Roman"/>
        </w:rPr>
        <w:t>Настоящая</w:t>
      </w:r>
      <w:r>
        <w:rPr>
          <w:rFonts w:ascii="Times New Roman" w:hAnsi="Times New Roman"/>
          <w:spacing w:val="1"/>
        </w:rPr>
        <w:t xml:space="preserve"> </w:t>
      </w:r>
      <w:r>
        <w:rPr>
          <w:rFonts w:ascii="Times New Roman" w:hAnsi="Times New Roman"/>
        </w:rPr>
        <w:t>техническая</w:t>
      </w:r>
      <w:r>
        <w:rPr>
          <w:rFonts w:ascii="Times New Roman" w:hAnsi="Times New Roman"/>
          <w:spacing w:val="1"/>
        </w:rPr>
        <w:t xml:space="preserve"> </w:t>
      </w:r>
      <w:r>
        <w:rPr>
          <w:rFonts w:ascii="Times New Roman" w:hAnsi="Times New Roman"/>
        </w:rPr>
        <w:t>спецификация</w:t>
      </w:r>
      <w:r>
        <w:rPr>
          <w:rFonts w:ascii="Times New Roman" w:hAnsi="Times New Roman"/>
          <w:spacing w:val="1"/>
        </w:rPr>
        <w:t xml:space="preserve"> </w:t>
      </w:r>
      <w:r>
        <w:rPr>
          <w:rFonts w:ascii="Times New Roman" w:hAnsi="Times New Roman"/>
        </w:rPr>
        <w:t>является</w:t>
      </w:r>
      <w:r>
        <w:rPr>
          <w:rFonts w:ascii="Times New Roman" w:hAnsi="Times New Roman"/>
          <w:spacing w:val="1"/>
        </w:rPr>
        <w:t xml:space="preserve"> </w:t>
      </w:r>
      <w:r>
        <w:rPr>
          <w:rFonts w:ascii="Times New Roman" w:hAnsi="Times New Roman"/>
        </w:rPr>
        <w:t>основополагающим документом,</w:t>
      </w:r>
      <w:r>
        <w:rPr>
          <w:rFonts w:ascii="Times New Roman" w:hAnsi="Times New Roman"/>
          <w:spacing w:val="1"/>
        </w:rPr>
        <w:t xml:space="preserve"> </w:t>
      </w:r>
      <w:r>
        <w:rPr>
          <w:rFonts w:ascii="Times New Roman" w:hAnsi="Times New Roman"/>
        </w:rPr>
        <w:t>устанавливающим</w:t>
      </w:r>
      <w:r>
        <w:rPr>
          <w:rFonts w:ascii="Times New Roman" w:hAnsi="Times New Roman"/>
          <w:spacing w:val="1"/>
        </w:rPr>
        <w:t xml:space="preserve"> </w:t>
      </w:r>
      <w:r>
        <w:rPr>
          <w:rFonts w:ascii="Times New Roman" w:hAnsi="Times New Roman"/>
        </w:rPr>
        <w:t>требования</w:t>
      </w:r>
      <w:r>
        <w:rPr>
          <w:rFonts w:ascii="Times New Roman" w:hAnsi="Times New Roman"/>
          <w:spacing w:val="1"/>
        </w:rPr>
        <w:t xml:space="preserve"> </w:t>
      </w:r>
      <w:r>
        <w:rPr>
          <w:rFonts w:ascii="Times New Roman" w:hAnsi="Times New Roman"/>
        </w:rPr>
        <w:t>к</w:t>
      </w:r>
      <w:r>
        <w:rPr>
          <w:rFonts w:ascii="Times New Roman" w:hAnsi="Times New Roman"/>
          <w:spacing w:val="1"/>
        </w:rPr>
        <w:t xml:space="preserve"> сервисному </w:t>
      </w:r>
      <w:r>
        <w:rPr>
          <w:rFonts w:ascii="Times New Roman" w:hAnsi="Times New Roman"/>
          <w:spacing w:val="1"/>
          <w:lang w:val="kk-KZ"/>
        </w:rPr>
        <w:t>обслуживания</w:t>
      </w:r>
      <w:r>
        <w:rPr>
          <w:rFonts w:ascii="Times New Roman" w:hAnsi="Times New Roman"/>
        </w:rPr>
        <w:t xml:space="preserve"> устройств </w:t>
      </w:r>
      <w:r>
        <w:rPr>
          <w:rFonts w:ascii="Times New Roman" w:hAnsi="Times New Roman"/>
          <w:color w:val="FF0000"/>
          <w:lang w:val="kk-KZ"/>
        </w:rPr>
        <w:t>образовательных</w:t>
      </w:r>
      <w:r>
        <w:rPr>
          <w:rFonts w:ascii="Times New Roman" w:hAnsi="Times New Roman"/>
          <w:color w:val="FF0000"/>
        </w:rPr>
        <w:t xml:space="preserve"> учреждениях города</w:t>
      </w:r>
      <w:r>
        <w:rPr>
          <w:rFonts w:ascii="Times New Roman" w:hAnsi="Times New Roman"/>
          <w:color w:val="FF0000"/>
          <w:spacing w:val="-3"/>
        </w:rPr>
        <w:t xml:space="preserve"> </w:t>
      </w:r>
      <w:r>
        <w:rPr>
          <w:rFonts w:ascii="Times New Roman" w:hAnsi="Times New Roman"/>
          <w:color w:val="FF0000"/>
          <w:spacing w:val="-3"/>
          <w:lang w:val="kk-KZ"/>
        </w:rPr>
        <w:t>Туркестан</w:t>
      </w:r>
      <w:r>
        <w:rPr>
          <w:rFonts w:ascii="Times New Roman" w:hAnsi="Times New Roman"/>
          <w:color w:val="FF0000"/>
        </w:rPr>
        <w:t>.</w:t>
      </w:r>
    </w:p>
    <w:p w14:paraId="355AECC3">
      <w:pPr>
        <w:pStyle w:val="37"/>
        <w:numPr>
          <w:ilvl w:val="1"/>
          <w:numId w:val="1"/>
        </w:numPr>
        <w:ind w:left="567" w:hanging="567"/>
        <w:jc w:val="both"/>
        <w:rPr>
          <w:rFonts w:ascii="Times New Roman" w:hAnsi="Times New Roman" w:cs="Times New Roman"/>
        </w:rPr>
      </w:pPr>
      <w:r>
        <w:rPr>
          <w:rFonts w:ascii="Times New Roman" w:hAnsi="Times New Roman" w:cs="Times New Roman"/>
        </w:rPr>
        <w:t xml:space="preserve">Все нижеописанные требования, цели, условия, характеристики и т.д. данной технической спецификации имеют обязательный характер для исполнения </w:t>
      </w:r>
      <w:r>
        <w:rPr>
          <w:rFonts w:ascii="Times New Roman" w:hAnsi="Times New Roman" w:cs="Times New Roman"/>
          <w:lang w:val="kk-KZ"/>
        </w:rPr>
        <w:t>Поставщиком</w:t>
      </w:r>
      <w:r>
        <w:rPr>
          <w:rFonts w:ascii="Times New Roman" w:hAnsi="Times New Roman" w:cs="Times New Roman"/>
        </w:rPr>
        <w:t xml:space="preserve">. </w:t>
      </w:r>
      <w:r>
        <w:rPr>
          <w:rFonts w:ascii="Times New Roman" w:hAnsi="Times New Roman" w:cs="Times New Roman"/>
          <w:lang w:val="kk-KZ"/>
        </w:rPr>
        <w:t xml:space="preserve">Поставщик </w:t>
      </w:r>
      <w:r>
        <w:rPr>
          <w:rFonts w:ascii="Times New Roman" w:hAnsi="Times New Roman" w:cs="Times New Roman"/>
        </w:rPr>
        <w:t xml:space="preserve">в составе заявки на участие в государственных закупках должны представить паспорта/даташиты предлагаемого оборудования. Все нижеуказанные требования настоящей технической спецификации, предложенные характеристики и условия должны соответствовать данной технической спецификации. В случае выявления несоответствия одного из нижеописанных требований, целей, условий, характеристик и т.д. данной технической спецификации </w:t>
      </w:r>
      <w:r>
        <w:rPr>
          <w:rFonts w:ascii="Times New Roman" w:hAnsi="Times New Roman" w:cs="Times New Roman"/>
          <w:lang w:val="kk-KZ"/>
        </w:rPr>
        <w:t>поставщиком</w:t>
      </w:r>
      <w:r>
        <w:rPr>
          <w:rFonts w:ascii="Times New Roman" w:hAnsi="Times New Roman" w:cs="Times New Roman"/>
        </w:rPr>
        <w:t>, заказчик будет обязан принять меры в соответствии с законом «О государственных закупках»</w:t>
      </w:r>
      <w:r>
        <w:rPr>
          <w:rFonts w:ascii="Times New Roman" w:hAnsi="Times New Roman" w:cs="Times New Roman"/>
          <w:lang w:val="kk-KZ"/>
        </w:rPr>
        <w:t xml:space="preserve"> Республики Казахстан.</w:t>
      </w:r>
    </w:p>
    <w:p w14:paraId="3A200266">
      <w:pPr>
        <w:pStyle w:val="37"/>
        <w:numPr>
          <w:ilvl w:val="1"/>
          <w:numId w:val="1"/>
        </w:numPr>
        <w:ind w:left="567" w:hanging="567"/>
        <w:jc w:val="both"/>
        <w:rPr>
          <w:rFonts w:ascii="Times New Roman" w:hAnsi="Times New Roman" w:cs="Times New Roman"/>
        </w:rPr>
      </w:pPr>
      <w:r>
        <w:rPr>
          <w:rFonts w:ascii="Times New Roman" w:hAnsi="Times New Roman" w:cs="Times New Roman"/>
        </w:rPr>
        <w:t xml:space="preserve">По всем техническим и программным средствам, применяемым в сервисного обслуживания устройства, должны соблюдаться условия лицензионных соглашений и обеспечиваться патентная чистота на территории </w:t>
      </w:r>
      <w:r>
        <w:rPr>
          <w:rFonts w:ascii="Times New Roman" w:hAnsi="Times New Roman" w:cs="Times New Roman"/>
          <w:lang w:val="kk-KZ"/>
        </w:rPr>
        <w:t>Республики Казахстан</w:t>
      </w:r>
      <w:r>
        <w:rPr>
          <w:rFonts w:ascii="Times New Roman" w:hAnsi="Times New Roman" w:cs="Times New Roman"/>
        </w:rPr>
        <w:t xml:space="preserve">. Устройства и её части должны быть свободны от возможности предъявления, основанных на промышленной, интеллектуальной или другой собственности любых прав и притязаний третьих лиц. </w:t>
      </w:r>
    </w:p>
    <w:p w14:paraId="508A2D17">
      <w:pPr>
        <w:pStyle w:val="37"/>
        <w:numPr>
          <w:ilvl w:val="1"/>
          <w:numId w:val="1"/>
        </w:numPr>
        <w:ind w:left="567" w:hanging="567"/>
        <w:jc w:val="both"/>
        <w:rPr>
          <w:rFonts w:ascii="Times New Roman" w:hAnsi="Times New Roman" w:cs="Times New Roman"/>
        </w:rPr>
      </w:pPr>
      <w:r>
        <w:rPr>
          <w:rFonts w:ascii="Times New Roman" w:hAnsi="Times New Roman" w:cs="Times New Roman"/>
          <w:lang w:val="kk-KZ"/>
        </w:rPr>
        <w:t>П</w:t>
      </w:r>
      <w:r>
        <w:rPr>
          <w:rFonts w:ascii="Times New Roman" w:hAnsi="Times New Roman" w:cs="Times New Roman"/>
        </w:rPr>
        <w:t xml:space="preserve">о предоставлению услуг сервисного облуживания устройства и ПО должны быть осуществлены в полном объеме и в сроки, указанные в данной технической спецификации. </w:t>
      </w:r>
    </w:p>
    <w:p w14:paraId="25E91A57">
      <w:pPr>
        <w:pStyle w:val="37"/>
        <w:numPr>
          <w:ilvl w:val="1"/>
          <w:numId w:val="1"/>
        </w:numPr>
        <w:ind w:left="567" w:hanging="567"/>
        <w:jc w:val="both"/>
        <w:rPr>
          <w:rFonts w:ascii="Times New Roman" w:hAnsi="Times New Roman" w:cs="Times New Roman"/>
        </w:rPr>
      </w:pPr>
      <w:r>
        <w:rPr>
          <w:rFonts w:ascii="Times New Roman" w:hAnsi="Times New Roman" w:cs="Times New Roman"/>
        </w:rPr>
        <w:t xml:space="preserve">Все предложенные характеристики устройства и ПО должны соответствовать указанные в данной технической спецификации. </w:t>
      </w:r>
    </w:p>
    <w:p w14:paraId="7A228556">
      <w:pPr>
        <w:pStyle w:val="37"/>
        <w:ind w:left="709"/>
        <w:jc w:val="both"/>
        <w:rPr>
          <w:rFonts w:ascii="Times New Roman" w:hAnsi="Times New Roman" w:cs="Times New Roman"/>
        </w:rPr>
      </w:pPr>
    </w:p>
    <w:p w14:paraId="5DE8F74F">
      <w:pPr>
        <w:pStyle w:val="52"/>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1" w:name="_Toc154409229"/>
      <w:bookmarkStart w:id="2" w:name="_Toc125725472"/>
      <w:r>
        <w:rPr>
          <w:rFonts w:ascii="Times New Roman" w:hAnsi="Times New Roman" w:cs="Times New Roman"/>
          <w:b/>
          <w:sz w:val="24"/>
          <w:szCs w:val="24"/>
        </w:rPr>
        <w:t xml:space="preserve">Цели и задачи </w:t>
      </w:r>
      <w:bookmarkEnd w:id="1"/>
      <w:bookmarkEnd w:id="2"/>
    </w:p>
    <w:p w14:paraId="35CEC350">
      <w:pPr>
        <w:pStyle w:val="37"/>
        <w:numPr>
          <w:ilvl w:val="1"/>
          <w:numId w:val="1"/>
        </w:numPr>
        <w:ind w:left="567" w:hanging="567"/>
        <w:jc w:val="both"/>
        <w:rPr>
          <w:rFonts w:ascii="Times New Roman" w:hAnsi="Times New Roman" w:cs="Times New Roman"/>
        </w:rPr>
      </w:pPr>
      <w:bookmarkStart w:id="3" w:name="_Hlk126913111"/>
      <w:bookmarkStart w:id="4" w:name="_Hlk126912913"/>
      <w:r>
        <w:rPr>
          <w:rFonts w:ascii="Times New Roman" w:hAnsi="Times New Roman" w:cs="Times New Roman"/>
        </w:rPr>
        <w:t>Основной целью закупки является повышение уровня безопасности на объектах образования, путем своевременное информирование экстренных служб о зафиксированных правонарушениях и состоянии безопасности, проведение анализа имеющейся оперативной информации для формирования решений по организации и поддержании безопасности.</w:t>
      </w:r>
    </w:p>
    <w:p w14:paraId="70809CC8">
      <w:pPr>
        <w:pStyle w:val="37"/>
        <w:numPr>
          <w:ilvl w:val="1"/>
          <w:numId w:val="1"/>
        </w:numPr>
        <w:ind w:left="567" w:hanging="567"/>
        <w:jc w:val="both"/>
        <w:rPr>
          <w:rFonts w:ascii="Times New Roman" w:hAnsi="Times New Roman" w:cs="Times New Roman"/>
          <w:color w:val="FF0000"/>
        </w:rPr>
      </w:pPr>
      <w:r>
        <w:rPr>
          <w:rFonts w:ascii="Times New Roman" w:hAnsi="Times New Roman" w:cs="Times New Roman"/>
        </w:rPr>
        <w:t xml:space="preserve">Задачей закупки является услуги по сервисному облуживание устройства марки </w:t>
      </w:r>
      <w:r>
        <w:rPr>
          <w:rFonts w:ascii="Times New Roman" w:hAnsi="Times New Roman" w:cs="Times New Roman"/>
          <w:lang w:val="en-US"/>
        </w:rPr>
        <w:t>IDC</w:t>
      </w:r>
      <w:r>
        <w:rPr>
          <w:rFonts w:ascii="Times New Roman" w:hAnsi="Times New Roman" w:cs="Times New Roman"/>
        </w:rPr>
        <w:t xml:space="preserve"> «</w:t>
      </w:r>
      <w:r>
        <w:rPr>
          <w:rFonts w:ascii="Times New Roman" w:hAnsi="Times New Roman" w:cs="Times New Roman"/>
          <w:lang w:val="en-US"/>
        </w:rPr>
        <w:t>Sowa</w:t>
      </w:r>
      <w:r>
        <w:rPr>
          <w:rFonts w:ascii="Times New Roman" w:hAnsi="Times New Roman" w:cs="Times New Roman"/>
        </w:rPr>
        <w:t xml:space="preserve"> </w:t>
      </w:r>
      <w:r>
        <w:rPr>
          <w:rFonts w:hint="default" w:ascii="Times New Roman" w:hAnsi="Times New Roman" w:cs="Times New Roman"/>
          <w:lang w:val="kk-KZ"/>
        </w:rPr>
        <w:t>32</w:t>
      </w:r>
      <w:r>
        <w:rPr>
          <w:rFonts w:ascii="Times New Roman" w:hAnsi="Times New Roman" w:cs="Times New Roman"/>
        </w:rPr>
        <w:t>»</w:t>
      </w:r>
      <w:r>
        <w:rPr>
          <w:rFonts w:hint="default" w:ascii="Times New Roman" w:hAnsi="Times New Roman" w:cs="Times New Roman"/>
          <w:lang w:val="ru-RU"/>
        </w:rPr>
        <w:t>, «МЕКТЕР»</w:t>
      </w:r>
      <w:r>
        <w:rPr>
          <w:rFonts w:ascii="Times New Roman" w:hAnsi="Times New Roman" w:cs="Times New Roman"/>
        </w:rPr>
        <w:t xml:space="preserve"> и интеграция устройства</w:t>
      </w:r>
      <w:r>
        <w:rPr>
          <w:rFonts w:ascii="Times New Roman" w:hAnsi="Times New Roman"/>
        </w:rPr>
        <w:t xml:space="preserve"> к Центру оперативного управления ДП </w:t>
      </w:r>
      <w:r>
        <w:rPr>
          <w:rFonts w:ascii="Times New Roman" w:hAnsi="Times New Roman"/>
          <w:color w:val="FF0000"/>
        </w:rPr>
        <w:t xml:space="preserve">города </w:t>
      </w:r>
      <w:r>
        <w:rPr>
          <w:rFonts w:ascii="Times New Roman" w:hAnsi="Times New Roman"/>
          <w:color w:val="FF0000"/>
          <w:lang w:val="kk-KZ"/>
        </w:rPr>
        <w:t>Туркестан</w:t>
      </w:r>
      <w:r>
        <w:rPr>
          <w:rFonts w:hint="default" w:ascii="Times New Roman" w:hAnsi="Times New Roman"/>
          <w:color w:val="FF0000"/>
          <w:lang w:val="kk-KZ"/>
        </w:rPr>
        <w:t xml:space="preserve"> </w:t>
      </w:r>
      <w:r>
        <w:rPr>
          <w:rFonts w:ascii="Times New Roman" w:hAnsi="Times New Roman"/>
          <w:i/>
          <w:color w:val="FF0000"/>
        </w:rPr>
        <w:t>(далее – ЦОУ ДП)</w:t>
      </w:r>
      <w:r>
        <w:rPr>
          <w:rFonts w:ascii="Times New Roman" w:hAnsi="Times New Roman"/>
          <w:color w:val="FF0000"/>
        </w:rPr>
        <w:t>.</w:t>
      </w:r>
    </w:p>
    <w:p w14:paraId="46E9A7CB">
      <w:pPr>
        <w:pStyle w:val="37"/>
        <w:numPr>
          <w:ilvl w:val="1"/>
          <w:numId w:val="1"/>
        </w:numPr>
        <w:ind w:left="567" w:hanging="567"/>
        <w:jc w:val="both"/>
        <w:rPr>
          <w:rFonts w:ascii="Times New Roman" w:hAnsi="Times New Roman" w:cs="Times New Roman"/>
        </w:rPr>
      </w:pPr>
      <w:r>
        <w:rPr>
          <w:rFonts w:ascii="Times New Roman" w:hAnsi="Times New Roman" w:cs="Times New Roman"/>
        </w:rPr>
        <w:t xml:space="preserve">Поставщик должен осуществить услуги сервисного обслуживания </w:t>
      </w:r>
      <w:r>
        <w:rPr>
          <w:rFonts w:ascii="Times New Roman" w:hAnsi="Times New Roman" w:cs="Times New Roman"/>
          <w:color w:val="FF0000"/>
        </w:rPr>
        <w:t>Устройств iDC «</w:t>
      </w:r>
      <w:r>
        <w:rPr>
          <w:rFonts w:ascii="Times New Roman" w:hAnsi="Times New Roman" w:cs="Times New Roman"/>
          <w:color w:val="FF0000"/>
          <w:lang w:val="en-US"/>
        </w:rPr>
        <w:t>Sowa</w:t>
      </w:r>
      <w:r>
        <w:rPr>
          <w:rFonts w:hint="default" w:ascii="Times New Roman" w:hAnsi="Times New Roman" w:cs="Times New Roman"/>
          <w:color w:val="FF0000"/>
          <w:lang w:val="kk-KZ"/>
        </w:rPr>
        <w:t xml:space="preserve"> 32</w:t>
      </w:r>
      <w:r>
        <w:rPr>
          <w:rFonts w:ascii="Times New Roman" w:hAnsi="Times New Roman" w:cs="Times New Roman"/>
          <w:color w:val="FF0000"/>
        </w:rPr>
        <w:t>»,</w:t>
      </w:r>
      <w:r>
        <w:rPr>
          <w:rFonts w:hint="default" w:ascii="Times New Roman" w:hAnsi="Times New Roman" w:cs="Times New Roman"/>
          <w:color w:val="FF0000"/>
          <w:lang w:val="ru-RU"/>
        </w:rPr>
        <w:t xml:space="preserve"> «МЕКТЕР»</w:t>
      </w:r>
      <w:r>
        <w:rPr>
          <w:rFonts w:ascii="Times New Roman" w:hAnsi="Times New Roman" w:cs="Times New Roman"/>
          <w:color w:val="FF0000"/>
        </w:rPr>
        <w:t xml:space="preserve"> </w:t>
      </w:r>
      <w:r>
        <w:rPr>
          <w:rFonts w:ascii="Times New Roman" w:hAnsi="Times New Roman" w:cs="Times New Roman"/>
        </w:rPr>
        <w:t xml:space="preserve">а также программного обеспечения, подключение центрального сервера всех Устройств к ЦОУ ДП через VPN канал </w:t>
      </w:r>
      <w:r>
        <w:rPr>
          <w:rFonts w:ascii="Times New Roman" w:hAnsi="Times New Roman" w:cs="Times New Roman"/>
          <w:color w:val="FF0000"/>
        </w:rPr>
        <w:t xml:space="preserve">в количестве </w:t>
      </w:r>
      <w:r>
        <w:rPr>
          <w:rFonts w:hint="default" w:ascii="Times New Roman" w:hAnsi="Times New Roman" w:cs="Times New Roman"/>
          <w:color w:val="FF0000"/>
          <w:lang w:val="kk-KZ"/>
        </w:rPr>
        <w:t>1 штука</w:t>
      </w:r>
      <w:r>
        <w:rPr>
          <w:rFonts w:ascii="Times New Roman" w:hAnsi="Times New Roman" w:cs="Times New Roman"/>
          <w:color w:val="FF0000"/>
        </w:rPr>
        <w:t xml:space="preserve">. </w:t>
      </w:r>
      <w:r>
        <w:rPr>
          <w:rFonts w:ascii="Times New Roman" w:hAnsi="Times New Roman" w:cs="Times New Roman"/>
        </w:rPr>
        <w:t>Адресная программа согласно таблице № 1, указанной в пункте №8 данной технической спецификации.</w:t>
      </w:r>
    </w:p>
    <w:p w14:paraId="0DCC46FF">
      <w:pPr>
        <w:pStyle w:val="37"/>
        <w:tabs>
          <w:tab w:val="left" w:pos="567"/>
          <w:tab w:val="left" w:pos="1134"/>
        </w:tabs>
        <w:ind w:left="0"/>
        <w:jc w:val="both"/>
        <w:rPr>
          <w:rFonts w:ascii="Times New Roman" w:hAnsi="Times New Roman"/>
        </w:rPr>
      </w:pPr>
    </w:p>
    <w:p w14:paraId="7601EB42">
      <w:pPr>
        <w:pStyle w:val="37"/>
        <w:numPr>
          <w:ilvl w:val="0"/>
          <w:numId w:val="1"/>
        </w:numPr>
        <w:tabs>
          <w:tab w:val="left" w:pos="567"/>
          <w:tab w:val="left" w:pos="1418"/>
        </w:tabs>
        <w:ind w:left="284" w:hanging="284"/>
        <w:jc w:val="both"/>
        <w:rPr>
          <w:rFonts w:ascii="Times New Roman" w:hAnsi="Times New Roman" w:cs="Times New Roman"/>
          <w:b/>
        </w:rPr>
      </w:pPr>
      <w:r>
        <w:rPr>
          <w:rFonts w:ascii="Times New Roman" w:hAnsi="Times New Roman"/>
          <w:b/>
        </w:rPr>
        <w:t>Краткое описание тревожной кнопки.</w:t>
      </w:r>
    </w:p>
    <w:p w14:paraId="12123144">
      <w:pPr>
        <w:pStyle w:val="37"/>
        <w:numPr>
          <w:ilvl w:val="1"/>
          <w:numId w:val="1"/>
        </w:numPr>
        <w:ind w:left="567" w:hanging="567"/>
        <w:jc w:val="both"/>
        <w:rPr>
          <w:rFonts w:ascii="Times New Roman" w:hAnsi="Times New Roman" w:cs="Times New Roman"/>
        </w:rPr>
      </w:pPr>
      <w:r>
        <w:rPr>
          <w:rFonts w:ascii="Times New Roman" w:hAnsi="Times New Roman"/>
          <w:lang w:val="kk-KZ"/>
        </w:rPr>
        <w:t>Тревожная кнопка</w:t>
      </w:r>
      <w:r>
        <w:rPr>
          <w:rFonts w:hint="default" w:ascii="Times New Roman" w:hAnsi="Times New Roman"/>
          <w:lang w:val="en-US"/>
        </w:rPr>
        <w:t xml:space="preserve"> </w:t>
      </w:r>
      <w:r>
        <w:rPr>
          <w:rFonts w:hint="default" w:ascii="Times New Roman" w:hAnsi="Times New Roman"/>
          <w:lang w:val="ru-RU"/>
        </w:rPr>
        <w:t>«</w:t>
      </w:r>
      <w:r>
        <w:rPr>
          <w:rFonts w:hint="default" w:ascii="Times New Roman" w:hAnsi="Times New Roman"/>
          <w:lang w:val="en-US"/>
        </w:rPr>
        <w:t>Sowa 32</w:t>
      </w:r>
      <w:r>
        <w:rPr>
          <w:rFonts w:hint="default" w:ascii="Times New Roman" w:hAnsi="Times New Roman"/>
          <w:lang w:val="ru-RU"/>
        </w:rPr>
        <w:t>»</w:t>
      </w:r>
      <w:r>
        <w:rPr>
          <w:rFonts w:hint="default" w:ascii="Times New Roman" w:hAnsi="Times New Roman"/>
          <w:lang w:val="en-US"/>
        </w:rPr>
        <w:t xml:space="preserve"> </w:t>
      </w:r>
      <w:r>
        <w:rPr>
          <w:rFonts w:ascii="Times New Roman" w:hAnsi="Times New Roman"/>
          <w:lang w:val="kk-KZ"/>
        </w:rPr>
        <w:t xml:space="preserve">должна </w:t>
      </w:r>
      <w:r>
        <w:rPr>
          <w:rFonts w:ascii="Times New Roman" w:hAnsi="Times New Roman"/>
        </w:rPr>
        <w:t>позволят</w:t>
      </w:r>
      <w:r>
        <w:rPr>
          <w:rFonts w:ascii="Times New Roman" w:hAnsi="Times New Roman"/>
          <w:lang w:val="kk-KZ"/>
        </w:rPr>
        <w:t>ь</w:t>
      </w:r>
      <w:r>
        <w:rPr>
          <w:rFonts w:ascii="Times New Roman" w:hAnsi="Times New Roman"/>
        </w:rPr>
        <w:t xml:space="preserve"> в случае необходимости человеку мгновенно связаться с оператором ЦОУ ДП путем нажатия на кнопку вызова, расположенную на панели</w:t>
      </w:r>
      <w:r>
        <w:rPr>
          <w:rFonts w:ascii="Times New Roman" w:hAnsi="Times New Roman"/>
          <w:iCs/>
        </w:rPr>
        <w:t xml:space="preserve"> устройства</w:t>
      </w:r>
      <w:r>
        <w:rPr>
          <w:rFonts w:ascii="Times New Roman" w:hAnsi="Times New Roman"/>
        </w:rPr>
        <w:t xml:space="preserve">. Устройство должно позволять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 При этом через 1-3 секунды вызова, дежурный оператор ЦОУ ДП видит на организованном Заказчиком отдельном автоматизированном рабочем месте </w:t>
      </w:r>
      <w:r>
        <w:rPr>
          <w:rFonts w:ascii="Times New Roman" w:hAnsi="Times New Roman"/>
          <w:i/>
        </w:rPr>
        <w:t>(далее - АРМ)</w:t>
      </w:r>
      <w:r>
        <w:rPr>
          <w:rFonts w:ascii="Times New Roman" w:hAnsi="Times New Roman"/>
        </w:rPr>
        <w:t xml:space="preserve"> полную обстановку на месте происшествия, благодаря широкоугольной камере, встроенной в устройстве, а через микрофон с эхо/шумоподавлением происходит разговор звонящего с дежурным оператором.</w:t>
      </w:r>
    </w:p>
    <w:p w14:paraId="10E7FF4D">
      <w:pPr>
        <w:pStyle w:val="37"/>
        <w:tabs>
          <w:tab w:val="left" w:pos="567"/>
          <w:tab w:val="left" w:pos="1134"/>
        </w:tabs>
        <w:ind w:left="709"/>
        <w:jc w:val="both"/>
        <w:rPr>
          <w:rFonts w:ascii="Times New Roman" w:hAnsi="Times New Roman" w:cs="Times New Roman"/>
        </w:rPr>
      </w:pPr>
    </w:p>
    <w:p w14:paraId="47216F70">
      <w:pPr>
        <w:pStyle w:val="52"/>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r>
        <w:rPr>
          <w:rFonts w:ascii="Times New Roman" w:hAnsi="Times New Roman" w:cs="Times New Roman"/>
          <w:b/>
          <w:sz w:val="24"/>
          <w:szCs w:val="24"/>
        </w:rPr>
        <w:t>Сроки и количество.</w:t>
      </w:r>
    </w:p>
    <w:p w14:paraId="7C6E6178">
      <w:pPr>
        <w:pStyle w:val="52"/>
        <w:numPr>
          <w:ilvl w:val="1"/>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r>
        <w:rPr>
          <w:rFonts w:ascii="Times New Roman" w:hAnsi="Times New Roman" w:cs="Times New Roman"/>
          <w:bCs/>
          <w:sz w:val="24"/>
          <w:szCs w:val="24"/>
        </w:rPr>
        <w:t>Поставщик должен оказать услуги до конца 202</w:t>
      </w:r>
      <w:r>
        <w:rPr>
          <w:rFonts w:hint="default" w:ascii="Times New Roman" w:hAnsi="Times New Roman" w:cs="Times New Roman"/>
          <w:bCs/>
          <w:sz w:val="24"/>
          <w:szCs w:val="24"/>
          <w:lang w:val="kk-KZ"/>
        </w:rPr>
        <w:t>5</w:t>
      </w:r>
      <w:r>
        <w:rPr>
          <w:rFonts w:ascii="Times New Roman" w:hAnsi="Times New Roman" w:cs="Times New Roman"/>
          <w:bCs/>
          <w:sz w:val="24"/>
          <w:szCs w:val="24"/>
        </w:rPr>
        <w:t xml:space="preserve"> года с момента подписания договора. поставить в аренду сроком на 12 месяцев Заказчику устройства для экстренного вызова полиции;</w:t>
      </w:r>
    </w:p>
    <w:p w14:paraId="23D5AB5F">
      <w:pPr>
        <w:pStyle w:val="52"/>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sz w:val="24"/>
          <w:szCs w:val="24"/>
        </w:rPr>
        <w:t>Поставщик должен предоставить услуги по сервисному обслуживанию</w:t>
      </w:r>
      <w:r>
        <w:rPr>
          <w:rFonts w:hint="default" w:ascii="Times New Roman" w:hAnsi="Times New Roman" w:cs="Times New Roman"/>
          <w:sz w:val="24"/>
          <w:szCs w:val="24"/>
          <w:lang w:val="kk-KZ"/>
        </w:rPr>
        <w:t xml:space="preserve"> 1</w:t>
      </w:r>
      <w:r>
        <w:rPr>
          <w:rFonts w:ascii="Times New Roman" w:hAnsi="Times New Roman" w:cs="Times New Roman"/>
          <w:color w:val="FF0000"/>
          <w:sz w:val="24"/>
          <w:szCs w:val="24"/>
        </w:rPr>
        <w:t xml:space="preserve"> штук устройства марки </w:t>
      </w:r>
      <w:r>
        <w:rPr>
          <w:rFonts w:ascii="Times New Roman" w:hAnsi="Times New Roman" w:cs="Times New Roman"/>
          <w:color w:val="FF0000"/>
          <w:lang w:val="en-US"/>
        </w:rPr>
        <w:t>IDC</w:t>
      </w:r>
      <w:r>
        <w:rPr>
          <w:rFonts w:ascii="Times New Roman" w:hAnsi="Times New Roman" w:cs="Times New Roman"/>
          <w:color w:val="FF0000"/>
        </w:rPr>
        <w:t xml:space="preserve"> «</w:t>
      </w:r>
      <w:r>
        <w:rPr>
          <w:rFonts w:ascii="Times New Roman" w:hAnsi="Times New Roman" w:cs="Times New Roman"/>
          <w:color w:val="FF0000"/>
          <w:lang w:val="en-US"/>
        </w:rPr>
        <w:t>Sowa</w:t>
      </w:r>
      <w:r>
        <w:rPr>
          <w:rFonts w:hint="default" w:ascii="Times New Roman" w:hAnsi="Times New Roman" w:cs="Times New Roman"/>
          <w:color w:val="FF0000"/>
          <w:lang w:val="ru-RU"/>
        </w:rPr>
        <w:t xml:space="preserve"> 32</w:t>
      </w:r>
      <w:r>
        <w:rPr>
          <w:rFonts w:ascii="Times New Roman" w:hAnsi="Times New Roman" w:cs="Times New Roman"/>
          <w:color w:val="FF0000"/>
        </w:rPr>
        <w:t>»</w:t>
      </w:r>
      <w:r>
        <w:rPr>
          <w:rFonts w:ascii="Times New Roman" w:hAnsi="Times New Roman" w:cs="Times New Roman"/>
          <w:color w:val="FF0000"/>
          <w:sz w:val="24"/>
          <w:szCs w:val="24"/>
        </w:rPr>
        <w:t>,</w:t>
      </w:r>
      <w:r>
        <w:rPr>
          <w:rFonts w:hint="default" w:ascii="Times New Roman" w:hAnsi="Times New Roman" w:cs="Times New Roman"/>
          <w:color w:val="FF0000"/>
          <w:sz w:val="24"/>
          <w:szCs w:val="24"/>
          <w:lang w:val="ru-RU"/>
        </w:rPr>
        <w:t xml:space="preserve"> «МЕКТЕР»</w:t>
      </w:r>
      <w:r>
        <w:rPr>
          <w:rFonts w:ascii="Times New Roman" w:hAnsi="Times New Roman" w:cs="Times New Roman"/>
          <w:sz w:val="24"/>
          <w:szCs w:val="24"/>
        </w:rPr>
        <w:t xml:space="preserve"> соответствии техническим характеристикам указанной в пункте №5 данной технической спецификации.</w:t>
      </w:r>
    </w:p>
    <w:p w14:paraId="54B873EB">
      <w:pPr>
        <w:pStyle w:val="52"/>
        <w:tabs>
          <w:tab w:val="left" w:pos="567"/>
          <w:tab w:val="left" w:pos="1134"/>
        </w:tabs>
        <w:spacing w:after="0" w:line="240" w:lineRule="auto"/>
        <w:ind w:left="567"/>
        <w:jc w:val="both"/>
        <w:outlineLvl w:val="0"/>
        <w:rPr>
          <w:rFonts w:ascii="Times New Roman" w:hAnsi="Times New Roman" w:cs="Times New Roman"/>
          <w:bCs/>
          <w:sz w:val="24"/>
          <w:szCs w:val="24"/>
        </w:rPr>
      </w:pPr>
    </w:p>
    <w:bookmarkEnd w:id="3"/>
    <w:bookmarkEnd w:id="4"/>
    <w:p w14:paraId="5390880A">
      <w:pPr>
        <w:pStyle w:val="52"/>
        <w:numPr>
          <w:ilvl w:val="0"/>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bookmarkStart w:id="5" w:name="_Hlk126913644"/>
      <w:r>
        <w:rPr>
          <w:rFonts w:ascii="Times New Roman" w:hAnsi="Times New Roman" w:cs="Times New Roman"/>
          <w:b/>
          <w:sz w:val="24"/>
          <w:szCs w:val="24"/>
        </w:rPr>
        <w:t xml:space="preserve">Техническая </w:t>
      </w:r>
      <w:r>
        <w:rPr>
          <w:rFonts w:ascii="Times New Roman" w:hAnsi="Times New Roman" w:cs="Times New Roman"/>
          <w:b/>
          <w:sz w:val="24"/>
          <w:szCs w:val="24"/>
          <w:lang w:val="kk-KZ"/>
        </w:rPr>
        <w:t xml:space="preserve">характеристика Тревожной кнопки </w:t>
      </w:r>
      <w:r>
        <w:rPr>
          <w:rFonts w:ascii="Times New Roman" w:hAnsi="Times New Roman" w:cs="Times New Roman"/>
          <w:b/>
          <w:sz w:val="24"/>
          <w:szCs w:val="24"/>
          <w:lang w:val="en-US"/>
        </w:rPr>
        <w:t>IDC</w:t>
      </w:r>
      <w:r>
        <w:rPr>
          <w:rFonts w:ascii="Times New Roman" w:hAnsi="Times New Roman" w:cs="Times New Roman"/>
          <w:b/>
          <w:sz w:val="24"/>
          <w:szCs w:val="24"/>
        </w:rPr>
        <w:t xml:space="preserve"> «</w:t>
      </w:r>
      <w:r>
        <w:rPr>
          <w:rFonts w:ascii="Times New Roman" w:hAnsi="Times New Roman" w:cs="Times New Roman"/>
          <w:b/>
          <w:sz w:val="24"/>
          <w:szCs w:val="24"/>
          <w:lang w:val="en-US"/>
        </w:rPr>
        <w:t>Sowa</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32</w:t>
      </w:r>
      <w:r>
        <w:rPr>
          <w:rFonts w:ascii="Times New Roman" w:hAnsi="Times New Roman" w:cs="Times New Roman"/>
          <w:b/>
          <w:sz w:val="24"/>
          <w:szCs w:val="24"/>
        </w:rPr>
        <w:t>»</w:t>
      </w:r>
      <w:r>
        <w:rPr>
          <w:rFonts w:hint="default" w:ascii="Times New Roman" w:hAnsi="Times New Roman" w:cs="Times New Roman"/>
          <w:b/>
          <w:sz w:val="24"/>
          <w:szCs w:val="24"/>
          <w:lang w:val="ru-RU"/>
        </w:rPr>
        <w:t>, «МЕКТЕР»</w:t>
      </w:r>
    </w:p>
    <w:p w14:paraId="19239DBD">
      <w:pPr>
        <w:pStyle w:val="54"/>
        <w:numPr>
          <w:ilvl w:val="1"/>
          <w:numId w:val="1"/>
        </w:numPr>
        <w:suppressAutoHyphens w:val="0"/>
        <w:ind w:left="567" w:hanging="567"/>
        <w:jc w:val="both"/>
      </w:pPr>
      <w:r>
        <w:t>Блок управления: форм фактор центрального управляющего блока должен быть не более 87 х 58 х 20 мм., Количество ядер процессора не менее  4-ех ядер.  Тактовая частота не менее 1,5 ГГц. Оперативная память не менее 2 Гигабайт. Тип памяти не менее DDR4-2400. Цифровой видеовыход не менее 2 штук (micro-HDMI/ USB). Порты стандарта USB 2.0 не менее 4 штук. Беспроводная сеть не хуже WiFi 2.4Ггц и 5.0Ггц IEEE 802.11ac, Ethernet порт не менее 100Мб, Bluetooth порт не менее 5 версии. Разъем видеокамеры не хуже формата 2-lane MIPI CSI. Порты ввода-вывода не менее 40 штук. Питание разъем USB-C не более 5В. Накопитель форм-фактор не более SD. Ёмкость карты не менее 16Гб.  Скорость чтения не менее 60 МБ/сек. Скорость записи не менее 40 МБ/сек. Максимальное разрешение не менее 8 Мп. Поддерживаемые видеоформаты не менее 1080p, 720p, 640p на скорости 30 кадров/сек. Эквивалентное фокусное расстояние не более 33 мм.  Направленность микрофона не хуже кардиоидной. Аудио разъём 3,5 мм не менее 1 штуки. Аналоговый выход независимого выхода на наушники не менее 1 штук. Количество каналов динамиков не хуже стерео. Суммарная мощность системы не менее 6 Вт. Мощность сателлита не менее 1,5Вт. Шум не более 70 дБ. Минимальная частота системы не менее 100 Гц. Максимальная частота системы не менее 18 КГц. Антивандальная кнопка не менее 16мм. Напряжение не более 5В. Тип блока питания не хуже импульсного. Входное напряжение не менее 85В. Входное напряжение не более 264В. Выходной ток не менее 3А. Выходное напряжение не более 5В. Корпус выполнен из холоднокатаной стали толщиной стенки не менее 1 мм., Форм фактор 240х190х60 мм., цвет корпуса черный технология окрашивания полимерная, Динамики не менее 3 Вт, не менее 1 шт.,</w:t>
      </w:r>
    </w:p>
    <w:p w14:paraId="6651C9DC">
      <w:pPr>
        <w:pStyle w:val="54"/>
        <w:suppressAutoHyphens w:val="0"/>
        <w:ind w:left="567"/>
        <w:jc w:val="both"/>
      </w:pPr>
    </w:p>
    <w:p w14:paraId="5DD2AD81">
      <w:pPr>
        <w:pStyle w:val="54"/>
        <w:numPr>
          <w:ilvl w:val="0"/>
          <w:numId w:val="1"/>
        </w:numPr>
        <w:suppressAutoHyphens w:val="0"/>
        <w:ind w:left="426" w:hanging="426"/>
        <w:rPr>
          <w:b/>
          <w:bCs/>
        </w:rPr>
      </w:pPr>
      <w:r>
        <w:rPr>
          <w:b/>
          <w:bCs/>
        </w:rPr>
        <w:t>Программное обеспечение</w:t>
      </w:r>
    </w:p>
    <w:p w14:paraId="0EDD2201">
      <w:pPr>
        <w:pStyle w:val="54"/>
        <w:numPr>
          <w:ilvl w:val="1"/>
          <w:numId w:val="1"/>
        </w:numPr>
        <w:suppressAutoHyphens w:val="0"/>
        <w:ind w:left="567" w:hanging="567"/>
        <w:jc w:val="both"/>
        <w:rPr>
          <w:b/>
          <w:bCs/>
        </w:rPr>
      </w:pPr>
      <w:r>
        <w:t>Серверная часть должна иметь следующие возможности: с момента активации устройства - автоматически прием видео и звука с оборудования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должно быть построено на клиент-серверной архитектуре и интегрировано с программной частью «АПК ЦОУ».</w:t>
      </w:r>
    </w:p>
    <w:p w14:paraId="146A4E28">
      <w:pPr>
        <w:pStyle w:val="54"/>
        <w:numPr>
          <w:ilvl w:val="1"/>
          <w:numId w:val="1"/>
        </w:numPr>
        <w:suppressAutoHyphens w:val="0"/>
        <w:ind w:left="567" w:hanging="567"/>
        <w:jc w:val="both"/>
        <w:rPr>
          <w:b/>
          <w:bCs/>
        </w:rPr>
      </w:pPr>
      <w:r>
        <w:t xml:space="preserve">Клиентская часть должна иметь модуль удаленного управления, c web-интерфейсом, модуль должен иметь систему мониторинга устройства. Клиентская часть обновляется контентом, при внесении изменений на сервере. Программное обеспечение поддерживает двустороннюю видео-аудио связь с оператором, клиентом. Клиентская часть: с момента активации устройства автоматически передает видео и звука с устройства в ЦОУ; возможность абонента вызывать в онлайн режиме и объяснить ситуацию оператору ЦОУ; возможность программирование оборудования для идентификации местоположения. </w:t>
      </w:r>
    </w:p>
    <w:p w14:paraId="55D8D0AB">
      <w:pPr>
        <w:pStyle w:val="54"/>
        <w:numPr>
          <w:ilvl w:val="1"/>
          <w:numId w:val="1"/>
        </w:numPr>
        <w:suppressAutoHyphens w:val="0"/>
        <w:ind w:left="567" w:hanging="567"/>
        <w:jc w:val="both"/>
        <w:rPr>
          <w:b/>
          <w:bCs/>
        </w:rPr>
      </w:pPr>
      <w:r>
        <w:t xml:space="preserve">Программное обеспечение должно включать в себе следующие модули: </w:t>
      </w:r>
    </w:p>
    <w:p w14:paraId="59AB51D4">
      <w:pPr>
        <w:pStyle w:val="54"/>
        <w:numPr>
          <w:ilvl w:val="2"/>
          <w:numId w:val="1"/>
        </w:numPr>
        <w:suppressAutoHyphens w:val="0"/>
        <w:ind w:left="1276"/>
        <w:jc w:val="both"/>
        <w:rPr>
          <w:b/>
          <w:bCs/>
        </w:rPr>
      </w:pPr>
      <w:r>
        <w:t>Защищённый СИП протокол;</w:t>
      </w:r>
    </w:p>
    <w:p w14:paraId="703DB938">
      <w:pPr>
        <w:pStyle w:val="54"/>
        <w:numPr>
          <w:ilvl w:val="2"/>
          <w:numId w:val="1"/>
        </w:numPr>
        <w:suppressAutoHyphens w:val="0"/>
        <w:ind w:left="1276"/>
        <w:jc w:val="both"/>
        <w:rPr>
          <w:b/>
          <w:bCs/>
        </w:rPr>
      </w:pPr>
      <w:r>
        <w:t>Виртуальный VPN канал от кнопки до сервера Казахтелекома и от сервера Казахтелекома до сервера ДП;</w:t>
      </w:r>
    </w:p>
    <w:p w14:paraId="3C19CD9C">
      <w:pPr>
        <w:pStyle w:val="54"/>
        <w:numPr>
          <w:ilvl w:val="2"/>
          <w:numId w:val="1"/>
        </w:numPr>
        <w:suppressAutoHyphens w:val="0"/>
        <w:ind w:left="1276"/>
        <w:jc w:val="both"/>
        <w:rPr>
          <w:b/>
          <w:bCs/>
        </w:rPr>
      </w:pPr>
      <w:r>
        <w:t>Удаленный мониторинг всех устройств с помощью ПО: по состоянию сети, работоспособности самой кнопки, работоспособности серверов и подключений всех по цепочке;</w:t>
      </w:r>
    </w:p>
    <w:p w14:paraId="10AB8F5D">
      <w:pPr>
        <w:pStyle w:val="54"/>
        <w:numPr>
          <w:ilvl w:val="2"/>
          <w:numId w:val="1"/>
        </w:numPr>
        <w:suppressAutoHyphens w:val="0"/>
        <w:ind w:left="1276"/>
        <w:jc w:val="both"/>
        <w:rPr>
          <w:b/>
          <w:bCs/>
        </w:rPr>
      </w:pPr>
      <w:r>
        <w:t>Логирование всех событий.</w:t>
      </w:r>
    </w:p>
    <w:p w14:paraId="257390EC">
      <w:pPr>
        <w:pStyle w:val="54"/>
        <w:suppressAutoHyphens w:val="0"/>
        <w:ind w:left="1440"/>
      </w:pPr>
    </w:p>
    <w:p w14:paraId="09A6C4CA">
      <w:pPr>
        <w:pStyle w:val="54"/>
        <w:numPr>
          <w:ilvl w:val="0"/>
          <w:numId w:val="1"/>
        </w:numPr>
        <w:suppressAutoHyphens w:val="0"/>
        <w:ind w:left="426" w:hanging="426"/>
        <w:jc w:val="both"/>
        <w:rPr>
          <w:b/>
          <w:bCs/>
        </w:rPr>
      </w:pPr>
      <w:r>
        <w:rPr>
          <w:b/>
          <w:bCs/>
        </w:rPr>
        <w:t>Требование поставщику и заказчику</w:t>
      </w:r>
    </w:p>
    <w:p w14:paraId="36ED146B">
      <w:pPr>
        <w:pStyle w:val="54"/>
        <w:numPr>
          <w:ilvl w:val="1"/>
          <w:numId w:val="1"/>
        </w:numPr>
        <w:suppressAutoHyphens w:val="0"/>
        <w:ind w:left="567" w:hanging="567"/>
        <w:jc w:val="both"/>
        <w:rPr>
          <w:b/>
          <w:bCs/>
        </w:rPr>
      </w:pPr>
      <w:r>
        <w:t>Поставщик обеспечивает установку, подключение и настройку устройства;</w:t>
      </w:r>
    </w:p>
    <w:p w14:paraId="4CF70AD5">
      <w:pPr>
        <w:pStyle w:val="54"/>
        <w:numPr>
          <w:ilvl w:val="1"/>
          <w:numId w:val="1"/>
        </w:numPr>
        <w:suppressAutoHyphens w:val="0"/>
        <w:ind w:left="567" w:hanging="567"/>
        <w:jc w:val="both"/>
        <w:rPr>
          <w:b/>
          <w:bCs/>
        </w:rPr>
      </w:pPr>
      <w:r>
        <w:t>Поставщик на всех уровнях должен обеспечить сохранность информации Заказчика и её конфиденциальность;</w:t>
      </w:r>
    </w:p>
    <w:p w14:paraId="4948F144">
      <w:pPr>
        <w:pStyle w:val="54"/>
        <w:numPr>
          <w:ilvl w:val="1"/>
          <w:numId w:val="1"/>
        </w:numPr>
        <w:suppressAutoHyphens w:val="0"/>
        <w:ind w:left="567" w:hanging="567"/>
        <w:jc w:val="both"/>
        <w:rPr>
          <w:b/>
          <w:bCs/>
        </w:rPr>
      </w:pPr>
      <w:r>
        <w:t>После заключения договора Поставщик до 31 декабря 2025 года на существующем канале связи настраивает закрытый канал связи, с маршрутизацией на ведомственный IP-адрес, выданный Поставщику, также поставщику будут предоставлены временные логины и пароли для интеграции с сервером Аппаратно-программного комплекса ЦОУ ДП.</w:t>
      </w:r>
    </w:p>
    <w:p w14:paraId="423FDFCF">
      <w:pPr>
        <w:pStyle w:val="54"/>
        <w:numPr>
          <w:ilvl w:val="1"/>
          <w:numId w:val="1"/>
        </w:numPr>
        <w:suppressAutoHyphens w:val="0"/>
        <w:ind w:left="567" w:hanging="567"/>
        <w:jc w:val="both"/>
        <w:rPr>
          <w:b/>
          <w:bCs/>
        </w:rPr>
      </w:pPr>
      <w:r>
        <w:t>Поставщик</w:t>
      </w:r>
      <w:r>
        <w:rPr>
          <w:spacing w:val="1"/>
        </w:rPr>
        <w:t xml:space="preserve"> </w:t>
      </w:r>
      <w:r>
        <w:t>должен</w:t>
      </w:r>
      <w:r>
        <w:rPr>
          <w:spacing w:val="1"/>
        </w:rPr>
        <w:t xml:space="preserve"> </w:t>
      </w:r>
      <w:r>
        <w:t>обеспечивать</w:t>
      </w:r>
      <w:r>
        <w:rPr>
          <w:spacing w:val="1"/>
        </w:rPr>
        <w:t xml:space="preserve"> </w:t>
      </w:r>
      <w:r>
        <w:t>ежедневный</w:t>
      </w:r>
      <w:r>
        <w:rPr>
          <w:spacing w:val="1"/>
        </w:rPr>
        <w:t xml:space="preserve"> </w:t>
      </w:r>
      <w:r>
        <w:t>мониторинг</w:t>
      </w:r>
      <w:r>
        <w:rPr>
          <w:spacing w:val="1"/>
        </w:rPr>
        <w:t xml:space="preserve"> </w:t>
      </w:r>
      <w:r>
        <w:t>работоспособности</w:t>
      </w:r>
      <w:r>
        <w:rPr>
          <w:spacing w:val="1"/>
        </w:rPr>
        <w:t xml:space="preserve"> </w:t>
      </w:r>
      <w:r>
        <w:t>всего</w:t>
      </w:r>
      <w:r>
        <w:rPr>
          <w:spacing w:val="1"/>
        </w:rPr>
        <w:t xml:space="preserve"> </w:t>
      </w:r>
      <w:r>
        <w:t>устройства,</w:t>
      </w:r>
      <w:r>
        <w:rPr>
          <w:spacing w:val="1"/>
        </w:rPr>
        <w:t xml:space="preserve"> </w:t>
      </w:r>
      <w:r>
        <w:t>поддержание</w:t>
      </w:r>
      <w:r>
        <w:rPr>
          <w:spacing w:val="-67"/>
        </w:rPr>
        <w:t xml:space="preserve">    </w:t>
      </w:r>
      <w:r>
        <w:t>функционирования</w:t>
      </w:r>
      <w:r>
        <w:rPr>
          <w:spacing w:val="1"/>
        </w:rPr>
        <w:t xml:space="preserve"> </w:t>
      </w:r>
      <w:r>
        <w:t>программного</w:t>
      </w:r>
      <w:r>
        <w:rPr>
          <w:spacing w:val="1"/>
        </w:rPr>
        <w:t xml:space="preserve"> </w:t>
      </w:r>
      <w:r>
        <w:t>обеспечения,</w:t>
      </w:r>
      <w:r>
        <w:rPr>
          <w:spacing w:val="1"/>
        </w:rPr>
        <w:t xml:space="preserve"> </w:t>
      </w:r>
      <w:r>
        <w:t>а</w:t>
      </w:r>
      <w:r>
        <w:rPr>
          <w:spacing w:val="1"/>
        </w:rPr>
        <w:t xml:space="preserve"> </w:t>
      </w:r>
      <w:r>
        <w:t>в</w:t>
      </w:r>
      <w:r>
        <w:rPr>
          <w:spacing w:val="1"/>
        </w:rPr>
        <w:t xml:space="preserve"> </w:t>
      </w:r>
      <w:r>
        <w:t>случае</w:t>
      </w:r>
      <w:r>
        <w:rPr>
          <w:spacing w:val="-67"/>
        </w:rPr>
        <w:t xml:space="preserve">               </w:t>
      </w:r>
      <w:r>
        <w:t>обнаружения неисправности или в случае поступления уведомления</w:t>
      </w:r>
      <w:r>
        <w:rPr>
          <w:spacing w:val="1"/>
        </w:rPr>
        <w:t xml:space="preserve"> </w:t>
      </w:r>
      <w:r>
        <w:t>от Заказчика (в устной или письменной форме), поставщик обязан в</w:t>
      </w:r>
      <w:r>
        <w:rPr>
          <w:spacing w:val="1"/>
        </w:rPr>
        <w:t xml:space="preserve"> </w:t>
      </w:r>
      <w:r>
        <w:t>течение</w:t>
      </w:r>
      <w:r>
        <w:rPr>
          <w:spacing w:val="1"/>
        </w:rPr>
        <w:t xml:space="preserve"> </w:t>
      </w:r>
      <w:r>
        <w:t>24</w:t>
      </w:r>
      <w:r>
        <w:rPr>
          <w:spacing w:val="1"/>
        </w:rPr>
        <w:t xml:space="preserve"> </w:t>
      </w:r>
      <w:r>
        <w:t>часов</w:t>
      </w:r>
      <w:r>
        <w:rPr>
          <w:spacing w:val="1"/>
        </w:rPr>
        <w:t xml:space="preserve"> </w:t>
      </w:r>
      <w:r>
        <w:t>определить</w:t>
      </w:r>
      <w:r>
        <w:rPr>
          <w:spacing w:val="1"/>
        </w:rPr>
        <w:t xml:space="preserve"> </w:t>
      </w:r>
      <w:r>
        <w:t>причину</w:t>
      </w:r>
      <w:r>
        <w:rPr>
          <w:spacing w:val="1"/>
        </w:rPr>
        <w:t xml:space="preserve"> </w:t>
      </w:r>
      <w:r>
        <w:t>неисправности</w:t>
      </w:r>
      <w:r>
        <w:rPr>
          <w:spacing w:val="1"/>
        </w:rPr>
        <w:t xml:space="preserve"> </w:t>
      </w:r>
      <w:r>
        <w:t>и</w:t>
      </w:r>
      <w:r>
        <w:rPr>
          <w:spacing w:val="1"/>
        </w:rPr>
        <w:t xml:space="preserve"> </w:t>
      </w:r>
      <w:r>
        <w:t>принять</w:t>
      </w:r>
      <w:r>
        <w:rPr>
          <w:spacing w:val="1"/>
        </w:rPr>
        <w:t xml:space="preserve"> </w:t>
      </w:r>
      <w:r>
        <w:t>исчерпывающие</w:t>
      </w:r>
      <w:r>
        <w:rPr>
          <w:spacing w:val="1"/>
        </w:rPr>
        <w:t xml:space="preserve"> </w:t>
      </w:r>
      <w:r>
        <w:t>меры</w:t>
      </w:r>
      <w:r>
        <w:rPr>
          <w:spacing w:val="1"/>
        </w:rPr>
        <w:t xml:space="preserve"> </w:t>
      </w:r>
      <w:r>
        <w:t>по</w:t>
      </w:r>
      <w:r>
        <w:rPr>
          <w:spacing w:val="1"/>
        </w:rPr>
        <w:t xml:space="preserve"> </w:t>
      </w:r>
      <w:r>
        <w:t>их</w:t>
      </w:r>
      <w:r>
        <w:rPr>
          <w:spacing w:val="1"/>
        </w:rPr>
        <w:t xml:space="preserve"> </w:t>
      </w:r>
      <w:r>
        <w:t>устранению.</w:t>
      </w:r>
      <w:r>
        <w:rPr>
          <w:spacing w:val="1"/>
        </w:rPr>
        <w:t xml:space="preserve"> </w:t>
      </w:r>
      <w:r>
        <w:t>Требование</w:t>
      </w:r>
      <w:r>
        <w:rPr>
          <w:spacing w:val="1"/>
        </w:rPr>
        <w:t xml:space="preserve"> </w:t>
      </w:r>
      <w:r>
        <w:t xml:space="preserve">распространяется до 31 декабря 2025 года. </w:t>
      </w:r>
    </w:p>
    <w:p w14:paraId="161451EF">
      <w:pPr>
        <w:pStyle w:val="54"/>
        <w:numPr>
          <w:ilvl w:val="1"/>
          <w:numId w:val="1"/>
        </w:numPr>
        <w:suppressAutoHyphens w:val="0"/>
        <w:ind w:left="567" w:hanging="567"/>
        <w:jc w:val="both"/>
        <w:rPr>
          <w:b/>
          <w:bCs/>
        </w:rPr>
      </w:pPr>
      <w:r>
        <w:t>Поставщик данных работ</w:t>
      </w:r>
      <w:r>
        <w:rPr>
          <w:spacing w:val="1"/>
        </w:rPr>
        <w:t xml:space="preserve"> </w:t>
      </w:r>
      <w:r>
        <w:t>обязан обеспечить работоспособность устройства,</w:t>
      </w:r>
      <w:r>
        <w:rPr>
          <w:spacing w:val="-18"/>
        </w:rPr>
        <w:t xml:space="preserve"> </w:t>
      </w:r>
      <w:r>
        <w:t>как</w:t>
      </w:r>
      <w:r>
        <w:rPr>
          <w:spacing w:val="-16"/>
        </w:rPr>
        <w:t xml:space="preserve"> </w:t>
      </w:r>
      <w:r>
        <w:t>в</w:t>
      </w:r>
      <w:r>
        <w:rPr>
          <w:spacing w:val="-18"/>
        </w:rPr>
        <w:t xml:space="preserve"> </w:t>
      </w:r>
      <w:r>
        <w:t>части</w:t>
      </w:r>
      <w:r>
        <w:rPr>
          <w:spacing w:val="-17"/>
        </w:rPr>
        <w:t xml:space="preserve"> </w:t>
      </w:r>
      <w:r>
        <w:t>канала</w:t>
      </w:r>
      <w:r>
        <w:rPr>
          <w:spacing w:val="-17"/>
        </w:rPr>
        <w:t xml:space="preserve"> </w:t>
      </w:r>
      <w:r>
        <w:t>связи</w:t>
      </w:r>
      <w:r>
        <w:rPr>
          <w:spacing w:val="-17"/>
        </w:rPr>
        <w:t xml:space="preserve"> </w:t>
      </w:r>
      <w:r>
        <w:t>между</w:t>
      </w:r>
      <w:r>
        <w:rPr>
          <w:spacing w:val="-20"/>
        </w:rPr>
        <w:t xml:space="preserve"> </w:t>
      </w:r>
      <w:r>
        <w:t>общим</w:t>
      </w:r>
      <w:r>
        <w:rPr>
          <w:spacing w:val="-18"/>
        </w:rPr>
        <w:t xml:space="preserve"> </w:t>
      </w:r>
      <w:r>
        <w:t>серверам</w:t>
      </w:r>
      <w:r>
        <w:rPr>
          <w:spacing w:val="-67"/>
        </w:rPr>
        <w:t xml:space="preserve"> </w:t>
      </w:r>
      <w:r>
        <w:t>и</w:t>
      </w:r>
      <w:r>
        <w:rPr>
          <w:spacing w:val="1"/>
        </w:rPr>
        <w:t xml:space="preserve"> </w:t>
      </w:r>
      <w:r>
        <w:rPr>
          <w:color w:val="FF0000"/>
        </w:rPr>
        <w:t>ЦОУ</w:t>
      </w:r>
      <w:r>
        <w:rPr>
          <w:color w:val="FF0000"/>
          <w:spacing w:val="1"/>
        </w:rPr>
        <w:t xml:space="preserve"> </w:t>
      </w:r>
      <w:r>
        <w:rPr>
          <w:color w:val="FF0000"/>
        </w:rPr>
        <w:t>ДП</w:t>
      </w:r>
      <w:r>
        <w:rPr>
          <w:color w:val="FF0000"/>
          <w:spacing w:val="1"/>
        </w:rPr>
        <w:t xml:space="preserve"> </w:t>
      </w:r>
      <w:r>
        <w:rPr>
          <w:color w:val="FF0000"/>
        </w:rPr>
        <w:t>г.</w:t>
      </w:r>
      <w:r>
        <w:rPr>
          <w:rFonts w:hint="default"/>
          <w:color w:val="FF0000"/>
          <w:lang w:val="ru-RU"/>
        </w:rPr>
        <w:t xml:space="preserve"> Туркестан</w:t>
      </w:r>
      <w:r>
        <w:rPr>
          <w:color w:val="FF0000"/>
        </w:rPr>
        <w:t>,</w:t>
      </w:r>
      <w:r>
        <w:rPr>
          <w:color w:val="FF0000"/>
          <w:spacing w:val="1"/>
        </w:rPr>
        <w:t xml:space="preserve"> </w:t>
      </w:r>
      <w:r>
        <w:t>так</w:t>
      </w:r>
      <w:r>
        <w:rPr>
          <w:spacing w:val="1"/>
        </w:rPr>
        <w:t xml:space="preserve"> </w:t>
      </w:r>
      <w:r>
        <w:t>и</w:t>
      </w:r>
      <w:r>
        <w:rPr>
          <w:spacing w:val="1"/>
        </w:rPr>
        <w:t xml:space="preserve"> </w:t>
      </w:r>
      <w:r>
        <w:t>обеспечить</w:t>
      </w:r>
      <w:r>
        <w:rPr>
          <w:spacing w:val="1"/>
        </w:rPr>
        <w:t xml:space="preserve"> </w:t>
      </w:r>
      <w:r>
        <w:t>бесперебойность</w:t>
      </w:r>
      <w:r>
        <w:rPr>
          <w:spacing w:val="1"/>
        </w:rPr>
        <w:t xml:space="preserve"> </w:t>
      </w:r>
      <w:r>
        <w:t>работоспособности</w:t>
      </w:r>
      <w:r>
        <w:rPr>
          <w:spacing w:val="1"/>
        </w:rPr>
        <w:t xml:space="preserve"> </w:t>
      </w:r>
      <w:r>
        <w:t>устройств,</w:t>
      </w:r>
      <w:r>
        <w:rPr>
          <w:spacing w:val="1"/>
        </w:rPr>
        <w:t xml:space="preserve"> </w:t>
      </w:r>
      <w:r>
        <w:t>программного</w:t>
      </w:r>
      <w:r>
        <w:rPr>
          <w:spacing w:val="1"/>
        </w:rPr>
        <w:t xml:space="preserve"> </w:t>
      </w:r>
      <w:r>
        <w:t>обеспечения</w:t>
      </w:r>
      <w:r>
        <w:rPr>
          <w:spacing w:val="1"/>
        </w:rPr>
        <w:t xml:space="preserve"> </w:t>
      </w:r>
      <w:r>
        <w:t>и</w:t>
      </w:r>
      <w:r>
        <w:rPr>
          <w:spacing w:val="1"/>
        </w:rPr>
        <w:t xml:space="preserve"> </w:t>
      </w:r>
      <w:r>
        <w:t>интеграций</w:t>
      </w:r>
      <w:r>
        <w:rPr>
          <w:spacing w:val="-1"/>
        </w:rPr>
        <w:t xml:space="preserve"> </w:t>
      </w:r>
      <w:r>
        <w:t>на объектах</w:t>
      </w:r>
      <w:r>
        <w:rPr>
          <w:spacing w:val="-2"/>
        </w:rPr>
        <w:t xml:space="preserve"> </w:t>
      </w:r>
      <w:r>
        <w:t>и</w:t>
      </w:r>
      <w:r>
        <w:rPr>
          <w:spacing w:val="-1"/>
        </w:rPr>
        <w:t xml:space="preserve"> </w:t>
      </w:r>
      <w:r>
        <w:t>в</w:t>
      </w:r>
      <w:r>
        <w:rPr>
          <w:spacing w:val="-1"/>
        </w:rPr>
        <w:t xml:space="preserve"> </w:t>
      </w:r>
      <w:r>
        <w:rPr>
          <w:color w:val="FF0000"/>
        </w:rPr>
        <w:t>ЦОУ ДП</w:t>
      </w:r>
      <w:r>
        <w:rPr>
          <w:color w:val="FF0000"/>
          <w:spacing w:val="-1"/>
        </w:rPr>
        <w:t xml:space="preserve"> </w:t>
      </w:r>
      <w:r>
        <w:rPr>
          <w:color w:val="FF0000"/>
        </w:rPr>
        <w:t>г.</w:t>
      </w:r>
      <w:r>
        <w:rPr>
          <w:rFonts w:hint="default"/>
          <w:color w:val="FF0000"/>
          <w:lang w:val="ru-RU"/>
        </w:rPr>
        <w:t xml:space="preserve"> Туркестан</w:t>
      </w:r>
      <w:r>
        <w:rPr>
          <w:color w:val="FF0000"/>
        </w:rPr>
        <w:t>.</w:t>
      </w:r>
    </w:p>
    <w:p w14:paraId="1C71D75C">
      <w:pPr>
        <w:pStyle w:val="54"/>
        <w:numPr>
          <w:ilvl w:val="1"/>
          <w:numId w:val="1"/>
        </w:numPr>
        <w:suppressAutoHyphens w:val="0"/>
        <w:ind w:left="567" w:hanging="567"/>
        <w:jc w:val="both"/>
        <w:rPr>
          <w:b/>
          <w:bCs/>
        </w:rPr>
      </w:pPr>
      <w:r>
        <w:t>Заказчик предоставляет точку питания частотой 220Вольт и 50Герц</w:t>
      </w:r>
      <w:r>
        <w:rPr>
          <w:spacing w:val="1"/>
        </w:rPr>
        <w:t xml:space="preserve"> </w:t>
      </w:r>
      <w:r>
        <w:t>для</w:t>
      </w:r>
      <w:r>
        <w:rPr>
          <w:spacing w:val="-1"/>
        </w:rPr>
        <w:t xml:space="preserve"> </w:t>
      </w:r>
      <w:r>
        <w:t>всех</w:t>
      </w:r>
      <w:r>
        <w:rPr>
          <w:spacing w:val="1"/>
        </w:rPr>
        <w:t xml:space="preserve"> </w:t>
      </w:r>
      <w:r>
        <w:t>Устройств.</w:t>
      </w:r>
    </w:p>
    <w:p w14:paraId="0A75872D">
      <w:pPr>
        <w:pStyle w:val="54"/>
        <w:numPr>
          <w:ilvl w:val="1"/>
          <w:numId w:val="1"/>
        </w:numPr>
        <w:suppressAutoHyphens w:val="0"/>
        <w:ind w:left="567" w:hanging="567"/>
        <w:jc w:val="both"/>
        <w:rPr>
          <w:b/>
          <w:bCs/>
        </w:rPr>
      </w:pPr>
      <w:r>
        <w:t>Заказчик предоставляет доступ к сети интернет с открытым доступом</w:t>
      </w:r>
      <w:r>
        <w:rPr>
          <w:spacing w:val="-67"/>
        </w:rPr>
        <w:t xml:space="preserve"> </w:t>
      </w:r>
      <w:r>
        <w:t>к</w:t>
      </w:r>
      <w:r>
        <w:rPr>
          <w:spacing w:val="-1"/>
        </w:rPr>
        <w:t xml:space="preserve"> </w:t>
      </w:r>
      <w:r>
        <w:t>ЕШДИ</w:t>
      </w:r>
      <w:r>
        <w:rPr>
          <w:spacing w:val="-2"/>
        </w:rPr>
        <w:t xml:space="preserve"> </w:t>
      </w:r>
      <w:r>
        <w:t>(Единый</w:t>
      </w:r>
      <w:r>
        <w:rPr>
          <w:spacing w:val="-3"/>
        </w:rPr>
        <w:t xml:space="preserve"> </w:t>
      </w:r>
      <w:r>
        <w:t>Шлюз</w:t>
      </w:r>
      <w:r>
        <w:rPr>
          <w:spacing w:val="-1"/>
        </w:rPr>
        <w:t xml:space="preserve"> </w:t>
      </w:r>
      <w:r>
        <w:t>Доступа</w:t>
      </w:r>
      <w:r>
        <w:rPr>
          <w:spacing w:val="-1"/>
        </w:rPr>
        <w:t xml:space="preserve"> </w:t>
      </w:r>
      <w:r>
        <w:t>к Интернету).</w:t>
      </w:r>
    </w:p>
    <w:p w14:paraId="7979CE33">
      <w:pPr>
        <w:pStyle w:val="54"/>
        <w:numPr>
          <w:ilvl w:val="1"/>
          <w:numId w:val="1"/>
        </w:numPr>
        <w:suppressAutoHyphens w:val="0"/>
        <w:ind w:left="567" w:hanging="567"/>
        <w:jc w:val="both"/>
        <w:rPr>
          <w:b/>
          <w:bCs/>
        </w:rPr>
      </w:pPr>
      <w:r>
        <w:t xml:space="preserve">Поставщик обязуется выполнять сервисное обслуживание устройств до конца 2025 года с момента подписания договора. </w:t>
      </w:r>
    </w:p>
    <w:p w14:paraId="26EE6B0A">
      <w:pPr>
        <w:pStyle w:val="54"/>
        <w:suppressAutoHyphens w:val="0"/>
        <w:ind w:left="567"/>
        <w:jc w:val="both"/>
        <w:rPr>
          <w:b/>
          <w:bCs/>
        </w:rPr>
      </w:pPr>
      <w:r>
        <w:t>В</w:t>
      </w:r>
      <w:r>
        <w:rPr>
          <w:spacing w:val="-3"/>
        </w:rPr>
        <w:t xml:space="preserve"> </w:t>
      </w:r>
      <w:r>
        <w:t>состав</w:t>
      </w:r>
      <w:r>
        <w:rPr>
          <w:spacing w:val="-5"/>
        </w:rPr>
        <w:t xml:space="preserve"> </w:t>
      </w:r>
      <w:r>
        <w:t>предоставляемых</w:t>
      </w:r>
      <w:r>
        <w:rPr>
          <w:spacing w:val="-1"/>
        </w:rPr>
        <w:t xml:space="preserve"> </w:t>
      </w:r>
      <w:r>
        <w:t>услуг</w:t>
      </w:r>
      <w:r>
        <w:rPr>
          <w:spacing w:val="-2"/>
        </w:rPr>
        <w:t xml:space="preserve"> по сопровождению </w:t>
      </w:r>
      <w:r>
        <w:t>входит:</w:t>
      </w:r>
    </w:p>
    <w:p w14:paraId="7E728D55">
      <w:pPr>
        <w:pStyle w:val="54"/>
        <w:numPr>
          <w:ilvl w:val="2"/>
          <w:numId w:val="1"/>
        </w:numPr>
        <w:suppressAutoHyphens w:val="0"/>
        <w:ind w:left="1276"/>
        <w:jc w:val="both"/>
        <w:rPr>
          <w:b/>
          <w:bCs/>
        </w:rPr>
      </w:pPr>
      <w:r>
        <w:t>Мониторинг</w:t>
      </w:r>
      <w:r>
        <w:rPr>
          <w:spacing w:val="1"/>
        </w:rPr>
        <w:t xml:space="preserve"> </w:t>
      </w:r>
      <w:r>
        <w:t>всех</w:t>
      </w:r>
      <w:r>
        <w:rPr>
          <w:spacing w:val="1"/>
        </w:rPr>
        <w:t xml:space="preserve"> </w:t>
      </w:r>
      <w:r>
        <w:t>кнопок.</w:t>
      </w:r>
      <w:r>
        <w:rPr>
          <w:spacing w:val="1"/>
        </w:rPr>
        <w:t xml:space="preserve"> </w:t>
      </w:r>
      <w:r>
        <w:t>Удалённое</w:t>
      </w:r>
      <w:r>
        <w:rPr>
          <w:spacing w:val="1"/>
        </w:rPr>
        <w:t xml:space="preserve"> </w:t>
      </w:r>
      <w:r>
        <w:t>ПО:</w:t>
      </w:r>
      <w:r>
        <w:rPr>
          <w:spacing w:val="1"/>
        </w:rPr>
        <w:t xml:space="preserve"> </w:t>
      </w:r>
      <w:r>
        <w:t>состояние</w:t>
      </w:r>
      <w:r>
        <w:rPr>
          <w:spacing w:val="1"/>
        </w:rPr>
        <w:t xml:space="preserve"> </w:t>
      </w:r>
      <w:r>
        <w:t>сети,</w:t>
      </w:r>
      <w:r>
        <w:rPr>
          <w:spacing w:val="1"/>
        </w:rPr>
        <w:t xml:space="preserve"> </w:t>
      </w:r>
      <w:r>
        <w:t>работоспособность</w:t>
      </w:r>
      <w:r>
        <w:rPr>
          <w:spacing w:val="1"/>
        </w:rPr>
        <w:t xml:space="preserve"> </w:t>
      </w:r>
      <w:r>
        <w:t>самой</w:t>
      </w:r>
      <w:r>
        <w:rPr>
          <w:spacing w:val="1"/>
        </w:rPr>
        <w:t xml:space="preserve"> </w:t>
      </w:r>
      <w:r>
        <w:t>кнопки,</w:t>
      </w:r>
      <w:r>
        <w:rPr>
          <w:spacing w:val="1"/>
        </w:rPr>
        <w:t xml:space="preserve"> </w:t>
      </w:r>
      <w:r>
        <w:t>работоспособность</w:t>
      </w:r>
      <w:r>
        <w:rPr>
          <w:spacing w:val="1"/>
        </w:rPr>
        <w:t xml:space="preserve"> </w:t>
      </w:r>
      <w:r>
        <w:t>серверов</w:t>
      </w:r>
      <w:r>
        <w:rPr>
          <w:spacing w:val="1"/>
        </w:rPr>
        <w:t xml:space="preserve"> </w:t>
      </w:r>
      <w:r>
        <w:t>и</w:t>
      </w:r>
      <w:r>
        <w:rPr>
          <w:spacing w:val="1"/>
        </w:rPr>
        <w:t xml:space="preserve"> </w:t>
      </w:r>
      <w:r>
        <w:t>подключений</w:t>
      </w:r>
      <w:r>
        <w:rPr>
          <w:spacing w:val="-1"/>
        </w:rPr>
        <w:t xml:space="preserve"> </w:t>
      </w:r>
      <w:r>
        <w:t>всех</w:t>
      </w:r>
      <w:r>
        <w:rPr>
          <w:spacing w:val="1"/>
        </w:rPr>
        <w:t xml:space="preserve"> </w:t>
      </w:r>
      <w:r>
        <w:t>по</w:t>
      </w:r>
      <w:r>
        <w:rPr>
          <w:spacing w:val="1"/>
        </w:rPr>
        <w:t xml:space="preserve"> </w:t>
      </w:r>
      <w:r>
        <w:t>цепочке;</w:t>
      </w:r>
    </w:p>
    <w:p w14:paraId="7940F22A">
      <w:pPr>
        <w:pStyle w:val="54"/>
        <w:numPr>
          <w:ilvl w:val="2"/>
          <w:numId w:val="1"/>
        </w:numPr>
        <w:suppressAutoHyphens w:val="0"/>
        <w:ind w:left="1276"/>
        <w:jc w:val="both"/>
        <w:rPr>
          <w:b/>
          <w:bCs/>
        </w:rPr>
      </w:pPr>
      <w:r>
        <w:t>Поддержание</w:t>
      </w:r>
      <w:r>
        <w:rPr>
          <w:spacing w:val="1"/>
        </w:rPr>
        <w:t xml:space="preserve"> </w:t>
      </w:r>
      <w:r>
        <w:t>установленного</w:t>
      </w:r>
      <w:r>
        <w:rPr>
          <w:spacing w:val="1"/>
        </w:rPr>
        <w:t xml:space="preserve"> </w:t>
      </w:r>
      <w:r>
        <w:t>программного</w:t>
      </w:r>
      <w:r>
        <w:rPr>
          <w:spacing w:val="1"/>
        </w:rPr>
        <w:t xml:space="preserve"> </w:t>
      </w:r>
      <w:r>
        <w:t>обеспечения</w:t>
      </w:r>
      <w:r>
        <w:rPr>
          <w:spacing w:val="1"/>
        </w:rPr>
        <w:t xml:space="preserve"> </w:t>
      </w:r>
      <w:r>
        <w:t>на</w:t>
      </w:r>
      <w:r>
        <w:rPr>
          <w:spacing w:val="-67"/>
        </w:rPr>
        <w:t xml:space="preserve">     </w:t>
      </w:r>
      <w:r>
        <w:t>тревожной</w:t>
      </w:r>
      <w:r>
        <w:rPr>
          <w:spacing w:val="-1"/>
        </w:rPr>
        <w:t xml:space="preserve"> </w:t>
      </w:r>
      <w:r>
        <w:t>сигнализации;</w:t>
      </w:r>
    </w:p>
    <w:p w14:paraId="26C8DEC6">
      <w:pPr>
        <w:pStyle w:val="54"/>
        <w:numPr>
          <w:ilvl w:val="2"/>
          <w:numId w:val="1"/>
        </w:numPr>
        <w:suppressAutoHyphens w:val="0"/>
        <w:ind w:left="1276"/>
        <w:jc w:val="both"/>
        <w:rPr>
          <w:bCs/>
        </w:rPr>
      </w:pPr>
      <w:r>
        <w:rPr>
          <w:bCs/>
        </w:rPr>
        <w:t>О</w:t>
      </w:r>
      <w:r>
        <w:t>беспечение</w:t>
      </w:r>
      <w:r>
        <w:rPr>
          <w:spacing w:val="-15"/>
        </w:rPr>
        <w:t xml:space="preserve"> </w:t>
      </w:r>
      <w:r>
        <w:t>работоспособности</w:t>
      </w:r>
      <w:r>
        <w:rPr>
          <w:spacing w:val="-11"/>
        </w:rPr>
        <w:t xml:space="preserve"> </w:t>
      </w:r>
      <w:r>
        <w:t>канала</w:t>
      </w:r>
      <w:r>
        <w:rPr>
          <w:spacing w:val="-15"/>
        </w:rPr>
        <w:t xml:space="preserve"> </w:t>
      </w:r>
      <w:r>
        <w:t>связи</w:t>
      </w:r>
      <w:r>
        <w:rPr>
          <w:spacing w:val="-11"/>
        </w:rPr>
        <w:t xml:space="preserve"> </w:t>
      </w:r>
      <w:r>
        <w:t>между</w:t>
      </w:r>
      <w:r>
        <w:rPr>
          <w:spacing w:val="-16"/>
        </w:rPr>
        <w:t xml:space="preserve"> </w:t>
      </w:r>
      <w:r>
        <w:t>ЦОУ</w:t>
      </w:r>
      <w:r>
        <w:rPr>
          <w:spacing w:val="-11"/>
        </w:rPr>
        <w:t xml:space="preserve"> </w:t>
      </w:r>
      <w:r>
        <w:t>и</w:t>
      </w:r>
      <w:r>
        <w:rPr>
          <w:spacing w:val="-10"/>
        </w:rPr>
        <w:t xml:space="preserve"> </w:t>
      </w:r>
      <w:r>
        <w:t>конечным</w:t>
      </w:r>
      <w:r>
        <w:rPr>
          <w:spacing w:val="-67"/>
        </w:rPr>
        <w:t xml:space="preserve"> </w:t>
      </w:r>
      <w:r>
        <w:t>устройством Тревожной сигнализации посредством</w:t>
      </w:r>
      <w:r>
        <w:rPr>
          <w:spacing w:val="1"/>
        </w:rPr>
        <w:t xml:space="preserve"> </w:t>
      </w:r>
      <w:r>
        <w:t>VPN</w:t>
      </w:r>
      <w:r>
        <w:rPr>
          <w:spacing w:val="1"/>
        </w:rPr>
        <w:t xml:space="preserve"> </w:t>
      </w:r>
      <w:r>
        <w:t>канала</w:t>
      </w:r>
      <w:r>
        <w:rPr>
          <w:spacing w:val="1"/>
        </w:rPr>
        <w:t xml:space="preserve"> </w:t>
      </w:r>
      <w:r>
        <w:t>по</w:t>
      </w:r>
      <w:r>
        <w:rPr>
          <w:spacing w:val="1"/>
        </w:rPr>
        <w:t xml:space="preserve"> </w:t>
      </w:r>
      <w:r>
        <w:t>протоколу</w:t>
      </w:r>
      <w:r>
        <w:rPr>
          <w:spacing w:val="1"/>
        </w:rPr>
        <w:t xml:space="preserve"> </w:t>
      </w:r>
      <w:r>
        <w:t>IPsec,</w:t>
      </w:r>
      <w:r>
        <w:rPr>
          <w:spacing w:val="1"/>
        </w:rPr>
        <w:t xml:space="preserve"> </w:t>
      </w:r>
      <w:r>
        <w:t>который</w:t>
      </w:r>
      <w:r>
        <w:rPr>
          <w:spacing w:val="1"/>
        </w:rPr>
        <w:t xml:space="preserve"> </w:t>
      </w:r>
      <w:r>
        <w:t>должен</w:t>
      </w:r>
      <w:r>
        <w:rPr>
          <w:spacing w:val="1"/>
        </w:rPr>
        <w:t xml:space="preserve"> </w:t>
      </w:r>
      <w:r>
        <w:t>осуществлять</w:t>
      </w:r>
      <w:r>
        <w:rPr>
          <w:spacing w:val="1"/>
        </w:rPr>
        <w:t xml:space="preserve"> </w:t>
      </w:r>
      <w:r>
        <w:t>подтверждение</w:t>
      </w:r>
      <w:r>
        <w:rPr>
          <w:spacing w:val="1"/>
        </w:rPr>
        <w:t xml:space="preserve"> </w:t>
      </w:r>
      <w:r>
        <w:t>подлинности,</w:t>
      </w:r>
      <w:r>
        <w:rPr>
          <w:spacing w:val="1"/>
        </w:rPr>
        <w:t xml:space="preserve"> </w:t>
      </w:r>
      <w:r>
        <w:t>проверку</w:t>
      </w:r>
      <w:r>
        <w:rPr>
          <w:spacing w:val="1"/>
        </w:rPr>
        <w:t xml:space="preserve"> </w:t>
      </w:r>
      <w:r>
        <w:t>целостности</w:t>
      </w:r>
      <w:r>
        <w:rPr>
          <w:spacing w:val="1"/>
        </w:rPr>
        <w:t xml:space="preserve"> </w:t>
      </w:r>
      <w:r>
        <w:t>и/или</w:t>
      </w:r>
      <w:r>
        <w:rPr>
          <w:spacing w:val="-1"/>
        </w:rPr>
        <w:t xml:space="preserve"> </w:t>
      </w:r>
      <w:r>
        <w:t>шифрование IP-пакетов.;</w:t>
      </w:r>
    </w:p>
    <w:p w14:paraId="4A99DC27">
      <w:pPr>
        <w:pStyle w:val="54"/>
        <w:numPr>
          <w:ilvl w:val="2"/>
          <w:numId w:val="1"/>
        </w:numPr>
        <w:suppressAutoHyphens w:val="0"/>
        <w:ind w:left="1276"/>
        <w:jc w:val="both"/>
        <w:rPr>
          <w:bCs/>
        </w:rPr>
      </w:pPr>
      <w:r>
        <w:t>Проверка</w:t>
      </w:r>
      <w:r>
        <w:rPr>
          <w:spacing w:val="-2"/>
        </w:rPr>
        <w:t xml:space="preserve"> </w:t>
      </w:r>
      <w:r>
        <w:t>затяжки</w:t>
      </w:r>
      <w:r>
        <w:rPr>
          <w:spacing w:val="-1"/>
        </w:rPr>
        <w:t xml:space="preserve"> </w:t>
      </w:r>
      <w:r>
        <w:t>разъёмов</w:t>
      </w:r>
      <w:r>
        <w:rPr>
          <w:spacing w:val="-4"/>
        </w:rPr>
        <w:t xml:space="preserve"> </w:t>
      </w:r>
      <w:r>
        <w:t>на</w:t>
      </w:r>
      <w:r>
        <w:rPr>
          <w:spacing w:val="-4"/>
        </w:rPr>
        <w:t xml:space="preserve"> </w:t>
      </w:r>
      <w:r>
        <w:t>блоках</w:t>
      </w:r>
      <w:r>
        <w:rPr>
          <w:spacing w:val="-3"/>
        </w:rPr>
        <w:t xml:space="preserve"> </w:t>
      </w:r>
      <w:r>
        <w:t>питания;</w:t>
      </w:r>
    </w:p>
    <w:p w14:paraId="049A6E9E">
      <w:pPr>
        <w:pStyle w:val="54"/>
        <w:numPr>
          <w:ilvl w:val="2"/>
          <w:numId w:val="1"/>
        </w:numPr>
        <w:suppressAutoHyphens w:val="0"/>
        <w:ind w:left="1276"/>
        <w:jc w:val="both"/>
        <w:rPr>
          <w:bCs/>
        </w:rPr>
      </w:pPr>
      <w:r>
        <w:t>Проверка</w:t>
      </w:r>
      <w:r>
        <w:rPr>
          <w:spacing w:val="1"/>
        </w:rPr>
        <w:t xml:space="preserve"> </w:t>
      </w:r>
      <w:r>
        <w:t>выходных</w:t>
      </w:r>
      <w:r>
        <w:rPr>
          <w:spacing w:val="1"/>
        </w:rPr>
        <w:t xml:space="preserve"> </w:t>
      </w:r>
      <w:r>
        <w:t>параметров</w:t>
      </w:r>
      <w:r>
        <w:rPr>
          <w:spacing w:val="1"/>
        </w:rPr>
        <w:t xml:space="preserve"> </w:t>
      </w:r>
      <w:r>
        <w:t>БП</w:t>
      </w:r>
      <w:r>
        <w:rPr>
          <w:spacing w:val="1"/>
        </w:rPr>
        <w:t xml:space="preserve"> </w:t>
      </w:r>
      <w:r>
        <w:t>и</w:t>
      </w:r>
      <w:r>
        <w:rPr>
          <w:spacing w:val="1"/>
        </w:rPr>
        <w:t xml:space="preserve"> </w:t>
      </w:r>
      <w:r>
        <w:t>их</w:t>
      </w:r>
      <w:r>
        <w:rPr>
          <w:spacing w:val="1"/>
        </w:rPr>
        <w:t xml:space="preserve"> </w:t>
      </w:r>
      <w:r>
        <w:t>подстройка;</w:t>
      </w:r>
      <w:r>
        <w:rPr>
          <w:spacing w:val="1"/>
        </w:rPr>
        <w:t xml:space="preserve"> </w:t>
      </w:r>
      <w:r>
        <w:t>диагностика</w:t>
      </w:r>
      <w:r>
        <w:rPr>
          <w:spacing w:val="-67"/>
        </w:rPr>
        <w:t xml:space="preserve"> </w:t>
      </w:r>
      <w:r>
        <w:t>колонок на качество передаваемого звука; подача тревожного сигнала</w:t>
      </w:r>
      <w:r>
        <w:rPr>
          <w:spacing w:val="-67"/>
        </w:rPr>
        <w:t xml:space="preserve"> </w:t>
      </w:r>
      <w:r>
        <w:t>на</w:t>
      </w:r>
      <w:r>
        <w:rPr>
          <w:spacing w:val="1"/>
        </w:rPr>
        <w:t xml:space="preserve"> </w:t>
      </w:r>
      <w:r>
        <w:t>кнопку</w:t>
      </w:r>
      <w:r>
        <w:rPr>
          <w:spacing w:val="1"/>
        </w:rPr>
        <w:t xml:space="preserve"> </w:t>
      </w:r>
      <w:r>
        <w:t>со</w:t>
      </w:r>
      <w:r>
        <w:rPr>
          <w:spacing w:val="1"/>
        </w:rPr>
        <w:t xml:space="preserve"> </w:t>
      </w:r>
      <w:r>
        <w:t>станций</w:t>
      </w:r>
      <w:r>
        <w:rPr>
          <w:spacing w:val="1"/>
        </w:rPr>
        <w:t xml:space="preserve"> </w:t>
      </w:r>
      <w:r>
        <w:t>оператора,</w:t>
      </w:r>
      <w:r>
        <w:rPr>
          <w:spacing w:val="1"/>
        </w:rPr>
        <w:t xml:space="preserve"> </w:t>
      </w:r>
      <w:r>
        <w:t>для</w:t>
      </w:r>
      <w:r>
        <w:rPr>
          <w:spacing w:val="1"/>
        </w:rPr>
        <w:t xml:space="preserve"> </w:t>
      </w:r>
      <w:r>
        <w:t>проверки</w:t>
      </w:r>
      <w:r>
        <w:rPr>
          <w:spacing w:val="1"/>
        </w:rPr>
        <w:t xml:space="preserve"> </w:t>
      </w:r>
      <w:r>
        <w:t>корректной</w:t>
      </w:r>
      <w:r>
        <w:rPr>
          <w:spacing w:val="1"/>
        </w:rPr>
        <w:t xml:space="preserve"> </w:t>
      </w:r>
      <w:r>
        <w:t>работоспособности</w:t>
      </w:r>
      <w:r>
        <w:rPr>
          <w:spacing w:val="-4"/>
        </w:rPr>
        <w:t xml:space="preserve"> </w:t>
      </w:r>
      <w:r>
        <w:t>программы</w:t>
      </w:r>
      <w:r>
        <w:rPr>
          <w:spacing w:val="-1"/>
        </w:rPr>
        <w:t xml:space="preserve"> </w:t>
      </w:r>
      <w:r>
        <w:t>и</w:t>
      </w:r>
      <w:r>
        <w:rPr>
          <w:spacing w:val="-1"/>
        </w:rPr>
        <w:t xml:space="preserve"> </w:t>
      </w:r>
      <w:r>
        <w:t>узлов</w:t>
      </w:r>
      <w:r>
        <w:rPr>
          <w:spacing w:val="-3"/>
        </w:rPr>
        <w:t xml:space="preserve"> </w:t>
      </w:r>
      <w:r>
        <w:t>связи</w:t>
      </w:r>
      <w:r>
        <w:rPr>
          <w:spacing w:val="-1"/>
        </w:rPr>
        <w:t xml:space="preserve"> </w:t>
      </w:r>
      <w:r>
        <w:t>с</w:t>
      </w:r>
      <w:r>
        <w:rPr>
          <w:spacing w:val="-1"/>
        </w:rPr>
        <w:t xml:space="preserve"> </w:t>
      </w:r>
      <w:r>
        <w:t>оператором.</w:t>
      </w:r>
      <w:r>
        <w:rPr>
          <w:bCs/>
        </w:rPr>
        <w:t xml:space="preserve"> </w:t>
      </w:r>
    </w:p>
    <w:p w14:paraId="07AF4AA4">
      <w:pPr>
        <w:pStyle w:val="54"/>
        <w:numPr>
          <w:ilvl w:val="2"/>
          <w:numId w:val="1"/>
        </w:numPr>
        <w:suppressAutoHyphens w:val="0"/>
        <w:ind w:left="1276"/>
        <w:jc w:val="both"/>
        <w:rPr>
          <w:b/>
          <w:bCs/>
        </w:rPr>
      </w:pPr>
      <w:r>
        <w:t xml:space="preserve">В течение сервисного обслуживание поставщик устраняет все выявленные дефекты устройства за свой счет, кроме физического воздействия со стороны третьего лица. </w:t>
      </w:r>
    </w:p>
    <w:p w14:paraId="188DB7C6">
      <w:pPr>
        <w:pStyle w:val="54"/>
        <w:numPr>
          <w:ilvl w:val="2"/>
          <w:numId w:val="1"/>
        </w:numPr>
        <w:suppressAutoHyphens w:val="0"/>
        <w:ind w:left="1276"/>
        <w:jc w:val="both"/>
      </w:pPr>
      <w:r>
        <w:t>В связи с особой важностью объектов, Поставщик должен иметь необходимое количество технических специалистов, а именно:</w:t>
      </w:r>
    </w:p>
    <w:p w14:paraId="57A261FB">
      <w:pPr>
        <w:pStyle w:val="54"/>
        <w:numPr>
          <w:ilvl w:val="3"/>
          <w:numId w:val="1"/>
        </w:numPr>
        <w:suppressAutoHyphens w:val="0"/>
        <w:ind w:left="2127" w:hanging="1134"/>
        <w:jc w:val="both"/>
      </w:pPr>
      <w:r>
        <w:t>Количество специалистов не менее 2 (два) с допуском к работам в электроустановках не менее 4 уровня. Приложить к заявке на каждого специалиста электронную копию подтверждающего документа (удостоверение);</w:t>
      </w:r>
    </w:p>
    <w:p w14:paraId="59BF2B4E">
      <w:pPr>
        <w:pStyle w:val="54"/>
        <w:numPr>
          <w:ilvl w:val="3"/>
          <w:numId w:val="1"/>
        </w:numPr>
        <w:suppressAutoHyphens w:val="0"/>
        <w:ind w:left="2127" w:hanging="1134"/>
        <w:jc w:val="both"/>
        <w:rPr>
          <w:b/>
          <w:bCs/>
        </w:rPr>
      </w:pPr>
      <w:r>
        <w:t>Количество сертифицированных специалистов не менее 4 (четыре) с сертификатом о прохождении обучения по сервису, монтажу и пуско-наладке, от компании производителя (представителя производителя и официального дистрибьютора) установленного оборудования «Тревожной сигнализации iDC Mektep, iDC Sowa 22 и iDC Sowa Mini». Приложить к заявке на каждого специалиста электронную копию подтверждающего документа (сертификат).</w:t>
      </w:r>
    </w:p>
    <w:p w14:paraId="683A4846">
      <w:pPr>
        <w:pStyle w:val="52"/>
        <w:numPr>
          <w:ilvl w:val="1"/>
          <w:numId w:val="1"/>
        </w:numPr>
        <w:tabs>
          <w:tab w:val="left" w:pos="567"/>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bCs/>
          <w:sz w:val="24"/>
          <w:szCs w:val="24"/>
        </w:rPr>
        <w:t>Дальнейшая переустановка установленного устройства должно оговариваться сторонами в письменной форме, оплата на дополнительные услуги переустановки не предусмотрено данным договором.</w:t>
      </w:r>
    </w:p>
    <w:p w14:paraId="5F1CA030">
      <w:pPr>
        <w:pStyle w:val="52"/>
        <w:tabs>
          <w:tab w:val="left" w:pos="567"/>
        </w:tabs>
        <w:spacing w:after="0" w:line="240" w:lineRule="auto"/>
        <w:ind w:left="567"/>
        <w:jc w:val="both"/>
        <w:outlineLvl w:val="0"/>
        <w:rPr>
          <w:rFonts w:ascii="Times New Roman" w:hAnsi="Times New Roman" w:cs="Times New Roman"/>
          <w:b/>
          <w:bCs/>
          <w:sz w:val="24"/>
          <w:szCs w:val="24"/>
        </w:rPr>
      </w:pPr>
    </w:p>
    <w:p w14:paraId="17382B03">
      <w:pPr>
        <w:pStyle w:val="52"/>
        <w:tabs>
          <w:tab w:val="left" w:pos="426"/>
          <w:tab w:val="left" w:pos="1134"/>
        </w:tabs>
        <w:spacing w:after="0" w:line="240" w:lineRule="auto"/>
        <w:ind w:left="1429"/>
        <w:contextualSpacing w:val="0"/>
        <w:jc w:val="both"/>
        <w:outlineLvl w:val="0"/>
        <w:rPr>
          <w:rFonts w:ascii="Times New Roman" w:hAnsi="Times New Roman" w:cs="Times New Roman"/>
          <w:bCs/>
          <w:sz w:val="24"/>
          <w:szCs w:val="24"/>
          <w:lang w:val="kk-KZ"/>
        </w:rPr>
      </w:pPr>
    </w:p>
    <w:bookmarkEnd w:id="5"/>
    <w:p w14:paraId="7B37D338">
      <w:pPr>
        <w:pStyle w:val="52"/>
        <w:numPr>
          <w:ilvl w:val="0"/>
          <w:numId w:val="1"/>
        </w:numPr>
        <w:tabs>
          <w:tab w:val="left" w:pos="284"/>
        </w:tabs>
        <w:spacing w:after="0" w:line="240" w:lineRule="auto"/>
        <w:ind w:left="426" w:hanging="426"/>
        <w:jc w:val="both"/>
        <w:outlineLvl w:val="0"/>
        <w:rPr>
          <w:rFonts w:ascii="Times New Roman" w:hAnsi="Times New Roman" w:cs="Times New Roman"/>
          <w:b/>
          <w:sz w:val="24"/>
          <w:szCs w:val="24"/>
        </w:rPr>
      </w:pPr>
      <w:r>
        <w:rPr>
          <w:rFonts w:ascii="Times New Roman" w:hAnsi="Times New Roman"/>
          <w:b/>
          <w:bCs/>
          <w:sz w:val="24"/>
          <w:szCs w:val="24"/>
        </w:rPr>
        <w:t>Адресная программа</w:t>
      </w:r>
    </w:p>
    <w:p w14:paraId="6C7204A4">
      <w:pPr>
        <w:pStyle w:val="52"/>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8"/>
          <w:szCs w:val="24"/>
        </w:rPr>
      </w:pPr>
      <w:r>
        <w:rPr>
          <w:rFonts w:ascii="Times New Roman" w:hAnsi="Times New Roman" w:eastAsia="Times New Roman" w:cs="Times New Roman"/>
          <w:sz w:val="24"/>
          <w:szCs w:val="24"/>
        </w:rPr>
        <w:t xml:space="preserve">Перечень </w:t>
      </w:r>
      <w:r>
        <w:rPr>
          <w:rFonts w:ascii="Times New Roman" w:hAnsi="Times New Roman" w:eastAsia="Times New Roman" w:cs="Times New Roman"/>
          <w:color w:val="FF0000"/>
          <w:sz w:val="24"/>
          <w:szCs w:val="24"/>
        </w:rPr>
        <w:t>государственных организаций образования</w:t>
      </w:r>
      <w:r>
        <w:rPr>
          <w:rFonts w:hint="default" w:ascii="Times New Roman" w:hAnsi="Times New Roman" w:eastAsia="Times New Roman" w:cs="Times New Roman"/>
          <w:color w:val="FF0000"/>
          <w:sz w:val="24"/>
          <w:szCs w:val="24"/>
          <w:lang w:val="kk-KZ"/>
        </w:rPr>
        <w:t xml:space="preserve"> КГУ </w:t>
      </w:r>
      <w:r>
        <w:rPr>
          <w:rFonts w:hint="default" w:ascii="Times New Roman" w:hAnsi="Times New Roman" w:eastAsia="Times New Roman" w:cs="Times New Roman"/>
          <w:color w:val="FF0000"/>
          <w:sz w:val="24"/>
          <w:szCs w:val="24"/>
          <w:lang w:val="ru-RU"/>
        </w:rPr>
        <w:t>«Общеобразовательная школа</w:t>
      </w:r>
      <w:r>
        <w:rPr>
          <w:rFonts w:hint="default" w:ascii="Times New Roman" w:hAnsi="Times New Roman" w:eastAsia="Times New Roman" w:cs="Times New Roman"/>
          <w:color w:val="FF0000"/>
          <w:sz w:val="24"/>
          <w:szCs w:val="24"/>
          <w:lang w:val="kk-KZ"/>
        </w:rPr>
        <w:t xml:space="preserve"> №3 имени Әмір-Темір</w:t>
      </w:r>
      <w:r>
        <w:rPr>
          <w:rFonts w:hint="default" w:ascii="Times New Roman" w:hAnsi="Times New Roman" w:eastAsia="Times New Roman" w:cs="Times New Roman"/>
          <w:color w:val="FF0000"/>
          <w:sz w:val="24"/>
          <w:szCs w:val="24"/>
          <w:lang w:val="ru-RU"/>
        </w:rPr>
        <w:t>»</w:t>
      </w:r>
      <w:r>
        <w:rPr>
          <w:rFonts w:ascii="Times New Roman" w:hAnsi="Times New Roman" w:eastAsia="Times New Roman" w:cs="Times New Roman"/>
          <w:color w:val="FF0000"/>
          <w:sz w:val="24"/>
          <w:szCs w:val="24"/>
        </w:rPr>
        <w:t xml:space="preserve"> г.</w:t>
      </w:r>
      <w:r>
        <w:rPr>
          <w:rFonts w:ascii="Times New Roman" w:hAnsi="Times New Roman" w:eastAsia="Times New Roman" w:cs="Times New Roman"/>
          <w:color w:val="FF0000"/>
          <w:sz w:val="24"/>
          <w:szCs w:val="24"/>
          <w:lang w:val="ru-RU"/>
        </w:rPr>
        <w:t>Турк</w:t>
      </w:r>
      <w:r>
        <w:rPr>
          <w:rFonts w:ascii="Times New Roman" w:hAnsi="Times New Roman" w:eastAsia="Times New Roman" w:cs="Times New Roman"/>
          <w:color w:val="FF0000"/>
          <w:sz w:val="24"/>
          <w:szCs w:val="24"/>
          <w:lang w:val="kk-KZ"/>
        </w:rPr>
        <w:t>естан</w:t>
      </w:r>
      <w:r>
        <w:rPr>
          <w:rFonts w:hint="default" w:ascii="Times New Roman" w:hAnsi="Times New Roman" w:eastAsia="Times New Roman" w:cs="Times New Roman"/>
          <w:color w:val="FF0000"/>
          <w:sz w:val="24"/>
          <w:szCs w:val="24"/>
          <w:lang w:val="kk-KZ"/>
        </w:rPr>
        <w:t xml:space="preserve"> </w:t>
      </w:r>
      <w:r>
        <w:rPr>
          <w:rFonts w:ascii="Times New Roman" w:hAnsi="Times New Roman" w:eastAsia="Times New Roman" w:cs="Times New Roman"/>
          <w:sz w:val="24"/>
          <w:szCs w:val="24"/>
        </w:rPr>
        <w:t>для предоставления услуг сервисного обслуживания тревожных кнопок (таблица № 1).</w:t>
      </w:r>
    </w:p>
    <w:p w14:paraId="29A5016F">
      <w:pPr>
        <w:pStyle w:val="52"/>
        <w:tabs>
          <w:tab w:val="left" w:pos="426"/>
          <w:tab w:val="left" w:pos="1134"/>
        </w:tabs>
        <w:spacing w:after="0" w:line="240" w:lineRule="auto"/>
        <w:ind w:left="709"/>
        <w:contextualSpacing w:val="0"/>
        <w:jc w:val="both"/>
        <w:outlineLvl w:val="0"/>
        <w:rPr>
          <w:rFonts w:ascii="Times New Roman" w:hAnsi="Times New Roman" w:eastAsia="Times New Roman" w:cs="Times New Roman"/>
          <w:sz w:val="24"/>
          <w:szCs w:val="24"/>
        </w:rPr>
      </w:pPr>
    </w:p>
    <w:p w14:paraId="3A34C382">
      <w:pPr>
        <w:pStyle w:val="52"/>
        <w:tabs>
          <w:tab w:val="left" w:pos="426"/>
          <w:tab w:val="left" w:pos="1134"/>
        </w:tabs>
        <w:spacing w:after="0" w:line="240" w:lineRule="auto"/>
        <w:ind w:left="709"/>
        <w:contextualSpacing w:val="0"/>
        <w:jc w:val="both"/>
        <w:outlineLvl w:val="0"/>
        <w:rPr>
          <w:rFonts w:ascii="Times New Roman" w:hAnsi="Times New Roman" w:cs="Times New Roman"/>
          <w:bCs/>
          <w:i/>
          <w:sz w:val="28"/>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таблица № 1</w:t>
      </w:r>
    </w:p>
    <w:tbl>
      <w:tblPr>
        <w:tblStyle w:val="40"/>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069"/>
        <w:gridCol w:w="4720"/>
      </w:tblGrid>
      <w:tr w14:paraId="1AFE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1332AAC">
            <w:pPr>
              <w:pStyle w:val="52"/>
              <w:tabs>
                <w:tab w:val="left" w:pos="426"/>
                <w:tab w:val="left" w:pos="1134"/>
              </w:tabs>
              <w:spacing w:after="0" w:line="240" w:lineRule="auto"/>
              <w:ind w:left="0"/>
              <w:contextualSpacing w:val="0"/>
              <w:jc w:val="center"/>
              <w:outlineLvl w:val="0"/>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4069" w:type="dxa"/>
          </w:tcPr>
          <w:p w14:paraId="0176D72C">
            <w:pPr>
              <w:pStyle w:val="52"/>
              <w:tabs>
                <w:tab w:val="left" w:pos="426"/>
                <w:tab w:val="left" w:pos="1134"/>
              </w:tabs>
              <w:spacing w:after="0" w:line="240" w:lineRule="auto"/>
              <w:ind w:left="0"/>
              <w:contextualSpacing w:val="0"/>
              <w:jc w:val="center"/>
              <w:outlineLvl w:val="0"/>
              <w:rPr>
                <w:rFonts w:hint="default" w:ascii="Times New Roman" w:hAnsi="Times New Roman" w:cs="Times New Roman"/>
                <w:b/>
                <w:bCs/>
                <w:sz w:val="24"/>
                <w:szCs w:val="24"/>
                <w:lang w:val="ru-RU"/>
              </w:rPr>
            </w:pPr>
            <w:r>
              <w:rPr>
                <w:rFonts w:ascii="Times New Roman" w:hAnsi="Times New Roman" w:cs="Times New Roman"/>
                <w:b/>
                <w:bCs/>
                <w:sz w:val="24"/>
                <w:szCs w:val="24"/>
                <w:lang w:val="kk-KZ"/>
              </w:rPr>
              <w:t xml:space="preserve">Наименование </w:t>
            </w:r>
            <w:r>
              <w:rPr>
                <w:rFonts w:ascii="Times New Roman" w:hAnsi="Times New Roman" w:cs="Times New Roman"/>
                <w:b/>
                <w:bCs/>
                <w:sz w:val="24"/>
                <w:szCs w:val="24"/>
                <w:lang w:val="ru-RU"/>
              </w:rPr>
              <w:t>ТК</w:t>
            </w:r>
          </w:p>
        </w:tc>
        <w:tc>
          <w:tcPr>
            <w:tcW w:w="4720" w:type="dxa"/>
          </w:tcPr>
          <w:p w14:paraId="47296B1B">
            <w:pPr>
              <w:pStyle w:val="39"/>
              <w:shd w:val="clear" w:color="auto" w:fill="F8F9FA"/>
              <w:jc w:val="both"/>
              <w:rPr>
                <w:rStyle w:val="107"/>
                <w:rFonts w:hint="default" w:ascii="Times New Roman" w:hAnsi="Times New Roman" w:cs="Times New Roman" w:eastAsiaTheme="majorEastAsia"/>
                <w:b/>
                <w:color w:val="202124"/>
                <w:sz w:val="24"/>
                <w:szCs w:val="24"/>
                <w:lang w:val="kk-KZ"/>
              </w:rPr>
            </w:pPr>
            <w:r>
              <w:rPr>
                <w:rStyle w:val="107"/>
                <w:rFonts w:hint="default" w:ascii="Times New Roman" w:hAnsi="Times New Roman" w:cs="Times New Roman" w:eastAsiaTheme="majorEastAsia"/>
                <w:b/>
                <w:color w:val="202124"/>
                <w:sz w:val="24"/>
                <w:szCs w:val="24"/>
                <w:lang w:val="kk-KZ"/>
              </w:rPr>
              <w:t>Штук                 Оплата на 12 месяцев</w:t>
            </w:r>
          </w:p>
        </w:tc>
      </w:tr>
      <w:tr w14:paraId="4182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3B12CE35">
            <w:pPr>
              <w:pStyle w:val="52"/>
              <w:tabs>
                <w:tab w:val="left" w:pos="426"/>
                <w:tab w:val="left" w:pos="1134"/>
              </w:tabs>
              <w:spacing w:after="0" w:line="240" w:lineRule="auto"/>
              <w:ind w:left="0"/>
              <w:contextualSpacing w:val="0"/>
              <w:jc w:val="center"/>
              <w:outlineLvl w:val="0"/>
              <w:rPr>
                <w:rFonts w:ascii="Times New Roman" w:hAnsi="Times New Roman" w:cs="Times New Roman"/>
                <w:bCs/>
                <w:sz w:val="24"/>
                <w:szCs w:val="24"/>
                <w:lang w:val="kk-KZ"/>
              </w:rPr>
            </w:pPr>
            <w:r>
              <w:rPr>
                <w:rFonts w:ascii="Times New Roman" w:hAnsi="Times New Roman" w:cs="Times New Roman"/>
                <w:sz w:val="24"/>
                <w:szCs w:val="24"/>
              </w:rPr>
              <w:t>1</w:t>
            </w:r>
          </w:p>
        </w:tc>
        <w:tc>
          <w:tcPr>
            <w:tcW w:w="4069" w:type="dxa"/>
          </w:tcPr>
          <w:p w14:paraId="5B7DA4B0">
            <w:pPr>
              <w:pStyle w:val="39"/>
              <w:shd w:val="clear" w:color="auto" w:fill="F8F9FA"/>
              <w:rPr>
                <w:rStyle w:val="107"/>
                <w:rFonts w:hint="default" w:ascii="Times New Roman" w:hAnsi="Times New Roman" w:cs="Times New Roman" w:eastAsiaTheme="majorEastAsia"/>
                <w:color w:val="202124"/>
                <w:sz w:val="24"/>
                <w:szCs w:val="24"/>
                <w:lang w:val="ru-RU"/>
              </w:rPr>
            </w:pPr>
            <w:r>
              <w:rPr>
                <w:rStyle w:val="107"/>
                <w:rFonts w:ascii="Times New Roman" w:hAnsi="Times New Roman" w:cs="Times New Roman" w:eastAsiaTheme="majorEastAsia"/>
                <w:color w:val="202124"/>
                <w:sz w:val="24"/>
                <w:szCs w:val="24"/>
                <w:lang w:val="kk-KZ"/>
              </w:rPr>
              <w:t>ТК</w:t>
            </w:r>
            <w:r>
              <w:rPr>
                <w:rStyle w:val="107"/>
                <w:rFonts w:hint="default" w:ascii="Times New Roman" w:hAnsi="Times New Roman" w:cs="Times New Roman" w:eastAsiaTheme="majorEastAsia"/>
                <w:color w:val="202124"/>
                <w:sz w:val="24"/>
                <w:szCs w:val="24"/>
                <w:lang w:val="kk-KZ"/>
              </w:rPr>
              <w:t xml:space="preserve"> </w:t>
            </w:r>
            <w:r>
              <w:rPr>
                <w:rStyle w:val="107"/>
                <w:rFonts w:hint="default" w:ascii="Times New Roman" w:hAnsi="Times New Roman" w:cs="Times New Roman" w:eastAsiaTheme="majorEastAsia"/>
                <w:color w:val="202124"/>
                <w:sz w:val="24"/>
                <w:szCs w:val="24"/>
                <w:lang w:val="ru-RU"/>
              </w:rPr>
              <w:t>«</w:t>
            </w:r>
            <w:r>
              <w:rPr>
                <w:rStyle w:val="107"/>
                <w:rFonts w:hint="default" w:ascii="Times New Roman" w:hAnsi="Times New Roman" w:cs="Times New Roman" w:eastAsiaTheme="majorEastAsia"/>
                <w:color w:val="202124"/>
                <w:sz w:val="24"/>
                <w:szCs w:val="24"/>
                <w:lang w:val="en-US"/>
              </w:rPr>
              <w:t>IDC Sowa 32</w:t>
            </w:r>
            <w:r>
              <w:rPr>
                <w:rStyle w:val="107"/>
                <w:rFonts w:hint="default" w:ascii="Times New Roman" w:hAnsi="Times New Roman" w:cs="Times New Roman" w:eastAsiaTheme="majorEastAsia"/>
                <w:color w:val="202124"/>
                <w:sz w:val="24"/>
                <w:szCs w:val="24"/>
                <w:lang w:val="ru-RU"/>
              </w:rPr>
              <w:t>»</w:t>
            </w:r>
          </w:p>
        </w:tc>
        <w:tc>
          <w:tcPr>
            <w:tcW w:w="4720" w:type="dxa"/>
          </w:tcPr>
          <w:p w14:paraId="7E23E12E">
            <w:pPr>
              <w:pStyle w:val="52"/>
              <w:tabs>
                <w:tab w:val="left" w:pos="426"/>
                <w:tab w:val="left" w:pos="1134"/>
              </w:tabs>
              <w:spacing w:after="0" w:line="240" w:lineRule="auto"/>
              <w:ind w:left="0"/>
              <w:contextualSpacing w:val="0"/>
              <w:jc w:val="left"/>
              <w:outlineLvl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1                                       403 200</w:t>
            </w:r>
          </w:p>
        </w:tc>
      </w:tr>
      <w:tr w14:paraId="16A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4A932AE0">
            <w:pPr>
              <w:pStyle w:val="52"/>
              <w:tabs>
                <w:tab w:val="left" w:pos="426"/>
                <w:tab w:val="left" w:pos="1134"/>
              </w:tabs>
              <w:spacing w:after="0" w:line="240" w:lineRule="auto"/>
              <w:ind w:left="0"/>
              <w:contextualSpacing w:val="0"/>
              <w:jc w:val="center"/>
              <w:outlineLvl w:val="0"/>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2</w:t>
            </w:r>
          </w:p>
        </w:tc>
        <w:tc>
          <w:tcPr>
            <w:tcW w:w="4069" w:type="dxa"/>
          </w:tcPr>
          <w:p w14:paraId="0AE0BCE1">
            <w:pPr>
              <w:pStyle w:val="39"/>
              <w:shd w:val="clear" w:color="auto" w:fill="F8F9FA"/>
              <w:rPr>
                <w:rFonts w:hint="default" w:ascii="Times New Roman" w:hAnsi="Times New Roman" w:cs="Times New Roman"/>
                <w:color w:val="202124"/>
                <w:sz w:val="24"/>
                <w:szCs w:val="24"/>
                <w:lang w:val="ru-RU"/>
              </w:rPr>
            </w:pPr>
            <w:r>
              <w:rPr>
                <w:rFonts w:ascii="Times New Roman" w:hAnsi="Times New Roman" w:cs="Times New Roman"/>
                <w:color w:val="202124"/>
                <w:sz w:val="24"/>
                <w:szCs w:val="24"/>
                <w:lang w:val="ru-RU"/>
              </w:rPr>
              <w:t>ТК</w:t>
            </w:r>
            <w:r>
              <w:rPr>
                <w:rFonts w:hint="default" w:ascii="Times New Roman" w:hAnsi="Times New Roman" w:cs="Times New Roman"/>
                <w:color w:val="202124"/>
                <w:sz w:val="24"/>
                <w:szCs w:val="24"/>
                <w:lang w:val="ru-RU"/>
              </w:rPr>
              <w:t xml:space="preserve"> «</w:t>
            </w:r>
            <w:r>
              <w:rPr>
                <w:rFonts w:hint="default" w:ascii="Times New Roman" w:hAnsi="Times New Roman" w:cs="Times New Roman"/>
                <w:color w:val="202124"/>
                <w:sz w:val="24"/>
                <w:szCs w:val="24"/>
                <w:lang w:val="en-US"/>
              </w:rPr>
              <w:t>IDC MEKTEP</w:t>
            </w:r>
            <w:r>
              <w:rPr>
                <w:rFonts w:hint="default" w:ascii="Times New Roman" w:hAnsi="Times New Roman" w:cs="Times New Roman"/>
                <w:color w:val="202124"/>
                <w:sz w:val="24"/>
                <w:szCs w:val="24"/>
                <w:lang w:val="ru-RU"/>
              </w:rPr>
              <w:t>»</w:t>
            </w:r>
          </w:p>
        </w:tc>
        <w:tc>
          <w:tcPr>
            <w:tcW w:w="4720" w:type="dxa"/>
          </w:tcPr>
          <w:p w14:paraId="6ABAAD9F">
            <w:pPr>
              <w:pStyle w:val="52"/>
              <w:tabs>
                <w:tab w:val="left" w:pos="426"/>
                <w:tab w:val="left" w:pos="1134"/>
              </w:tabs>
              <w:spacing w:after="0" w:line="240" w:lineRule="auto"/>
              <w:ind w:left="0"/>
              <w:contextualSpacing w:val="0"/>
              <w:jc w:val="left"/>
              <w:outlineLvl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0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kk-KZ"/>
              </w:rPr>
              <w:t xml:space="preserve"> 0</w:t>
            </w:r>
          </w:p>
        </w:tc>
      </w:tr>
      <w:tr w14:paraId="06EF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280A009C">
            <w:pPr>
              <w:pStyle w:val="52"/>
              <w:tabs>
                <w:tab w:val="left" w:pos="426"/>
                <w:tab w:val="left" w:pos="1134"/>
              </w:tabs>
              <w:spacing w:after="0" w:line="240" w:lineRule="auto"/>
              <w:ind w:left="0"/>
              <w:contextualSpacing w:val="0"/>
              <w:jc w:val="center"/>
              <w:outlineLvl w:val="0"/>
              <w:rPr>
                <w:rFonts w:ascii="Times New Roman" w:hAnsi="Times New Roman" w:cs="Times New Roman"/>
                <w:bCs/>
                <w:sz w:val="24"/>
                <w:szCs w:val="24"/>
                <w:lang w:val="kk-KZ"/>
              </w:rPr>
            </w:pPr>
          </w:p>
        </w:tc>
        <w:tc>
          <w:tcPr>
            <w:tcW w:w="4069" w:type="dxa"/>
          </w:tcPr>
          <w:p w14:paraId="22C619B2">
            <w:pPr>
              <w:pStyle w:val="52"/>
              <w:tabs>
                <w:tab w:val="left" w:pos="426"/>
                <w:tab w:val="left" w:pos="1134"/>
              </w:tabs>
              <w:spacing w:after="0" w:line="240" w:lineRule="auto"/>
              <w:ind w:left="0"/>
              <w:contextualSpacing w:val="0"/>
              <w:outlineLvl w:val="0"/>
              <w:rPr>
                <w:rFonts w:hint="default" w:ascii="Times New Roman" w:hAnsi="Times New Roman" w:cs="Times New Roman"/>
                <w:b/>
                <w:sz w:val="24"/>
                <w:szCs w:val="24"/>
                <w:lang w:val="kk-KZ"/>
              </w:rPr>
            </w:pPr>
            <w:r>
              <w:rPr>
                <w:rFonts w:ascii="Times New Roman" w:hAnsi="Times New Roman" w:cs="Times New Roman"/>
                <w:b/>
                <w:sz w:val="24"/>
                <w:szCs w:val="24"/>
                <w:lang w:val="kk-KZ"/>
              </w:rPr>
              <w:t>Итого</w:t>
            </w:r>
            <w:r>
              <w:rPr>
                <w:rFonts w:hint="default" w:ascii="Times New Roman" w:hAnsi="Times New Roman" w:cs="Times New Roman"/>
                <w:b/>
                <w:sz w:val="24"/>
                <w:szCs w:val="24"/>
                <w:lang w:val="kk-KZ"/>
              </w:rPr>
              <w:t xml:space="preserve"> к оплате </w:t>
            </w:r>
          </w:p>
        </w:tc>
        <w:tc>
          <w:tcPr>
            <w:tcW w:w="4720" w:type="dxa"/>
          </w:tcPr>
          <w:p w14:paraId="24D47DE9">
            <w:pPr>
              <w:pStyle w:val="52"/>
              <w:tabs>
                <w:tab w:val="left" w:pos="426"/>
                <w:tab w:val="left" w:pos="1134"/>
              </w:tabs>
              <w:spacing w:after="0" w:line="240" w:lineRule="auto"/>
              <w:ind w:left="0"/>
              <w:contextualSpacing w:val="0"/>
              <w:jc w:val="left"/>
              <w:outlineLvl w:val="0"/>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1                                      403</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lang w:val="kk-KZ"/>
              </w:rPr>
              <w:t xml:space="preserve"> 200</w:t>
            </w:r>
          </w:p>
        </w:tc>
      </w:tr>
    </w:tbl>
    <w:p w14:paraId="0AC59E7F">
      <w:pPr>
        <w:pStyle w:val="52"/>
        <w:tabs>
          <w:tab w:val="left" w:pos="426"/>
          <w:tab w:val="left" w:pos="1134"/>
        </w:tabs>
        <w:spacing w:after="0" w:line="240" w:lineRule="auto"/>
        <w:ind w:left="709"/>
        <w:contextualSpacing w:val="0"/>
        <w:jc w:val="both"/>
        <w:outlineLvl w:val="0"/>
        <w:rPr>
          <w:rFonts w:ascii="Times New Roman" w:hAnsi="Times New Roman" w:cs="Times New Roman"/>
          <w:bCs/>
          <w:sz w:val="28"/>
          <w:szCs w:val="24"/>
          <w:lang w:val="kk-KZ"/>
        </w:rPr>
      </w:pPr>
    </w:p>
    <w:p w14:paraId="3A1646D7">
      <w:pPr>
        <w:tabs>
          <w:tab w:val="left" w:pos="426"/>
          <w:tab w:val="left" w:pos="1134"/>
        </w:tabs>
        <w:spacing w:after="0" w:line="240" w:lineRule="auto"/>
        <w:jc w:val="both"/>
        <w:outlineLvl w:val="0"/>
        <w:rPr>
          <w:rFonts w:ascii="Times New Roman" w:hAnsi="Times New Roman" w:cs="Times New Roman"/>
          <w:bCs/>
          <w:sz w:val="24"/>
          <w:szCs w:val="24"/>
        </w:rPr>
      </w:pPr>
    </w:p>
    <w:p w14:paraId="208F452E">
      <w:pPr>
        <w:tabs>
          <w:tab w:val="left" w:pos="426"/>
          <w:tab w:val="left" w:pos="1134"/>
        </w:tabs>
        <w:spacing w:after="0" w:line="240" w:lineRule="auto"/>
        <w:jc w:val="both"/>
        <w:outlineLvl w:val="0"/>
        <w:rPr>
          <w:rFonts w:ascii="Times New Roman" w:hAnsi="Times New Roman" w:cs="Times New Roman"/>
          <w:bCs/>
          <w:sz w:val="24"/>
          <w:szCs w:val="24"/>
        </w:rPr>
      </w:pPr>
    </w:p>
    <w:p w14:paraId="11A8E37B">
      <w:pPr>
        <w:tabs>
          <w:tab w:val="left" w:pos="426"/>
          <w:tab w:val="left" w:pos="1134"/>
        </w:tabs>
        <w:spacing w:after="0" w:line="240" w:lineRule="auto"/>
        <w:jc w:val="both"/>
        <w:outlineLvl w:val="0"/>
        <w:rPr>
          <w:rFonts w:ascii="Times New Roman" w:hAnsi="Times New Roman" w:cs="Times New Roman"/>
          <w:bCs/>
          <w:sz w:val="24"/>
          <w:szCs w:val="24"/>
        </w:rPr>
      </w:pPr>
    </w:p>
    <w:p w14:paraId="18FBBE8E">
      <w:pPr>
        <w:tabs>
          <w:tab w:val="left" w:pos="426"/>
          <w:tab w:val="left" w:pos="1134"/>
        </w:tabs>
        <w:spacing w:after="0" w:line="240" w:lineRule="auto"/>
        <w:jc w:val="both"/>
        <w:outlineLvl w:val="0"/>
        <w:rPr>
          <w:rFonts w:ascii="Times New Roman" w:hAnsi="Times New Roman" w:cs="Times New Roman"/>
          <w:bCs/>
          <w:sz w:val="24"/>
          <w:szCs w:val="24"/>
        </w:rPr>
      </w:pPr>
    </w:p>
    <w:p w14:paraId="58C41E49">
      <w:pPr>
        <w:tabs>
          <w:tab w:val="left" w:pos="426"/>
          <w:tab w:val="left" w:pos="1134"/>
        </w:tabs>
        <w:spacing w:after="0" w:line="240" w:lineRule="auto"/>
        <w:jc w:val="both"/>
        <w:outlineLvl w:val="0"/>
        <w:rPr>
          <w:rFonts w:ascii="Times New Roman" w:hAnsi="Times New Roman" w:cs="Times New Roman"/>
          <w:bCs/>
          <w:sz w:val="24"/>
          <w:szCs w:val="24"/>
        </w:rPr>
      </w:pPr>
    </w:p>
    <w:p w14:paraId="546C7CED">
      <w:pPr>
        <w:tabs>
          <w:tab w:val="left" w:pos="426"/>
          <w:tab w:val="left" w:pos="1134"/>
        </w:tabs>
        <w:spacing w:after="0" w:line="240" w:lineRule="auto"/>
        <w:jc w:val="both"/>
        <w:outlineLvl w:val="0"/>
        <w:rPr>
          <w:rFonts w:ascii="Times New Roman" w:hAnsi="Times New Roman" w:cs="Times New Roman"/>
          <w:bCs/>
          <w:sz w:val="24"/>
          <w:szCs w:val="24"/>
        </w:rPr>
      </w:pPr>
    </w:p>
    <w:p w14:paraId="5435729E">
      <w:pPr>
        <w:tabs>
          <w:tab w:val="left" w:pos="426"/>
          <w:tab w:val="left" w:pos="1134"/>
        </w:tabs>
        <w:spacing w:after="0" w:line="240" w:lineRule="auto"/>
        <w:jc w:val="both"/>
        <w:outlineLvl w:val="0"/>
        <w:rPr>
          <w:rFonts w:ascii="Times New Roman" w:hAnsi="Times New Roman" w:cs="Times New Roman"/>
          <w:bCs/>
          <w:sz w:val="24"/>
          <w:szCs w:val="24"/>
        </w:rPr>
      </w:pPr>
    </w:p>
    <w:p w14:paraId="0921A976">
      <w:pPr>
        <w:tabs>
          <w:tab w:val="left" w:pos="426"/>
          <w:tab w:val="left" w:pos="1134"/>
        </w:tabs>
        <w:spacing w:after="0" w:line="240" w:lineRule="auto"/>
        <w:jc w:val="both"/>
        <w:outlineLvl w:val="0"/>
        <w:rPr>
          <w:rFonts w:ascii="Times New Roman" w:hAnsi="Times New Roman" w:cs="Times New Roman"/>
          <w:bCs/>
          <w:sz w:val="24"/>
          <w:szCs w:val="24"/>
        </w:rPr>
      </w:pPr>
    </w:p>
    <w:p w14:paraId="27044353">
      <w:pPr>
        <w:tabs>
          <w:tab w:val="left" w:pos="426"/>
          <w:tab w:val="left" w:pos="1134"/>
        </w:tabs>
        <w:spacing w:after="0" w:line="240" w:lineRule="auto"/>
        <w:jc w:val="both"/>
        <w:outlineLvl w:val="0"/>
        <w:rPr>
          <w:rFonts w:ascii="Times New Roman" w:hAnsi="Times New Roman" w:cs="Times New Roman"/>
          <w:bCs/>
          <w:sz w:val="24"/>
          <w:szCs w:val="24"/>
        </w:rPr>
      </w:pPr>
    </w:p>
    <w:p w14:paraId="1989CE39">
      <w:pPr>
        <w:tabs>
          <w:tab w:val="left" w:pos="426"/>
          <w:tab w:val="left" w:pos="1134"/>
        </w:tabs>
        <w:spacing w:after="0" w:line="240" w:lineRule="auto"/>
        <w:jc w:val="both"/>
        <w:outlineLvl w:val="0"/>
        <w:rPr>
          <w:rFonts w:ascii="Times New Roman" w:hAnsi="Times New Roman" w:cs="Times New Roman"/>
          <w:bCs/>
          <w:sz w:val="24"/>
          <w:szCs w:val="24"/>
        </w:rPr>
      </w:pPr>
    </w:p>
    <w:p w14:paraId="6BF13B67">
      <w:pPr>
        <w:tabs>
          <w:tab w:val="left" w:pos="426"/>
          <w:tab w:val="left" w:pos="1134"/>
        </w:tabs>
        <w:spacing w:after="0" w:line="240" w:lineRule="auto"/>
        <w:jc w:val="both"/>
        <w:outlineLvl w:val="0"/>
        <w:rPr>
          <w:rFonts w:ascii="Times New Roman" w:hAnsi="Times New Roman" w:cs="Times New Roman"/>
          <w:bCs/>
          <w:sz w:val="24"/>
          <w:szCs w:val="24"/>
        </w:rPr>
      </w:pPr>
      <w:bookmarkStart w:id="6" w:name="_GoBack"/>
      <w:bookmarkEnd w:id="6"/>
    </w:p>
    <w:sectPr>
      <w:headerReference r:id="rId5" w:type="default"/>
      <w:pgSz w:w="11906" w:h="16838"/>
      <w:pgMar w:top="851" w:right="851" w:bottom="851" w:left="1701" w:header="567"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TimesKaZ">
    <w:altName w:val="Times New Roman"/>
    <w:panose1 w:val="020B0604020202020204"/>
    <w:charset w:val="00"/>
    <w:family w:val="roman"/>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53683"/>
      <w:docPartObj>
        <w:docPartGallery w:val="autotext"/>
      </w:docPartObj>
    </w:sdtPr>
    <w:sdtEndPr>
      <w:rPr>
        <w:rFonts w:ascii="Times New Roman" w:hAnsi="Times New Roman" w:cs="Times New Roman"/>
        <w:sz w:val="20"/>
      </w:rPr>
    </w:sdtEndPr>
    <w:sdtContent>
      <w:p w14:paraId="7E64FD21">
        <w:pPr>
          <w:pStyle w:val="24"/>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sdtContent>
  </w:sdt>
  <w:p w14:paraId="35059D5F">
    <w:pPr>
      <w:pStyle w:val="24"/>
      <w:rPr>
        <w:rFonts w:ascii="Times New Roman" w:hAnsi="Times New Roman" w:cs="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E0985"/>
    <w:multiLevelType w:val="multilevel"/>
    <w:tmpl w:val="43CE0985"/>
    <w:lvl w:ilvl="0" w:tentative="0">
      <w:start w:val="1"/>
      <w:numFmt w:val="decimal"/>
      <w:lvlText w:val="%1."/>
      <w:lvlJc w:val="left"/>
      <w:pPr>
        <w:ind w:left="1069" w:hanging="360"/>
      </w:pPr>
      <w:rPr>
        <w:rFonts w:hint="default" w:ascii="Times New Roman" w:hAnsi="Times New Roman" w:cs="Times New Roman"/>
        <w:b/>
        <w:bCs/>
        <w:sz w:val="24"/>
        <w:szCs w:val="24"/>
      </w:rPr>
    </w:lvl>
    <w:lvl w:ilvl="1" w:tentative="0">
      <w:start w:val="1"/>
      <w:numFmt w:val="decimal"/>
      <w:isLgl/>
      <w:lvlText w:val="%1.%2."/>
      <w:lvlJc w:val="left"/>
      <w:pPr>
        <w:ind w:left="1495" w:hanging="360"/>
      </w:pPr>
      <w:rPr>
        <w:rFonts w:hint="default"/>
        <w:b w:val="0"/>
        <w:bCs w:val="0"/>
        <w:sz w:val="24"/>
      </w:rPr>
    </w:lvl>
    <w:lvl w:ilvl="2" w:tentative="0">
      <w:start w:val="1"/>
      <w:numFmt w:val="decimal"/>
      <w:isLgl/>
      <w:lvlText w:val="%1.%2.%3."/>
      <w:lvlJc w:val="left"/>
      <w:pPr>
        <w:ind w:left="862" w:hanging="720"/>
      </w:pPr>
      <w:rPr>
        <w:rFonts w:hint="default" w:ascii="Times New Roman" w:hAnsi="Times New Roman" w:cs="Times New Roman"/>
        <w:b w:val="0"/>
        <w:i w:val="0"/>
        <w:iCs w:val="0"/>
        <w:sz w:val="24"/>
        <w:szCs w:val="24"/>
      </w:rPr>
    </w:lvl>
    <w:lvl w:ilvl="3" w:tentative="0">
      <w:start w:val="1"/>
      <w:numFmt w:val="decimal"/>
      <w:isLgl/>
      <w:lvlText w:val="%1.%2.%3.%4."/>
      <w:lvlJc w:val="left"/>
      <w:pPr>
        <w:ind w:left="1713" w:hanging="720"/>
      </w:pPr>
      <w:rPr>
        <w:rFonts w:hint="default"/>
        <w:b w:val="0"/>
        <w:bCs w:val="0"/>
      </w:rPr>
    </w:lvl>
    <w:lvl w:ilvl="4" w:tentative="0">
      <w:start w:val="1"/>
      <w:numFmt w:val="decimal"/>
      <w:isLgl/>
      <w:lvlText w:val="%1.%2.%3.%4.%5."/>
      <w:lvlJc w:val="left"/>
      <w:pPr>
        <w:ind w:left="3229" w:hanging="1080"/>
      </w:pPr>
      <w:rPr>
        <w:rFonts w:hint="default"/>
      </w:rPr>
    </w:lvl>
    <w:lvl w:ilvl="5" w:tentative="0">
      <w:start w:val="1"/>
      <w:numFmt w:val="decimal"/>
      <w:isLgl/>
      <w:lvlText w:val="%1.%2.%3.%4.%5.%6."/>
      <w:lvlJc w:val="left"/>
      <w:pPr>
        <w:ind w:left="3589" w:hanging="1080"/>
      </w:pPr>
      <w:rPr>
        <w:rFonts w:hint="default"/>
      </w:rPr>
    </w:lvl>
    <w:lvl w:ilvl="6" w:tentative="0">
      <w:start w:val="1"/>
      <w:numFmt w:val="decimal"/>
      <w:isLgl/>
      <w:lvlText w:val="%1.%2.%3.%4.%5.%6.%7."/>
      <w:lvlJc w:val="left"/>
      <w:pPr>
        <w:ind w:left="4309" w:hanging="1440"/>
      </w:pPr>
      <w:rPr>
        <w:rFonts w:hint="default"/>
      </w:rPr>
    </w:lvl>
    <w:lvl w:ilvl="7" w:tentative="0">
      <w:start w:val="1"/>
      <w:numFmt w:val="decimal"/>
      <w:isLgl/>
      <w:lvlText w:val="%1.%2.%3.%4.%5.%6.%7.%8."/>
      <w:lvlJc w:val="left"/>
      <w:pPr>
        <w:ind w:left="4669" w:hanging="1440"/>
      </w:pPr>
      <w:rPr>
        <w:rFonts w:hint="default"/>
      </w:rPr>
    </w:lvl>
    <w:lvl w:ilvl="8" w:tentative="0">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C5"/>
    <w:rsid w:val="00000354"/>
    <w:rsid w:val="0001175C"/>
    <w:rsid w:val="00013DC7"/>
    <w:rsid w:val="00013F41"/>
    <w:rsid w:val="000146E3"/>
    <w:rsid w:val="00024336"/>
    <w:rsid w:val="000259FF"/>
    <w:rsid w:val="000311A3"/>
    <w:rsid w:val="000332F6"/>
    <w:rsid w:val="0003549D"/>
    <w:rsid w:val="000510A6"/>
    <w:rsid w:val="00051DD2"/>
    <w:rsid w:val="000553D1"/>
    <w:rsid w:val="00056307"/>
    <w:rsid w:val="00057025"/>
    <w:rsid w:val="00065E6A"/>
    <w:rsid w:val="00071D61"/>
    <w:rsid w:val="0007368F"/>
    <w:rsid w:val="000750A5"/>
    <w:rsid w:val="00076AD3"/>
    <w:rsid w:val="0007783C"/>
    <w:rsid w:val="00080EE4"/>
    <w:rsid w:val="00085CDF"/>
    <w:rsid w:val="000914D9"/>
    <w:rsid w:val="00092946"/>
    <w:rsid w:val="00093A87"/>
    <w:rsid w:val="00095255"/>
    <w:rsid w:val="0009580B"/>
    <w:rsid w:val="000B1714"/>
    <w:rsid w:val="000C0DF5"/>
    <w:rsid w:val="000C3455"/>
    <w:rsid w:val="000C7DC2"/>
    <w:rsid w:val="000E4DF9"/>
    <w:rsid w:val="000E59E2"/>
    <w:rsid w:val="000E72D9"/>
    <w:rsid w:val="000F6660"/>
    <w:rsid w:val="000F7DBA"/>
    <w:rsid w:val="0010005D"/>
    <w:rsid w:val="00102ADF"/>
    <w:rsid w:val="0010620F"/>
    <w:rsid w:val="001076D4"/>
    <w:rsid w:val="00111A70"/>
    <w:rsid w:val="0011264F"/>
    <w:rsid w:val="001178D7"/>
    <w:rsid w:val="00124E52"/>
    <w:rsid w:val="001261F6"/>
    <w:rsid w:val="00141EFC"/>
    <w:rsid w:val="001437E9"/>
    <w:rsid w:val="00150E76"/>
    <w:rsid w:val="00153356"/>
    <w:rsid w:val="00156DDE"/>
    <w:rsid w:val="001572AF"/>
    <w:rsid w:val="001638F1"/>
    <w:rsid w:val="001673CD"/>
    <w:rsid w:val="0017014F"/>
    <w:rsid w:val="00190C10"/>
    <w:rsid w:val="00193A68"/>
    <w:rsid w:val="00194852"/>
    <w:rsid w:val="00196161"/>
    <w:rsid w:val="001A244D"/>
    <w:rsid w:val="001A7F0A"/>
    <w:rsid w:val="001B0782"/>
    <w:rsid w:val="001B5E9B"/>
    <w:rsid w:val="001B77F3"/>
    <w:rsid w:val="001F4341"/>
    <w:rsid w:val="00206A2C"/>
    <w:rsid w:val="0021026F"/>
    <w:rsid w:val="00211B51"/>
    <w:rsid w:val="00213059"/>
    <w:rsid w:val="0022011F"/>
    <w:rsid w:val="00221888"/>
    <w:rsid w:val="00227AB0"/>
    <w:rsid w:val="002341C0"/>
    <w:rsid w:val="00267EFA"/>
    <w:rsid w:val="0027501A"/>
    <w:rsid w:val="002806EE"/>
    <w:rsid w:val="00281144"/>
    <w:rsid w:val="002867EF"/>
    <w:rsid w:val="002960E1"/>
    <w:rsid w:val="00297F1E"/>
    <w:rsid w:val="002A073F"/>
    <w:rsid w:val="002A23D3"/>
    <w:rsid w:val="002A3D23"/>
    <w:rsid w:val="002B01F8"/>
    <w:rsid w:val="002B1B2B"/>
    <w:rsid w:val="002B2287"/>
    <w:rsid w:val="002B385A"/>
    <w:rsid w:val="002B56C9"/>
    <w:rsid w:val="002C1272"/>
    <w:rsid w:val="002C1A74"/>
    <w:rsid w:val="002D1ACC"/>
    <w:rsid w:val="002D6291"/>
    <w:rsid w:val="002E378A"/>
    <w:rsid w:val="002E55A0"/>
    <w:rsid w:val="002F33BC"/>
    <w:rsid w:val="002F3C09"/>
    <w:rsid w:val="002F4534"/>
    <w:rsid w:val="002F528F"/>
    <w:rsid w:val="00300374"/>
    <w:rsid w:val="00312B02"/>
    <w:rsid w:val="003148D6"/>
    <w:rsid w:val="00315D92"/>
    <w:rsid w:val="00324696"/>
    <w:rsid w:val="003317B5"/>
    <w:rsid w:val="00332531"/>
    <w:rsid w:val="003364E9"/>
    <w:rsid w:val="003370CA"/>
    <w:rsid w:val="00343E1B"/>
    <w:rsid w:val="00344C29"/>
    <w:rsid w:val="00346677"/>
    <w:rsid w:val="00347661"/>
    <w:rsid w:val="003503B8"/>
    <w:rsid w:val="00350592"/>
    <w:rsid w:val="00353CB3"/>
    <w:rsid w:val="00363FA6"/>
    <w:rsid w:val="003678F6"/>
    <w:rsid w:val="00371969"/>
    <w:rsid w:val="00372DE8"/>
    <w:rsid w:val="00377B9A"/>
    <w:rsid w:val="003818A0"/>
    <w:rsid w:val="003858A0"/>
    <w:rsid w:val="00391EC1"/>
    <w:rsid w:val="00391F10"/>
    <w:rsid w:val="003A092B"/>
    <w:rsid w:val="003C2896"/>
    <w:rsid w:val="003C792A"/>
    <w:rsid w:val="003D2B1E"/>
    <w:rsid w:val="003D74C1"/>
    <w:rsid w:val="00401656"/>
    <w:rsid w:val="00405D43"/>
    <w:rsid w:val="00406AC0"/>
    <w:rsid w:val="00406E80"/>
    <w:rsid w:val="0041597B"/>
    <w:rsid w:val="004223F0"/>
    <w:rsid w:val="00430893"/>
    <w:rsid w:val="0043295A"/>
    <w:rsid w:val="00435A41"/>
    <w:rsid w:val="004371F7"/>
    <w:rsid w:val="004454AA"/>
    <w:rsid w:val="00456714"/>
    <w:rsid w:val="00460EA3"/>
    <w:rsid w:val="004632BE"/>
    <w:rsid w:val="004646FE"/>
    <w:rsid w:val="004765C7"/>
    <w:rsid w:val="00481351"/>
    <w:rsid w:val="00481BD9"/>
    <w:rsid w:val="00484600"/>
    <w:rsid w:val="00486625"/>
    <w:rsid w:val="00497EE5"/>
    <w:rsid w:val="004A0C4A"/>
    <w:rsid w:val="004A29BF"/>
    <w:rsid w:val="004A43BE"/>
    <w:rsid w:val="004A6BD8"/>
    <w:rsid w:val="004B2085"/>
    <w:rsid w:val="004D4B60"/>
    <w:rsid w:val="004F1629"/>
    <w:rsid w:val="00502676"/>
    <w:rsid w:val="005074D0"/>
    <w:rsid w:val="005131A8"/>
    <w:rsid w:val="00513498"/>
    <w:rsid w:val="005141B9"/>
    <w:rsid w:val="00527A60"/>
    <w:rsid w:val="00536623"/>
    <w:rsid w:val="00536824"/>
    <w:rsid w:val="00541A04"/>
    <w:rsid w:val="005429D6"/>
    <w:rsid w:val="00550005"/>
    <w:rsid w:val="00553E57"/>
    <w:rsid w:val="0055478E"/>
    <w:rsid w:val="00554850"/>
    <w:rsid w:val="0055674D"/>
    <w:rsid w:val="0056348E"/>
    <w:rsid w:val="00565FF3"/>
    <w:rsid w:val="005713D8"/>
    <w:rsid w:val="00573A97"/>
    <w:rsid w:val="00576E42"/>
    <w:rsid w:val="005826D3"/>
    <w:rsid w:val="005837A2"/>
    <w:rsid w:val="00585160"/>
    <w:rsid w:val="00591AE7"/>
    <w:rsid w:val="00592063"/>
    <w:rsid w:val="005A1C3C"/>
    <w:rsid w:val="005A4CC2"/>
    <w:rsid w:val="005D06E9"/>
    <w:rsid w:val="005D6401"/>
    <w:rsid w:val="005E16FB"/>
    <w:rsid w:val="005F0432"/>
    <w:rsid w:val="005F3ADC"/>
    <w:rsid w:val="005F70B4"/>
    <w:rsid w:val="00610138"/>
    <w:rsid w:val="00612BCC"/>
    <w:rsid w:val="006357EB"/>
    <w:rsid w:val="006367BE"/>
    <w:rsid w:val="006429E3"/>
    <w:rsid w:val="00642CE6"/>
    <w:rsid w:val="00643B5B"/>
    <w:rsid w:val="00644E59"/>
    <w:rsid w:val="00647A7E"/>
    <w:rsid w:val="006544BE"/>
    <w:rsid w:val="00654824"/>
    <w:rsid w:val="006630DF"/>
    <w:rsid w:val="0066472F"/>
    <w:rsid w:val="0066799B"/>
    <w:rsid w:val="00680355"/>
    <w:rsid w:val="006809A3"/>
    <w:rsid w:val="006922DB"/>
    <w:rsid w:val="00695012"/>
    <w:rsid w:val="006956CF"/>
    <w:rsid w:val="00696318"/>
    <w:rsid w:val="00697D2E"/>
    <w:rsid w:val="00697D8F"/>
    <w:rsid w:val="006A4465"/>
    <w:rsid w:val="006A6A7A"/>
    <w:rsid w:val="006B7224"/>
    <w:rsid w:val="006C0B6D"/>
    <w:rsid w:val="006C3EED"/>
    <w:rsid w:val="006D6E55"/>
    <w:rsid w:val="006F3E65"/>
    <w:rsid w:val="007041D8"/>
    <w:rsid w:val="007050B2"/>
    <w:rsid w:val="00713F19"/>
    <w:rsid w:val="00716469"/>
    <w:rsid w:val="00722197"/>
    <w:rsid w:val="0072258A"/>
    <w:rsid w:val="007326CE"/>
    <w:rsid w:val="00732AFD"/>
    <w:rsid w:val="00746E96"/>
    <w:rsid w:val="00747A87"/>
    <w:rsid w:val="00751C3D"/>
    <w:rsid w:val="00752838"/>
    <w:rsid w:val="0076644C"/>
    <w:rsid w:val="00782876"/>
    <w:rsid w:val="00783978"/>
    <w:rsid w:val="00784A56"/>
    <w:rsid w:val="00785DC4"/>
    <w:rsid w:val="007908D0"/>
    <w:rsid w:val="007929EE"/>
    <w:rsid w:val="00793FAC"/>
    <w:rsid w:val="00797520"/>
    <w:rsid w:val="007A2912"/>
    <w:rsid w:val="007B4E78"/>
    <w:rsid w:val="007C2041"/>
    <w:rsid w:val="007C6A19"/>
    <w:rsid w:val="007C7979"/>
    <w:rsid w:val="007D76B2"/>
    <w:rsid w:val="007D7B1D"/>
    <w:rsid w:val="007E1E85"/>
    <w:rsid w:val="007E550C"/>
    <w:rsid w:val="007E7F84"/>
    <w:rsid w:val="007F408B"/>
    <w:rsid w:val="007F7124"/>
    <w:rsid w:val="00803312"/>
    <w:rsid w:val="0080343F"/>
    <w:rsid w:val="00803DE5"/>
    <w:rsid w:val="008040F7"/>
    <w:rsid w:val="00805ECF"/>
    <w:rsid w:val="008071D4"/>
    <w:rsid w:val="00810CD8"/>
    <w:rsid w:val="00814F71"/>
    <w:rsid w:val="00816571"/>
    <w:rsid w:val="00824DB2"/>
    <w:rsid w:val="008309E1"/>
    <w:rsid w:val="00831570"/>
    <w:rsid w:val="00840C0A"/>
    <w:rsid w:val="00843C2A"/>
    <w:rsid w:val="008475E8"/>
    <w:rsid w:val="0085086D"/>
    <w:rsid w:val="00851066"/>
    <w:rsid w:val="00855375"/>
    <w:rsid w:val="00856BB1"/>
    <w:rsid w:val="008628D7"/>
    <w:rsid w:val="00862AD7"/>
    <w:rsid w:val="00865074"/>
    <w:rsid w:val="00872948"/>
    <w:rsid w:val="00883857"/>
    <w:rsid w:val="008851D4"/>
    <w:rsid w:val="00891DEB"/>
    <w:rsid w:val="008A0A8B"/>
    <w:rsid w:val="008A1C97"/>
    <w:rsid w:val="008A2D17"/>
    <w:rsid w:val="008B63A6"/>
    <w:rsid w:val="008C6D2E"/>
    <w:rsid w:val="008E44BD"/>
    <w:rsid w:val="008E7F7E"/>
    <w:rsid w:val="008F1535"/>
    <w:rsid w:val="008F2C45"/>
    <w:rsid w:val="0090750A"/>
    <w:rsid w:val="009141E2"/>
    <w:rsid w:val="009254B6"/>
    <w:rsid w:val="00931381"/>
    <w:rsid w:val="00936509"/>
    <w:rsid w:val="009378AA"/>
    <w:rsid w:val="009422FC"/>
    <w:rsid w:val="009469EE"/>
    <w:rsid w:val="00946A8D"/>
    <w:rsid w:val="00947112"/>
    <w:rsid w:val="009506B3"/>
    <w:rsid w:val="00953B3E"/>
    <w:rsid w:val="009561AA"/>
    <w:rsid w:val="00957E02"/>
    <w:rsid w:val="009702E1"/>
    <w:rsid w:val="00972828"/>
    <w:rsid w:val="009730B0"/>
    <w:rsid w:val="00973217"/>
    <w:rsid w:val="00974F30"/>
    <w:rsid w:val="00975BD8"/>
    <w:rsid w:val="0098178B"/>
    <w:rsid w:val="009859BD"/>
    <w:rsid w:val="00986B0D"/>
    <w:rsid w:val="009903C5"/>
    <w:rsid w:val="009A4115"/>
    <w:rsid w:val="009A6587"/>
    <w:rsid w:val="009B5EBF"/>
    <w:rsid w:val="009B716D"/>
    <w:rsid w:val="009D1554"/>
    <w:rsid w:val="009D1A69"/>
    <w:rsid w:val="009D1D0A"/>
    <w:rsid w:val="009E15AB"/>
    <w:rsid w:val="009E5257"/>
    <w:rsid w:val="009F2F6A"/>
    <w:rsid w:val="009F4AF2"/>
    <w:rsid w:val="00A0106B"/>
    <w:rsid w:val="00A17F10"/>
    <w:rsid w:val="00A22869"/>
    <w:rsid w:val="00A22DD2"/>
    <w:rsid w:val="00A2320F"/>
    <w:rsid w:val="00A314A9"/>
    <w:rsid w:val="00A3150B"/>
    <w:rsid w:val="00A461C1"/>
    <w:rsid w:val="00A60E6C"/>
    <w:rsid w:val="00A62AF2"/>
    <w:rsid w:val="00A67D28"/>
    <w:rsid w:val="00A764FF"/>
    <w:rsid w:val="00A83F9F"/>
    <w:rsid w:val="00A90674"/>
    <w:rsid w:val="00AA312C"/>
    <w:rsid w:val="00AB70F5"/>
    <w:rsid w:val="00AB7CBA"/>
    <w:rsid w:val="00AC1320"/>
    <w:rsid w:val="00AC6305"/>
    <w:rsid w:val="00AD055B"/>
    <w:rsid w:val="00AD179B"/>
    <w:rsid w:val="00AD7178"/>
    <w:rsid w:val="00AE64AD"/>
    <w:rsid w:val="00AF2A83"/>
    <w:rsid w:val="00B02D35"/>
    <w:rsid w:val="00B05ED1"/>
    <w:rsid w:val="00B06C06"/>
    <w:rsid w:val="00B17847"/>
    <w:rsid w:val="00B229BB"/>
    <w:rsid w:val="00B27DA8"/>
    <w:rsid w:val="00B3001C"/>
    <w:rsid w:val="00B30A73"/>
    <w:rsid w:val="00B422B8"/>
    <w:rsid w:val="00B5045B"/>
    <w:rsid w:val="00B520B0"/>
    <w:rsid w:val="00B5658A"/>
    <w:rsid w:val="00B73ACD"/>
    <w:rsid w:val="00B7506E"/>
    <w:rsid w:val="00B81505"/>
    <w:rsid w:val="00B94ACB"/>
    <w:rsid w:val="00B954B6"/>
    <w:rsid w:val="00BB4DA5"/>
    <w:rsid w:val="00BB7A89"/>
    <w:rsid w:val="00BC5D54"/>
    <w:rsid w:val="00BC69DB"/>
    <w:rsid w:val="00BF6F66"/>
    <w:rsid w:val="00BF7198"/>
    <w:rsid w:val="00C00EA9"/>
    <w:rsid w:val="00C06CC5"/>
    <w:rsid w:val="00C07484"/>
    <w:rsid w:val="00C168A8"/>
    <w:rsid w:val="00C24DD1"/>
    <w:rsid w:val="00C47B92"/>
    <w:rsid w:val="00C51387"/>
    <w:rsid w:val="00C5667C"/>
    <w:rsid w:val="00C64E50"/>
    <w:rsid w:val="00C652E3"/>
    <w:rsid w:val="00C75601"/>
    <w:rsid w:val="00C872F3"/>
    <w:rsid w:val="00C95EDF"/>
    <w:rsid w:val="00C97712"/>
    <w:rsid w:val="00CA1D65"/>
    <w:rsid w:val="00CA628C"/>
    <w:rsid w:val="00CB6312"/>
    <w:rsid w:val="00CB670C"/>
    <w:rsid w:val="00CC0CA8"/>
    <w:rsid w:val="00CC1B96"/>
    <w:rsid w:val="00CC265A"/>
    <w:rsid w:val="00CC3363"/>
    <w:rsid w:val="00CD79EC"/>
    <w:rsid w:val="00CE01F8"/>
    <w:rsid w:val="00CE036A"/>
    <w:rsid w:val="00CF0293"/>
    <w:rsid w:val="00CF1AF5"/>
    <w:rsid w:val="00CF578C"/>
    <w:rsid w:val="00CF5A12"/>
    <w:rsid w:val="00CF67D0"/>
    <w:rsid w:val="00D01440"/>
    <w:rsid w:val="00D021BB"/>
    <w:rsid w:val="00D0342A"/>
    <w:rsid w:val="00D14158"/>
    <w:rsid w:val="00D1574D"/>
    <w:rsid w:val="00D21605"/>
    <w:rsid w:val="00D316C4"/>
    <w:rsid w:val="00D346A0"/>
    <w:rsid w:val="00D351F4"/>
    <w:rsid w:val="00D3523F"/>
    <w:rsid w:val="00D359A0"/>
    <w:rsid w:val="00D43F46"/>
    <w:rsid w:val="00D44173"/>
    <w:rsid w:val="00D46489"/>
    <w:rsid w:val="00D657C1"/>
    <w:rsid w:val="00D65CA4"/>
    <w:rsid w:val="00D74936"/>
    <w:rsid w:val="00D777C4"/>
    <w:rsid w:val="00D83F44"/>
    <w:rsid w:val="00D86254"/>
    <w:rsid w:val="00D86CFA"/>
    <w:rsid w:val="00D9144C"/>
    <w:rsid w:val="00D91CDF"/>
    <w:rsid w:val="00D91E99"/>
    <w:rsid w:val="00D97107"/>
    <w:rsid w:val="00DA12E9"/>
    <w:rsid w:val="00DB139F"/>
    <w:rsid w:val="00DB4DB0"/>
    <w:rsid w:val="00DD1D61"/>
    <w:rsid w:val="00DE0412"/>
    <w:rsid w:val="00DE0BC6"/>
    <w:rsid w:val="00DE40FD"/>
    <w:rsid w:val="00DE4E8C"/>
    <w:rsid w:val="00E02F60"/>
    <w:rsid w:val="00E139E1"/>
    <w:rsid w:val="00E13F68"/>
    <w:rsid w:val="00E30C19"/>
    <w:rsid w:val="00E3517E"/>
    <w:rsid w:val="00E4619F"/>
    <w:rsid w:val="00E4702E"/>
    <w:rsid w:val="00E50173"/>
    <w:rsid w:val="00E50AB5"/>
    <w:rsid w:val="00E540B4"/>
    <w:rsid w:val="00E5492A"/>
    <w:rsid w:val="00E54C32"/>
    <w:rsid w:val="00E60006"/>
    <w:rsid w:val="00E603AB"/>
    <w:rsid w:val="00E63E06"/>
    <w:rsid w:val="00E727A7"/>
    <w:rsid w:val="00E7553D"/>
    <w:rsid w:val="00E7583C"/>
    <w:rsid w:val="00E83919"/>
    <w:rsid w:val="00E94479"/>
    <w:rsid w:val="00E97492"/>
    <w:rsid w:val="00EB22FD"/>
    <w:rsid w:val="00EB23CC"/>
    <w:rsid w:val="00EB3B38"/>
    <w:rsid w:val="00EB658E"/>
    <w:rsid w:val="00EB6C62"/>
    <w:rsid w:val="00EC3172"/>
    <w:rsid w:val="00ED37CD"/>
    <w:rsid w:val="00EE05AF"/>
    <w:rsid w:val="00EE1BDC"/>
    <w:rsid w:val="00EE2A52"/>
    <w:rsid w:val="00EE4306"/>
    <w:rsid w:val="00EE52C1"/>
    <w:rsid w:val="00EF219F"/>
    <w:rsid w:val="00F1621D"/>
    <w:rsid w:val="00F179CF"/>
    <w:rsid w:val="00F20CE8"/>
    <w:rsid w:val="00F22F25"/>
    <w:rsid w:val="00F41300"/>
    <w:rsid w:val="00F507DF"/>
    <w:rsid w:val="00F5251F"/>
    <w:rsid w:val="00F53B61"/>
    <w:rsid w:val="00F54D94"/>
    <w:rsid w:val="00F55013"/>
    <w:rsid w:val="00F56904"/>
    <w:rsid w:val="00F65108"/>
    <w:rsid w:val="00F6653E"/>
    <w:rsid w:val="00F7256F"/>
    <w:rsid w:val="00F73893"/>
    <w:rsid w:val="00F8632B"/>
    <w:rsid w:val="00F9090A"/>
    <w:rsid w:val="00F918F0"/>
    <w:rsid w:val="00F94A74"/>
    <w:rsid w:val="00F967CC"/>
    <w:rsid w:val="00F97380"/>
    <w:rsid w:val="00FB0A0D"/>
    <w:rsid w:val="00FC15FC"/>
    <w:rsid w:val="00FC2E04"/>
    <w:rsid w:val="00FC44AC"/>
    <w:rsid w:val="00FE0F80"/>
    <w:rsid w:val="05515F2C"/>
    <w:rsid w:val="0D533522"/>
    <w:rsid w:val="1148371A"/>
    <w:rsid w:val="13124658"/>
    <w:rsid w:val="138B18A3"/>
    <w:rsid w:val="1A46495A"/>
    <w:rsid w:val="1B965401"/>
    <w:rsid w:val="21676BFE"/>
    <w:rsid w:val="275B001B"/>
    <w:rsid w:val="2C902B8C"/>
    <w:rsid w:val="2CA87C46"/>
    <w:rsid w:val="38026C34"/>
    <w:rsid w:val="3E42241E"/>
    <w:rsid w:val="433E3EB3"/>
    <w:rsid w:val="4AE649F0"/>
    <w:rsid w:val="4D4637B9"/>
    <w:rsid w:val="4F4643DD"/>
    <w:rsid w:val="532E1FB7"/>
    <w:rsid w:val="537965D7"/>
    <w:rsid w:val="584E6E60"/>
    <w:rsid w:val="58F07948"/>
    <w:rsid w:val="5B0013D7"/>
    <w:rsid w:val="602C4940"/>
    <w:rsid w:val="60FC6295"/>
    <w:rsid w:val="618109E6"/>
    <w:rsid w:val="67095E7A"/>
    <w:rsid w:val="6BA32106"/>
    <w:rsid w:val="6C7351E5"/>
    <w:rsid w:val="6E9604CC"/>
    <w:rsid w:val="71640153"/>
    <w:rsid w:val="75B507D7"/>
    <w:rsid w:val="76564D43"/>
    <w:rsid w:val="7A7D374B"/>
    <w:rsid w:val="7C494016"/>
    <w:rsid w:val="7F1B7D95"/>
    <w:rsid w:val="7F3A1FC0"/>
    <w:rsid w:val="7F436CFF"/>
    <w:rsid w:val="7FE70D18"/>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41"/>
    <w:qFormat/>
    <w:uiPriority w:val="9"/>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42"/>
    <w:unhideWhenUsed/>
    <w:qFormat/>
    <w:uiPriority w:val="9"/>
    <w:pPr>
      <w:keepNext/>
      <w:keepLines/>
      <w:spacing w:before="40" w:after="0" w:line="256" w:lineRule="auto"/>
      <w:outlineLvl w:val="1"/>
    </w:pPr>
    <w:rPr>
      <w:rFonts w:asciiTheme="majorHAnsi" w:hAnsiTheme="majorHAnsi" w:eastAsiaTheme="majorEastAsia" w:cstheme="majorBidi"/>
      <w:color w:val="376092" w:themeColor="accent1" w:themeShade="BF"/>
      <w:sz w:val="26"/>
      <w:szCs w:val="26"/>
      <w:lang w:eastAsia="en-US"/>
    </w:rPr>
  </w:style>
  <w:style w:type="paragraph" w:styleId="4">
    <w:name w:val="heading 3"/>
    <w:basedOn w:val="1"/>
    <w:next w:val="1"/>
    <w:link w:val="43"/>
    <w:unhideWhenUsed/>
    <w:qFormat/>
    <w:uiPriority w:val="9"/>
    <w:pPr>
      <w:keepNext/>
      <w:keepLines/>
      <w:spacing w:before="40" w:after="0" w:line="256" w:lineRule="auto"/>
      <w:outlineLvl w:val="2"/>
    </w:pPr>
    <w:rPr>
      <w:rFonts w:asciiTheme="majorHAnsi" w:hAnsiTheme="majorHAnsi" w:eastAsiaTheme="majorEastAsia" w:cstheme="majorBidi"/>
      <w:color w:val="254061" w:themeColor="accent1" w:themeShade="80"/>
      <w:sz w:val="24"/>
      <w:szCs w:val="24"/>
      <w:lang w:eastAsia="en-US"/>
    </w:rPr>
  </w:style>
  <w:style w:type="paragraph" w:styleId="5">
    <w:name w:val="heading 4"/>
    <w:basedOn w:val="1"/>
    <w:next w:val="1"/>
    <w:link w:val="44"/>
    <w:unhideWhenUsed/>
    <w:qFormat/>
    <w:uiPriority w:val="9"/>
    <w:pPr>
      <w:keepNext/>
      <w:keepLines/>
      <w:spacing w:before="320" w:line="259" w:lineRule="auto"/>
      <w:outlineLvl w:val="3"/>
    </w:pPr>
    <w:rPr>
      <w:rFonts w:ascii="Arial" w:hAnsi="Arial" w:eastAsia="Arial" w:cs="Arial"/>
      <w:b/>
      <w:bCs/>
      <w:sz w:val="26"/>
      <w:szCs w:val="26"/>
      <w:lang w:eastAsia="en-US"/>
    </w:rPr>
  </w:style>
  <w:style w:type="paragraph" w:styleId="6">
    <w:name w:val="heading 5"/>
    <w:basedOn w:val="1"/>
    <w:next w:val="1"/>
    <w:link w:val="45"/>
    <w:unhideWhenUsed/>
    <w:qFormat/>
    <w:uiPriority w:val="9"/>
    <w:pPr>
      <w:keepNext/>
      <w:keepLines/>
      <w:spacing w:before="320" w:line="259" w:lineRule="auto"/>
      <w:outlineLvl w:val="4"/>
    </w:pPr>
    <w:rPr>
      <w:rFonts w:ascii="Arial" w:hAnsi="Arial" w:eastAsia="Arial" w:cs="Arial"/>
      <w:b/>
      <w:bCs/>
      <w:sz w:val="24"/>
      <w:szCs w:val="24"/>
      <w:lang w:eastAsia="en-US"/>
    </w:rPr>
  </w:style>
  <w:style w:type="paragraph" w:styleId="7">
    <w:name w:val="heading 6"/>
    <w:basedOn w:val="1"/>
    <w:next w:val="1"/>
    <w:link w:val="46"/>
    <w:unhideWhenUsed/>
    <w:qFormat/>
    <w:uiPriority w:val="9"/>
    <w:pPr>
      <w:keepNext/>
      <w:keepLines/>
      <w:spacing w:before="320" w:line="259" w:lineRule="auto"/>
      <w:outlineLvl w:val="5"/>
    </w:pPr>
    <w:rPr>
      <w:rFonts w:ascii="Arial" w:hAnsi="Arial" w:eastAsia="Arial" w:cs="Arial"/>
      <w:b/>
      <w:bCs/>
      <w:lang w:eastAsia="en-US"/>
    </w:rPr>
  </w:style>
  <w:style w:type="paragraph" w:styleId="8">
    <w:name w:val="heading 7"/>
    <w:basedOn w:val="1"/>
    <w:next w:val="1"/>
    <w:link w:val="47"/>
    <w:unhideWhenUsed/>
    <w:qFormat/>
    <w:uiPriority w:val="9"/>
    <w:pPr>
      <w:keepNext/>
      <w:keepLines/>
      <w:spacing w:before="320" w:line="259" w:lineRule="auto"/>
      <w:outlineLvl w:val="6"/>
    </w:pPr>
    <w:rPr>
      <w:rFonts w:ascii="Arial" w:hAnsi="Arial" w:eastAsia="Arial" w:cs="Arial"/>
      <w:b/>
      <w:bCs/>
      <w:i/>
      <w:iCs/>
      <w:lang w:eastAsia="en-US"/>
    </w:rPr>
  </w:style>
  <w:style w:type="paragraph" w:styleId="9">
    <w:name w:val="heading 8"/>
    <w:basedOn w:val="1"/>
    <w:next w:val="1"/>
    <w:link w:val="48"/>
    <w:unhideWhenUsed/>
    <w:qFormat/>
    <w:uiPriority w:val="9"/>
    <w:pPr>
      <w:keepNext/>
      <w:keepLines/>
      <w:spacing w:before="320" w:line="259" w:lineRule="auto"/>
      <w:outlineLvl w:val="7"/>
    </w:pPr>
    <w:rPr>
      <w:rFonts w:ascii="Arial" w:hAnsi="Arial" w:eastAsia="Arial" w:cs="Arial"/>
      <w:i/>
      <w:iCs/>
      <w:lang w:eastAsia="en-US"/>
    </w:rPr>
  </w:style>
  <w:style w:type="paragraph" w:styleId="10">
    <w:name w:val="heading 9"/>
    <w:basedOn w:val="1"/>
    <w:next w:val="1"/>
    <w:link w:val="49"/>
    <w:unhideWhenUsed/>
    <w:qFormat/>
    <w:uiPriority w:val="9"/>
    <w:pPr>
      <w:keepNext/>
      <w:keepLines/>
      <w:spacing w:before="320" w:line="259" w:lineRule="auto"/>
      <w:outlineLvl w:val="8"/>
    </w:pPr>
    <w:rPr>
      <w:rFonts w:ascii="Arial" w:hAnsi="Arial" w:eastAsia="Arial" w:cs="Arial"/>
      <w:i/>
      <w:iCs/>
      <w:sz w:val="21"/>
      <w:szCs w:val="21"/>
      <w:lang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000FF" w:themeColor="hyperlink"/>
      <w:u w:val="single"/>
      <w14:textFill>
        <w14:solidFill>
          <w14:schemeClr w14:val="hlink"/>
        </w14:solidFill>
      </w14:textFill>
    </w:rPr>
  </w:style>
  <w:style w:type="character" w:styleId="17">
    <w:name w:val="Strong"/>
    <w:basedOn w:val="11"/>
    <w:qFormat/>
    <w:uiPriority w:val="22"/>
    <w:rPr>
      <w:b/>
      <w:bCs/>
    </w:rPr>
  </w:style>
  <w:style w:type="paragraph" w:styleId="18">
    <w:name w:val="Balloon Text"/>
    <w:basedOn w:val="1"/>
    <w:link w:val="62"/>
    <w:semiHidden/>
    <w:unhideWhenUsed/>
    <w:qFormat/>
    <w:uiPriority w:val="99"/>
    <w:pPr>
      <w:spacing w:after="0" w:line="240" w:lineRule="auto"/>
    </w:pPr>
    <w:rPr>
      <w:rFonts w:ascii="Segoe UI" w:hAnsi="Segoe UI" w:eastAsia="Times New Roman" w:cs="Segoe UI"/>
      <w:sz w:val="18"/>
      <w:szCs w:val="18"/>
    </w:rPr>
  </w:style>
  <w:style w:type="paragraph" w:styleId="19">
    <w:name w:val="endnote text"/>
    <w:basedOn w:val="1"/>
    <w:link w:val="56"/>
    <w:semiHidden/>
    <w:unhideWhenUsed/>
    <w:qFormat/>
    <w:uiPriority w:val="99"/>
    <w:pPr>
      <w:spacing w:after="0" w:line="240" w:lineRule="auto"/>
    </w:pPr>
    <w:rPr>
      <w:rFonts w:ascii="Times New Roman" w:hAnsi="Times New Roman" w:eastAsia="Times New Roman" w:cs="Times New Roman"/>
      <w:sz w:val="20"/>
      <w:szCs w:val="20"/>
    </w:rPr>
  </w:style>
  <w:style w:type="paragraph" w:styleId="20">
    <w:name w:val="annotation text"/>
    <w:basedOn w:val="1"/>
    <w:link w:val="68"/>
    <w:semiHidden/>
    <w:unhideWhenUsed/>
    <w:qFormat/>
    <w:uiPriority w:val="99"/>
    <w:pPr>
      <w:spacing w:after="0" w:line="240" w:lineRule="auto"/>
      <w:ind w:firstLine="567"/>
      <w:jc w:val="both"/>
    </w:pPr>
    <w:rPr>
      <w:rFonts w:ascii="Times New Roman" w:hAnsi="Times New Roman" w:cs="Arial" w:eastAsiaTheme="minorHAnsi"/>
      <w:kern w:val="2"/>
      <w:sz w:val="20"/>
      <w:szCs w:val="20"/>
      <w:lang w:eastAsia="en-US"/>
    </w:rPr>
  </w:style>
  <w:style w:type="paragraph" w:styleId="21">
    <w:name w:val="annotation subject"/>
    <w:basedOn w:val="20"/>
    <w:next w:val="20"/>
    <w:link w:val="69"/>
    <w:semiHidden/>
    <w:unhideWhenUsed/>
    <w:qFormat/>
    <w:uiPriority w:val="99"/>
    <w:rPr>
      <w:b/>
      <w:bCs/>
    </w:rPr>
  </w:style>
  <w:style w:type="paragraph" w:styleId="22">
    <w:name w:val="footnote text"/>
    <w:basedOn w:val="1"/>
    <w:link w:val="71"/>
    <w:semiHidden/>
    <w:unhideWhenUsed/>
    <w:qFormat/>
    <w:uiPriority w:val="99"/>
    <w:pPr>
      <w:spacing w:after="0" w:line="240" w:lineRule="auto"/>
      <w:ind w:firstLine="567"/>
      <w:jc w:val="both"/>
    </w:pPr>
    <w:rPr>
      <w:rFonts w:ascii="Times New Roman" w:hAnsi="Times New Roman" w:cs="Arial" w:eastAsiaTheme="minorHAnsi"/>
      <w:kern w:val="2"/>
      <w:sz w:val="20"/>
      <w:szCs w:val="20"/>
      <w:lang w:eastAsia="en-US"/>
    </w:rPr>
  </w:style>
  <w:style w:type="paragraph" w:styleId="23">
    <w:name w:val="toc 8"/>
    <w:basedOn w:val="1"/>
    <w:next w:val="1"/>
    <w:unhideWhenUsed/>
    <w:qFormat/>
    <w:uiPriority w:val="39"/>
    <w:pPr>
      <w:spacing w:after="100" w:line="259" w:lineRule="auto"/>
      <w:ind w:left="1540"/>
    </w:pPr>
  </w:style>
  <w:style w:type="paragraph" w:styleId="24">
    <w:name w:val="header"/>
    <w:basedOn w:val="1"/>
    <w:link w:val="65"/>
    <w:unhideWhenUsed/>
    <w:qFormat/>
    <w:uiPriority w:val="99"/>
    <w:pPr>
      <w:tabs>
        <w:tab w:val="center" w:pos="4677"/>
        <w:tab w:val="right" w:pos="9355"/>
      </w:tabs>
      <w:spacing w:after="0" w:line="240" w:lineRule="auto"/>
    </w:pPr>
  </w:style>
  <w:style w:type="paragraph" w:styleId="25">
    <w:name w:val="toc 9"/>
    <w:basedOn w:val="1"/>
    <w:next w:val="1"/>
    <w:unhideWhenUsed/>
    <w:qFormat/>
    <w:uiPriority w:val="39"/>
    <w:pPr>
      <w:spacing w:after="100" w:line="259" w:lineRule="auto"/>
      <w:ind w:left="1760"/>
    </w:pPr>
  </w:style>
  <w:style w:type="paragraph" w:styleId="26">
    <w:name w:val="toc 7"/>
    <w:basedOn w:val="1"/>
    <w:next w:val="1"/>
    <w:unhideWhenUsed/>
    <w:qFormat/>
    <w:uiPriority w:val="39"/>
    <w:pPr>
      <w:spacing w:after="100" w:line="259" w:lineRule="auto"/>
      <w:ind w:left="1320"/>
    </w:pPr>
  </w:style>
  <w:style w:type="paragraph" w:styleId="27">
    <w:name w:val="Body Text"/>
    <w:basedOn w:val="1"/>
    <w:link w:val="55"/>
    <w:semiHidden/>
    <w:qFormat/>
    <w:uiPriority w:val="0"/>
    <w:pPr>
      <w:suppressAutoHyphens/>
      <w:spacing w:after="0" w:line="240" w:lineRule="auto"/>
    </w:pPr>
    <w:rPr>
      <w:rFonts w:ascii="TimesKaZ" w:hAnsi="TimesKaZ" w:eastAsia="Times New Roman" w:cs="Times New Roman"/>
      <w:kern w:val="1"/>
      <w:sz w:val="28"/>
      <w:szCs w:val="20"/>
      <w:lang w:eastAsia="ar-SA"/>
    </w:rPr>
  </w:style>
  <w:style w:type="paragraph" w:styleId="28">
    <w:name w:val="toc 1"/>
    <w:basedOn w:val="1"/>
    <w:next w:val="1"/>
    <w:unhideWhenUsed/>
    <w:qFormat/>
    <w:uiPriority w:val="39"/>
    <w:pPr>
      <w:tabs>
        <w:tab w:val="left" w:pos="440"/>
        <w:tab w:val="right" w:leader="dot" w:pos="9345"/>
      </w:tabs>
      <w:spacing w:after="100" w:line="259" w:lineRule="auto"/>
    </w:pPr>
    <w:rPr>
      <w:rFonts w:ascii="Times New Roman" w:hAnsi="Times New Roman" w:cs="Times New Roman" w:eastAsiaTheme="minorHAnsi"/>
      <w:b/>
      <w:sz w:val="24"/>
      <w:szCs w:val="24"/>
      <w:lang w:eastAsia="en-US"/>
    </w:rPr>
  </w:style>
  <w:style w:type="paragraph" w:styleId="29">
    <w:name w:val="toc 6"/>
    <w:basedOn w:val="1"/>
    <w:next w:val="1"/>
    <w:unhideWhenUsed/>
    <w:qFormat/>
    <w:uiPriority w:val="39"/>
    <w:pPr>
      <w:spacing w:after="100" w:line="259" w:lineRule="auto"/>
      <w:ind w:left="1100"/>
    </w:pPr>
  </w:style>
  <w:style w:type="paragraph" w:styleId="30">
    <w:name w:val="table of figures"/>
    <w:basedOn w:val="1"/>
    <w:next w:val="1"/>
    <w:unhideWhenUsed/>
    <w:qFormat/>
    <w:uiPriority w:val="99"/>
    <w:pPr>
      <w:spacing w:after="0" w:line="259" w:lineRule="auto"/>
    </w:pPr>
    <w:rPr>
      <w:rFonts w:eastAsiaTheme="minorHAnsi"/>
      <w:lang w:eastAsia="en-US"/>
    </w:rPr>
  </w:style>
  <w:style w:type="paragraph" w:styleId="31">
    <w:name w:val="toc 3"/>
    <w:basedOn w:val="1"/>
    <w:next w:val="1"/>
    <w:unhideWhenUsed/>
    <w:qFormat/>
    <w:uiPriority w:val="39"/>
    <w:pPr>
      <w:spacing w:after="100" w:line="259" w:lineRule="auto"/>
      <w:ind w:left="440"/>
    </w:pPr>
    <w:rPr>
      <w:rFonts w:eastAsiaTheme="minorHAnsi"/>
      <w:lang w:eastAsia="en-US"/>
    </w:rPr>
  </w:style>
  <w:style w:type="paragraph" w:styleId="32">
    <w:name w:val="toc 2"/>
    <w:basedOn w:val="1"/>
    <w:next w:val="1"/>
    <w:unhideWhenUsed/>
    <w:qFormat/>
    <w:uiPriority w:val="39"/>
    <w:pPr>
      <w:spacing w:after="100" w:line="259" w:lineRule="auto"/>
      <w:ind w:left="220"/>
    </w:pPr>
    <w:rPr>
      <w:rFonts w:eastAsiaTheme="minorHAnsi"/>
      <w:lang w:eastAsia="en-US"/>
    </w:rPr>
  </w:style>
  <w:style w:type="paragraph" w:styleId="33">
    <w:name w:val="toc 4"/>
    <w:basedOn w:val="1"/>
    <w:next w:val="1"/>
    <w:unhideWhenUsed/>
    <w:qFormat/>
    <w:uiPriority w:val="39"/>
    <w:pPr>
      <w:spacing w:after="100" w:line="259" w:lineRule="auto"/>
      <w:ind w:left="660"/>
    </w:pPr>
  </w:style>
  <w:style w:type="paragraph" w:styleId="34">
    <w:name w:val="toc 5"/>
    <w:basedOn w:val="1"/>
    <w:next w:val="1"/>
    <w:unhideWhenUsed/>
    <w:qFormat/>
    <w:uiPriority w:val="39"/>
    <w:pPr>
      <w:spacing w:after="100" w:line="259" w:lineRule="auto"/>
      <w:ind w:left="880"/>
    </w:pPr>
  </w:style>
  <w:style w:type="paragraph" w:styleId="35">
    <w:name w:val="Title"/>
    <w:basedOn w:val="1"/>
    <w:link w:val="50"/>
    <w:qFormat/>
    <w:uiPriority w:val="10"/>
    <w:pPr>
      <w:spacing w:after="0" w:line="240" w:lineRule="auto"/>
      <w:jc w:val="center"/>
    </w:pPr>
    <w:rPr>
      <w:rFonts w:ascii="Times New Roman" w:hAnsi="Times New Roman" w:eastAsia="Calibri" w:cs="Times New Roman"/>
      <w:b/>
      <w:sz w:val="20"/>
      <w:szCs w:val="20"/>
    </w:rPr>
  </w:style>
  <w:style w:type="paragraph" w:styleId="36">
    <w:name w:val="footer"/>
    <w:basedOn w:val="1"/>
    <w:link w:val="66"/>
    <w:unhideWhenUsed/>
    <w:qFormat/>
    <w:uiPriority w:val="99"/>
    <w:pPr>
      <w:tabs>
        <w:tab w:val="center" w:pos="4677"/>
        <w:tab w:val="right" w:pos="9355"/>
      </w:tabs>
      <w:spacing w:after="0" w:line="240" w:lineRule="auto"/>
    </w:pPr>
  </w:style>
  <w:style w:type="paragraph" w:styleId="37">
    <w:name w:val="Normal (Web)"/>
    <w:basedOn w:val="1"/>
    <w:link w:val="51"/>
    <w:qFormat/>
    <w:uiPriority w:val="99"/>
    <w:pPr>
      <w:spacing w:after="0" w:line="240" w:lineRule="auto"/>
      <w:ind w:left="720"/>
    </w:pPr>
    <w:rPr>
      <w:sz w:val="24"/>
      <w:szCs w:val="24"/>
    </w:rPr>
  </w:style>
  <w:style w:type="paragraph" w:styleId="38">
    <w:name w:val="Subtitle"/>
    <w:basedOn w:val="1"/>
    <w:next w:val="1"/>
    <w:link w:val="89"/>
    <w:qFormat/>
    <w:uiPriority w:val="11"/>
    <w:pPr>
      <w:spacing w:before="200" w:line="259" w:lineRule="auto"/>
    </w:pPr>
    <w:rPr>
      <w:rFonts w:eastAsiaTheme="minorHAnsi"/>
      <w:sz w:val="24"/>
      <w:szCs w:val="24"/>
      <w:lang w:eastAsia="en-US"/>
    </w:rPr>
  </w:style>
  <w:style w:type="paragraph" w:styleId="39">
    <w:name w:val="HTML Preformatted"/>
    <w:basedOn w:val="1"/>
    <w:link w:val="10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40">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basedOn w:val="11"/>
    <w:link w:val="2"/>
    <w:qFormat/>
    <w:uiPriority w:val="9"/>
    <w:rPr>
      <w:rFonts w:ascii="Arial" w:hAnsi="Arial" w:eastAsia="Times New Roman" w:cs="Times New Roman"/>
      <w:b/>
      <w:bCs/>
      <w:kern w:val="32"/>
      <w:sz w:val="32"/>
      <w:szCs w:val="32"/>
    </w:rPr>
  </w:style>
  <w:style w:type="character" w:customStyle="1" w:styleId="42">
    <w:name w:val="Заголовок 2 Знак"/>
    <w:basedOn w:val="11"/>
    <w:link w:val="3"/>
    <w:qFormat/>
    <w:uiPriority w:val="9"/>
    <w:rPr>
      <w:rFonts w:asciiTheme="majorHAnsi" w:hAnsiTheme="majorHAnsi" w:eastAsiaTheme="majorEastAsia" w:cstheme="majorBidi"/>
      <w:color w:val="376092" w:themeColor="accent1" w:themeShade="BF"/>
      <w:sz w:val="26"/>
      <w:szCs w:val="26"/>
      <w:lang w:eastAsia="en-US"/>
    </w:rPr>
  </w:style>
  <w:style w:type="character" w:customStyle="1" w:styleId="43">
    <w:name w:val="Заголовок 3 Знак"/>
    <w:basedOn w:val="11"/>
    <w:link w:val="4"/>
    <w:qFormat/>
    <w:uiPriority w:val="9"/>
    <w:rPr>
      <w:rFonts w:asciiTheme="majorHAnsi" w:hAnsiTheme="majorHAnsi" w:eastAsiaTheme="majorEastAsia" w:cstheme="majorBidi"/>
      <w:color w:val="254061" w:themeColor="accent1" w:themeShade="80"/>
      <w:sz w:val="24"/>
      <w:szCs w:val="24"/>
      <w:lang w:eastAsia="en-US"/>
    </w:rPr>
  </w:style>
  <w:style w:type="character" w:customStyle="1" w:styleId="44">
    <w:name w:val="Заголовок 4 Знак"/>
    <w:basedOn w:val="11"/>
    <w:link w:val="5"/>
    <w:qFormat/>
    <w:uiPriority w:val="9"/>
    <w:rPr>
      <w:rFonts w:ascii="Arial" w:hAnsi="Arial" w:eastAsia="Arial" w:cs="Arial"/>
      <w:b/>
      <w:bCs/>
      <w:sz w:val="26"/>
      <w:szCs w:val="26"/>
      <w:lang w:eastAsia="en-US"/>
    </w:rPr>
  </w:style>
  <w:style w:type="character" w:customStyle="1" w:styleId="45">
    <w:name w:val="Заголовок 5 Знак"/>
    <w:basedOn w:val="11"/>
    <w:link w:val="6"/>
    <w:qFormat/>
    <w:uiPriority w:val="9"/>
    <w:rPr>
      <w:rFonts w:ascii="Arial" w:hAnsi="Arial" w:eastAsia="Arial" w:cs="Arial"/>
      <w:b/>
      <w:bCs/>
      <w:sz w:val="24"/>
      <w:szCs w:val="24"/>
      <w:lang w:eastAsia="en-US"/>
    </w:rPr>
  </w:style>
  <w:style w:type="character" w:customStyle="1" w:styleId="46">
    <w:name w:val="Заголовок 6 Знак"/>
    <w:basedOn w:val="11"/>
    <w:link w:val="7"/>
    <w:qFormat/>
    <w:uiPriority w:val="9"/>
    <w:rPr>
      <w:rFonts w:ascii="Arial" w:hAnsi="Arial" w:eastAsia="Arial" w:cs="Arial"/>
      <w:b/>
      <w:bCs/>
      <w:lang w:eastAsia="en-US"/>
    </w:rPr>
  </w:style>
  <w:style w:type="character" w:customStyle="1" w:styleId="47">
    <w:name w:val="Заголовок 7 Знак"/>
    <w:basedOn w:val="11"/>
    <w:link w:val="8"/>
    <w:qFormat/>
    <w:uiPriority w:val="9"/>
    <w:rPr>
      <w:rFonts w:ascii="Arial" w:hAnsi="Arial" w:eastAsia="Arial" w:cs="Arial"/>
      <w:b/>
      <w:bCs/>
      <w:i/>
      <w:iCs/>
      <w:lang w:eastAsia="en-US"/>
    </w:rPr>
  </w:style>
  <w:style w:type="character" w:customStyle="1" w:styleId="48">
    <w:name w:val="Заголовок 8 Знак"/>
    <w:basedOn w:val="11"/>
    <w:link w:val="9"/>
    <w:qFormat/>
    <w:uiPriority w:val="9"/>
    <w:rPr>
      <w:rFonts w:ascii="Arial" w:hAnsi="Arial" w:eastAsia="Arial" w:cs="Arial"/>
      <w:i/>
      <w:iCs/>
      <w:lang w:eastAsia="en-US"/>
    </w:rPr>
  </w:style>
  <w:style w:type="character" w:customStyle="1" w:styleId="49">
    <w:name w:val="Заголовок 9 Знак"/>
    <w:basedOn w:val="11"/>
    <w:link w:val="10"/>
    <w:qFormat/>
    <w:uiPriority w:val="9"/>
    <w:rPr>
      <w:rFonts w:ascii="Arial" w:hAnsi="Arial" w:eastAsia="Arial" w:cs="Arial"/>
      <w:i/>
      <w:iCs/>
      <w:sz w:val="21"/>
      <w:szCs w:val="21"/>
      <w:lang w:eastAsia="en-US"/>
    </w:rPr>
  </w:style>
  <w:style w:type="character" w:customStyle="1" w:styleId="50">
    <w:name w:val="Заголовок Знак"/>
    <w:basedOn w:val="11"/>
    <w:link w:val="35"/>
    <w:qFormat/>
    <w:uiPriority w:val="10"/>
    <w:rPr>
      <w:rFonts w:ascii="Times New Roman" w:hAnsi="Times New Roman" w:eastAsia="Calibri" w:cs="Times New Roman"/>
      <w:b/>
      <w:sz w:val="20"/>
      <w:szCs w:val="20"/>
    </w:rPr>
  </w:style>
  <w:style w:type="character" w:customStyle="1" w:styleId="51">
    <w:name w:val="Обычный (Интернет) Знак"/>
    <w:link w:val="37"/>
    <w:qFormat/>
    <w:locked/>
    <w:uiPriority w:val="0"/>
    <w:rPr>
      <w:sz w:val="24"/>
      <w:szCs w:val="24"/>
    </w:rPr>
  </w:style>
  <w:style w:type="paragraph" w:styleId="52">
    <w:name w:val="List Paragraph"/>
    <w:basedOn w:val="1"/>
    <w:link w:val="53"/>
    <w:qFormat/>
    <w:uiPriority w:val="34"/>
    <w:pPr>
      <w:ind w:left="720"/>
      <w:contextualSpacing/>
    </w:pPr>
  </w:style>
  <w:style w:type="character" w:customStyle="1" w:styleId="53">
    <w:name w:val="Абзац списка Знак"/>
    <w:link w:val="52"/>
    <w:qFormat/>
    <w:uiPriority w:val="34"/>
  </w:style>
  <w:style w:type="paragraph" w:styleId="54">
    <w:name w:val="No Spacing"/>
    <w:link w:val="111"/>
    <w:qFormat/>
    <w:uiPriority w:val="1"/>
    <w:pPr>
      <w:suppressAutoHyphens/>
      <w:spacing w:after="0" w:line="240" w:lineRule="auto"/>
    </w:pPr>
    <w:rPr>
      <w:rFonts w:ascii="Times New Roman" w:hAnsi="Times New Roman" w:eastAsia="Arial" w:cs="Times New Roman"/>
      <w:sz w:val="24"/>
      <w:szCs w:val="24"/>
      <w:lang w:val="ru-RU" w:eastAsia="ar-SA" w:bidi="ar-SA"/>
    </w:rPr>
  </w:style>
  <w:style w:type="character" w:customStyle="1" w:styleId="55">
    <w:name w:val="Основной текст Знак"/>
    <w:basedOn w:val="11"/>
    <w:link w:val="27"/>
    <w:semiHidden/>
    <w:qFormat/>
    <w:uiPriority w:val="0"/>
    <w:rPr>
      <w:rFonts w:ascii="TimesKaZ" w:hAnsi="TimesKaZ" w:eastAsia="Times New Roman" w:cs="Times New Roman"/>
      <w:kern w:val="1"/>
      <w:sz w:val="28"/>
      <w:szCs w:val="20"/>
      <w:lang w:eastAsia="ar-SA"/>
    </w:rPr>
  </w:style>
  <w:style w:type="character" w:customStyle="1" w:styleId="56">
    <w:name w:val="Текст концевой сноски Знак"/>
    <w:basedOn w:val="11"/>
    <w:link w:val="19"/>
    <w:qFormat/>
    <w:uiPriority w:val="99"/>
    <w:rPr>
      <w:rFonts w:ascii="Times New Roman" w:hAnsi="Times New Roman" w:eastAsia="Times New Roman" w:cs="Times New Roman"/>
      <w:sz w:val="20"/>
      <w:szCs w:val="20"/>
    </w:rPr>
  </w:style>
  <w:style w:type="character" w:customStyle="1" w:styleId="57">
    <w:name w:val="Текст концевой сноски Знак1"/>
    <w:basedOn w:val="11"/>
    <w:semiHidden/>
    <w:qFormat/>
    <w:uiPriority w:val="99"/>
    <w:rPr>
      <w:sz w:val="20"/>
      <w:szCs w:val="20"/>
    </w:rPr>
  </w:style>
  <w:style w:type="character" w:customStyle="1" w:styleId="58">
    <w:name w:val="x-ph__menu__button"/>
    <w:basedOn w:val="11"/>
    <w:qFormat/>
    <w:uiPriority w:val="0"/>
  </w:style>
  <w:style w:type="paragraph" w:customStyle="1" w:styleId="59">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Mangal"/>
      <w:kern w:val="3"/>
      <w:sz w:val="24"/>
      <w:szCs w:val="24"/>
      <w:lang w:eastAsia="zh-CN" w:bidi="hi-IN"/>
    </w:rPr>
  </w:style>
  <w:style w:type="paragraph" w:customStyle="1" w:styleId="60">
    <w:name w:val="Standard"/>
    <w:qFormat/>
    <w:uiPriority w:val="0"/>
    <w:pPr>
      <w:suppressAutoHyphens/>
      <w:autoSpaceDN w:val="0"/>
      <w:spacing w:after="200" w:line="276" w:lineRule="auto"/>
      <w:textAlignment w:val="baseline"/>
    </w:pPr>
    <w:rPr>
      <w:rFonts w:ascii="Calibri" w:hAnsi="Calibri" w:eastAsia="SimSun" w:cs="Tahoma"/>
      <w:kern w:val="3"/>
      <w:sz w:val="22"/>
      <w:szCs w:val="22"/>
      <w:lang w:val="ru-RU" w:eastAsia="ru-RU" w:bidi="ar-SA"/>
    </w:rPr>
  </w:style>
  <w:style w:type="character" w:customStyle="1" w:styleId="61">
    <w:name w:val="js-phone-number"/>
    <w:basedOn w:val="11"/>
    <w:qFormat/>
    <w:uiPriority w:val="0"/>
  </w:style>
  <w:style w:type="character" w:customStyle="1" w:styleId="62">
    <w:name w:val="Текст выноски Знак"/>
    <w:basedOn w:val="11"/>
    <w:link w:val="18"/>
    <w:semiHidden/>
    <w:qFormat/>
    <w:uiPriority w:val="99"/>
    <w:rPr>
      <w:rFonts w:ascii="Segoe UI" w:hAnsi="Segoe UI" w:eastAsia="Times New Roman" w:cs="Segoe UI"/>
      <w:sz w:val="18"/>
      <w:szCs w:val="18"/>
    </w:rPr>
  </w:style>
  <w:style w:type="character" w:customStyle="1" w:styleId="63">
    <w:name w:val="Текст выноски Знак1"/>
    <w:basedOn w:val="11"/>
    <w:semiHidden/>
    <w:qFormat/>
    <w:uiPriority w:val="99"/>
    <w:rPr>
      <w:rFonts w:ascii="Tahoma" w:hAnsi="Tahoma" w:cs="Tahoma"/>
      <w:sz w:val="16"/>
      <w:szCs w:val="16"/>
    </w:rPr>
  </w:style>
  <w:style w:type="paragraph" w:customStyle="1" w:styleId="64">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 w:type="character" w:customStyle="1" w:styleId="65">
    <w:name w:val="Верхний колонтитул Знак"/>
    <w:basedOn w:val="11"/>
    <w:link w:val="24"/>
    <w:qFormat/>
    <w:uiPriority w:val="99"/>
  </w:style>
  <w:style w:type="character" w:customStyle="1" w:styleId="66">
    <w:name w:val="Нижний колонтитул Знак"/>
    <w:basedOn w:val="11"/>
    <w:link w:val="36"/>
    <w:qFormat/>
    <w:uiPriority w:val="99"/>
  </w:style>
  <w:style w:type="character" w:customStyle="1" w:styleId="67">
    <w:name w:val="Неразрешенное упоминание1"/>
    <w:basedOn w:val="11"/>
    <w:semiHidden/>
    <w:unhideWhenUsed/>
    <w:qFormat/>
    <w:uiPriority w:val="99"/>
    <w:rPr>
      <w:color w:val="605E5C"/>
      <w:shd w:val="clear" w:color="auto" w:fill="E1DFDD"/>
    </w:rPr>
  </w:style>
  <w:style w:type="character" w:customStyle="1" w:styleId="68">
    <w:name w:val="Текст примечания Знак"/>
    <w:basedOn w:val="11"/>
    <w:link w:val="20"/>
    <w:semiHidden/>
    <w:qFormat/>
    <w:uiPriority w:val="99"/>
    <w:rPr>
      <w:rFonts w:ascii="Times New Roman" w:hAnsi="Times New Roman" w:cs="Arial" w:eastAsiaTheme="minorHAnsi"/>
      <w:kern w:val="2"/>
      <w:sz w:val="20"/>
      <w:szCs w:val="20"/>
      <w:lang w:eastAsia="en-US"/>
    </w:rPr>
  </w:style>
  <w:style w:type="character" w:customStyle="1" w:styleId="69">
    <w:name w:val="Тема примечания Знак"/>
    <w:basedOn w:val="68"/>
    <w:link w:val="21"/>
    <w:semiHidden/>
    <w:qFormat/>
    <w:uiPriority w:val="99"/>
    <w:rPr>
      <w:rFonts w:ascii="Times New Roman" w:hAnsi="Times New Roman" w:cs="Arial" w:eastAsiaTheme="minorHAnsi"/>
      <w:b/>
      <w:bCs/>
      <w:kern w:val="2"/>
      <w:sz w:val="20"/>
      <w:szCs w:val="20"/>
      <w:lang w:eastAsia="en-US"/>
    </w:rPr>
  </w:style>
  <w:style w:type="character" w:customStyle="1" w:styleId="70">
    <w:name w:val="Неразрешенное упоминание2"/>
    <w:basedOn w:val="11"/>
    <w:semiHidden/>
    <w:unhideWhenUsed/>
    <w:qFormat/>
    <w:uiPriority w:val="99"/>
    <w:rPr>
      <w:color w:val="605E5C"/>
      <w:shd w:val="clear" w:color="auto" w:fill="E1DFDD"/>
    </w:rPr>
  </w:style>
  <w:style w:type="character" w:customStyle="1" w:styleId="71">
    <w:name w:val="Текст сноски Знак"/>
    <w:basedOn w:val="11"/>
    <w:link w:val="22"/>
    <w:qFormat/>
    <w:uiPriority w:val="99"/>
    <w:rPr>
      <w:rFonts w:ascii="Times New Roman" w:hAnsi="Times New Roman" w:cs="Arial" w:eastAsiaTheme="minorHAnsi"/>
      <w:kern w:val="2"/>
      <w:sz w:val="20"/>
      <w:szCs w:val="20"/>
      <w:lang w:eastAsia="en-US"/>
    </w:rPr>
  </w:style>
  <w:style w:type="character" w:customStyle="1" w:styleId="72">
    <w:name w:val="Heading 2 Char"/>
    <w:basedOn w:val="11"/>
    <w:qFormat/>
    <w:uiPriority w:val="9"/>
    <w:rPr>
      <w:rFonts w:ascii="Arial" w:hAnsi="Arial" w:eastAsia="Arial" w:cs="Arial"/>
      <w:sz w:val="34"/>
    </w:rPr>
  </w:style>
  <w:style w:type="character" w:customStyle="1" w:styleId="73">
    <w:name w:val="Heading 3 Char"/>
    <w:basedOn w:val="11"/>
    <w:qFormat/>
    <w:uiPriority w:val="9"/>
    <w:rPr>
      <w:rFonts w:ascii="Arial" w:hAnsi="Arial" w:eastAsia="Arial" w:cs="Arial"/>
      <w:sz w:val="30"/>
      <w:szCs w:val="30"/>
    </w:rPr>
  </w:style>
  <w:style w:type="character" w:customStyle="1" w:styleId="74">
    <w:name w:val="Heading 4 Char"/>
    <w:basedOn w:val="11"/>
    <w:qFormat/>
    <w:uiPriority w:val="9"/>
    <w:rPr>
      <w:rFonts w:ascii="Arial" w:hAnsi="Arial" w:eastAsia="Arial" w:cs="Arial"/>
      <w:b/>
      <w:bCs/>
      <w:sz w:val="26"/>
      <w:szCs w:val="26"/>
    </w:rPr>
  </w:style>
  <w:style w:type="character" w:customStyle="1" w:styleId="75">
    <w:name w:val="Heading 5 Char"/>
    <w:basedOn w:val="11"/>
    <w:qFormat/>
    <w:uiPriority w:val="9"/>
    <w:rPr>
      <w:rFonts w:ascii="Arial" w:hAnsi="Arial" w:eastAsia="Arial" w:cs="Arial"/>
      <w:b/>
      <w:bCs/>
      <w:sz w:val="24"/>
      <w:szCs w:val="24"/>
    </w:rPr>
  </w:style>
  <w:style w:type="character" w:customStyle="1" w:styleId="76">
    <w:name w:val="Heading 6 Char"/>
    <w:basedOn w:val="11"/>
    <w:qFormat/>
    <w:uiPriority w:val="9"/>
    <w:rPr>
      <w:rFonts w:ascii="Arial" w:hAnsi="Arial" w:eastAsia="Arial" w:cs="Arial"/>
      <w:b/>
      <w:bCs/>
      <w:sz w:val="22"/>
      <w:szCs w:val="22"/>
    </w:rPr>
  </w:style>
  <w:style w:type="character" w:customStyle="1" w:styleId="77">
    <w:name w:val="Heading 7 Char"/>
    <w:basedOn w:val="11"/>
    <w:qFormat/>
    <w:uiPriority w:val="9"/>
    <w:rPr>
      <w:rFonts w:ascii="Arial" w:hAnsi="Arial" w:eastAsia="Arial" w:cs="Arial"/>
      <w:b/>
      <w:bCs/>
      <w:i/>
      <w:iCs/>
      <w:sz w:val="22"/>
      <w:szCs w:val="22"/>
    </w:rPr>
  </w:style>
  <w:style w:type="character" w:customStyle="1" w:styleId="78">
    <w:name w:val="Heading 8 Char"/>
    <w:basedOn w:val="11"/>
    <w:qFormat/>
    <w:uiPriority w:val="9"/>
    <w:rPr>
      <w:rFonts w:ascii="Arial" w:hAnsi="Arial" w:eastAsia="Arial" w:cs="Arial"/>
      <w:i/>
      <w:iCs/>
      <w:sz w:val="22"/>
      <w:szCs w:val="22"/>
    </w:rPr>
  </w:style>
  <w:style w:type="character" w:customStyle="1" w:styleId="79">
    <w:name w:val="Heading 9 Char"/>
    <w:basedOn w:val="11"/>
    <w:qFormat/>
    <w:uiPriority w:val="9"/>
    <w:rPr>
      <w:rFonts w:ascii="Arial" w:hAnsi="Arial" w:eastAsia="Arial" w:cs="Arial"/>
      <w:i/>
      <w:iCs/>
      <w:sz w:val="21"/>
      <w:szCs w:val="21"/>
    </w:rPr>
  </w:style>
  <w:style w:type="character" w:customStyle="1" w:styleId="80">
    <w:name w:val="Title Char"/>
    <w:basedOn w:val="11"/>
    <w:qFormat/>
    <w:uiPriority w:val="10"/>
    <w:rPr>
      <w:sz w:val="48"/>
      <w:szCs w:val="48"/>
    </w:rPr>
  </w:style>
  <w:style w:type="character" w:customStyle="1" w:styleId="81">
    <w:name w:val="Subtitle Char"/>
    <w:basedOn w:val="11"/>
    <w:qFormat/>
    <w:uiPriority w:val="11"/>
    <w:rPr>
      <w:sz w:val="24"/>
      <w:szCs w:val="24"/>
    </w:rPr>
  </w:style>
  <w:style w:type="character" w:customStyle="1" w:styleId="82">
    <w:name w:val="Quote Char"/>
    <w:qFormat/>
    <w:uiPriority w:val="29"/>
    <w:rPr>
      <w:i/>
    </w:rPr>
  </w:style>
  <w:style w:type="character" w:customStyle="1" w:styleId="83">
    <w:name w:val="Intense Quote Char"/>
    <w:qFormat/>
    <w:uiPriority w:val="30"/>
    <w:rPr>
      <w:i/>
    </w:rPr>
  </w:style>
  <w:style w:type="character" w:customStyle="1" w:styleId="84">
    <w:name w:val="Header Char"/>
    <w:basedOn w:val="11"/>
    <w:qFormat/>
    <w:uiPriority w:val="99"/>
  </w:style>
  <w:style w:type="character" w:customStyle="1" w:styleId="85">
    <w:name w:val="Caption Char"/>
    <w:qFormat/>
    <w:uiPriority w:val="99"/>
  </w:style>
  <w:style w:type="character" w:customStyle="1" w:styleId="86">
    <w:name w:val="Footnote Text Char"/>
    <w:qFormat/>
    <w:uiPriority w:val="99"/>
    <w:rPr>
      <w:sz w:val="18"/>
    </w:rPr>
  </w:style>
  <w:style w:type="character" w:customStyle="1" w:styleId="87">
    <w:name w:val="Endnote Text Char"/>
    <w:qFormat/>
    <w:uiPriority w:val="99"/>
    <w:rPr>
      <w:sz w:val="20"/>
    </w:rPr>
  </w:style>
  <w:style w:type="character" w:customStyle="1" w:styleId="88">
    <w:name w:val="Heading 1 Char"/>
    <w:basedOn w:val="11"/>
    <w:qFormat/>
    <w:uiPriority w:val="9"/>
    <w:rPr>
      <w:rFonts w:ascii="Arial" w:hAnsi="Arial" w:eastAsia="Arial" w:cs="Arial"/>
      <w:sz w:val="40"/>
      <w:szCs w:val="40"/>
    </w:rPr>
  </w:style>
  <w:style w:type="character" w:customStyle="1" w:styleId="89">
    <w:name w:val="Подзаголовок Знак"/>
    <w:basedOn w:val="11"/>
    <w:link w:val="38"/>
    <w:qFormat/>
    <w:uiPriority w:val="11"/>
    <w:rPr>
      <w:rFonts w:eastAsiaTheme="minorHAnsi"/>
      <w:sz w:val="24"/>
      <w:szCs w:val="24"/>
      <w:lang w:eastAsia="en-US"/>
    </w:rPr>
  </w:style>
  <w:style w:type="paragraph" w:styleId="90">
    <w:name w:val="Quote"/>
    <w:basedOn w:val="1"/>
    <w:next w:val="1"/>
    <w:link w:val="91"/>
    <w:qFormat/>
    <w:uiPriority w:val="29"/>
    <w:pPr>
      <w:spacing w:after="160" w:line="259" w:lineRule="auto"/>
      <w:ind w:left="720" w:right="720"/>
    </w:pPr>
    <w:rPr>
      <w:rFonts w:eastAsiaTheme="minorHAnsi"/>
      <w:i/>
      <w:lang w:eastAsia="en-US"/>
    </w:rPr>
  </w:style>
  <w:style w:type="character" w:customStyle="1" w:styleId="91">
    <w:name w:val="Цитата 2 Знак"/>
    <w:basedOn w:val="11"/>
    <w:link w:val="90"/>
    <w:qFormat/>
    <w:uiPriority w:val="29"/>
    <w:rPr>
      <w:rFonts w:eastAsiaTheme="minorHAnsi"/>
      <w:i/>
      <w:lang w:eastAsia="en-US"/>
    </w:rPr>
  </w:style>
  <w:style w:type="paragraph" w:styleId="92">
    <w:name w:val="Intense Quote"/>
    <w:basedOn w:val="1"/>
    <w:next w:val="1"/>
    <w:link w:val="93"/>
    <w:qFormat/>
    <w:uiPriority w:val="30"/>
    <w:pPr>
      <w:pBdr>
        <w:top w:val="single" w:color="FFFFFF" w:sz="4" w:space="5"/>
        <w:left w:val="single" w:color="FFFFFF" w:sz="4" w:space="10"/>
        <w:bottom w:val="single" w:color="FFFFFF" w:sz="4" w:space="5"/>
        <w:right w:val="single" w:color="FFFFFF" w:sz="4" w:space="10"/>
      </w:pBdr>
      <w:shd w:val="clear" w:color="auto" w:fill="F2F2F2"/>
      <w:spacing w:after="160" w:line="259" w:lineRule="auto"/>
      <w:ind w:left="720" w:right="720"/>
    </w:pPr>
    <w:rPr>
      <w:rFonts w:eastAsiaTheme="minorHAnsi"/>
      <w:i/>
      <w:lang w:eastAsia="en-US"/>
    </w:rPr>
  </w:style>
  <w:style w:type="character" w:customStyle="1" w:styleId="93">
    <w:name w:val="Выделенная цитата Знак"/>
    <w:basedOn w:val="11"/>
    <w:link w:val="92"/>
    <w:qFormat/>
    <w:uiPriority w:val="30"/>
    <w:rPr>
      <w:rFonts w:eastAsiaTheme="minorHAnsi"/>
      <w:i/>
      <w:shd w:val="clear" w:color="auto" w:fill="F2F2F2"/>
      <w:lang w:eastAsia="en-US"/>
    </w:rPr>
  </w:style>
  <w:style w:type="character" w:customStyle="1" w:styleId="94">
    <w:name w:val="Footer Char"/>
    <w:basedOn w:val="11"/>
    <w:qFormat/>
    <w:uiPriority w:val="99"/>
  </w:style>
  <w:style w:type="table" w:customStyle="1" w:styleId="95">
    <w:name w:val="Bordered &amp; Lined - Accent 2"/>
    <w:basedOn w:val="12"/>
    <w:qFormat/>
    <w:uiPriority w:val="99"/>
    <w:pPr>
      <w:spacing w:after="0" w:line="240" w:lineRule="auto"/>
    </w:pPr>
    <w:rPr>
      <w:rFonts w:eastAsiaTheme="minorHAnsi"/>
      <w:color w:val="404040"/>
      <w:sz w:val="20"/>
      <w:szCs w:val="2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character" w:customStyle="1" w:styleId="96">
    <w:name w:val="Основной текст (2)_"/>
    <w:link w:val="97"/>
    <w:qFormat/>
    <w:uiPriority w:val="99"/>
    <w:rPr>
      <w:b/>
      <w:bCs/>
      <w:sz w:val="29"/>
      <w:szCs w:val="29"/>
      <w:shd w:val="clear" w:color="auto" w:fill="FFFFFF"/>
    </w:rPr>
  </w:style>
  <w:style w:type="paragraph" w:customStyle="1" w:styleId="97">
    <w:name w:val="Основной текст (2)"/>
    <w:basedOn w:val="1"/>
    <w:link w:val="96"/>
    <w:qFormat/>
    <w:uiPriority w:val="99"/>
    <w:pPr>
      <w:widowControl w:val="0"/>
      <w:shd w:val="clear" w:color="auto" w:fill="FFFFFF"/>
      <w:spacing w:before="300" w:after="0" w:line="346" w:lineRule="exact"/>
      <w:ind w:firstLine="640"/>
      <w:jc w:val="both"/>
    </w:pPr>
    <w:rPr>
      <w:b/>
      <w:bCs/>
      <w:sz w:val="29"/>
      <w:szCs w:val="29"/>
    </w:rPr>
  </w:style>
  <w:style w:type="paragraph" w:customStyle="1" w:styleId="98">
    <w:name w:val="TOC Heading"/>
    <w:basedOn w:val="2"/>
    <w:next w:val="1"/>
    <w:unhideWhenUsed/>
    <w:qFormat/>
    <w:uiPriority w:val="39"/>
    <w:pPr>
      <w:keepLines/>
      <w:spacing w:after="0" w:line="259" w:lineRule="auto"/>
      <w:outlineLvl w:val="9"/>
    </w:pPr>
    <w:rPr>
      <w:rFonts w:asciiTheme="majorHAnsi" w:hAnsiTheme="majorHAnsi" w:eastAsiaTheme="majorEastAsia" w:cstheme="majorBidi"/>
      <w:b w:val="0"/>
      <w:bCs w:val="0"/>
      <w:color w:val="376092" w:themeColor="accent1" w:themeShade="BF"/>
      <w:kern w:val="0"/>
    </w:rPr>
  </w:style>
  <w:style w:type="paragraph" w:customStyle="1" w:styleId="99">
    <w:name w:val="table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0">
    <w:name w:val="fontstyle01"/>
    <w:basedOn w:val="11"/>
    <w:qFormat/>
    <w:uiPriority w:val="0"/>
  </w:style>
  <w:style w:type="paragraph" w:customStyle="1" w:styleId="10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customStyle="1" w:styleId="102">
    <w:name w:val="3878"/>
    <w:basedOn w:val="11"/>
    <w:qFormat/>
    <w:uiPriority w:val="0"/>
  </w:style>
  <w:style w:type="character" w:customStyle="1" w:styleId="103">
    <w:name w:val="4048"/>
    <w:basedOn w:val="11"/>
    <w:qFormat/>
    <w:uiPriority w:val="0"/>
  </w:style>
  <w:style w:type="character" w:customStyle="1" w:styleId="104">
    <w:name w:val="3786"/>
    <w:basedOn w:val="11"/>
    <w:qFormat/>
    <w:uiPriority w:val="0"/>
  </w:style>
  <w:style w:type="character" w:customStyle="1" w:styleId="105">
    <w:name w:val="3888"/>
    <w:basedOn w:val="11"/>
    <w:qFormat/>
    <w:uiPriority w:val="0"/>
  </w:style>
  <w:style w:type="character" w:customStyle="1" w:styleId="106">
    <w:name w:val="Стандартный HTML Знак"/>
    <w:basedOn w:val="11"/>
    <w:link w:val="39"/>
    <w:qFormat/>
    <w:uiPriority w:val="99"/>
    <w:rPr>
      <w:rFonts w:ascii="Courier New" w:hAnsi="Courier New" w:eastAsia="Times New Roman" w:cs="Courier New"/>
      <w:sz w:val="20"/>
      <w:szCs w:val="20"/>
    </w:rPr>
  </w:style>
  <w:style w:type="character" w:customStyle="1" w:styleId="107">
    <w:name w:val="y2iqfc"/>
    <w:basedOn w:val="11"/>
    <w:qFormat/>
    <w:uiPriority w:val="0"/>
  </w:style>
  <w:style w:type="character" w:customStyle="1" w:styleId="108">
    <w:name w:val="apple-converted-space"/>
    <w:basedOn w:val="11"/>
    <w:qFormat/>
    <w:uiPriority w:val="0"/>
  </w:style>
  <w:style w:type="paragraph" w:customStyle="1" w:styleId="109">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0">
    <w:name w:val="ezkurwreuab5ozgtqnkl"/>
    <w:basedOn w:val="11"/>
    <w:qFormat/>
    <w:uiPriority w:val="0"/>
  </w:style>
  <w:style w:type="character" w:customStyle="1" w:styleId="111">
    <w:name w:val="Без интервала Знак"/>
    <w:link w:val="54"/>
    <w:qFormat/>
    <w:locked/>
    <w:uiPriority w:val="1"/>
    <w:rPr>
      <w:rFonts w:ascii="Times New Roman" w:hAnsi="Times New Roman" w:eastAsia="Arial" w:cs="Times New Roman"/>
      <w:sz w:val="24"/>
      <w:szCs w:val="24"/>
      <w:lang w:eastAsia="ar-SA"/>
    </w:rPr>
  </w:style>
  <w:style w:type="paragraph" w:customStyle="1" w:styleId="112">
    <w:name w:val="Revision"/>
    <w:hidden/>
    <w:semiHidden/>
    <w:qFormat/>
    <w:uiPriority w:val="99"/>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082E9-06E5-4D83-8397-770937FCD2E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1738</Words>
  <Characters>9912</Characters>
  <Lines>82</Lines>
  <Paragraphs>23</Paragraphs>
  <TotalTime>12</TotalTime>
  <ScaleCrop>false</ScaleCrop>
  <LinksUpToDate>false</LinksUpToDate>
  <CharactersWithSpaces>11627</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2024-10-02T20:42:00Z</dcterms:created>
  <dc:creator>Aizhanov.R</dc:creator>
  <cp:lastModifiedBy>Moldir Moldir</cp:lastModifiedBy>
  <cp:lastPrinted>2025-01-17T14:05:00Z</cp:lastPrinted>
  <dcterms:modified xsi:type="dcterms:W3CDTF">2025-01-18T13:33:11Z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1049-12.2.0.19826</vt:lpwstr>
  </property>
  <property fmtid="{D5CDD505-2E9C-101B-9397-08002B2CF9AE}" pid="3" name="ICV">
    <vt:lpwstr>FB7D0BC619C24885BA5CE3326CAACC2D_13</vt:lpwstr>
  </property>
</Properties>
</file>