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2806" w14:textId="61FAB6A0" w:rsidR="00EA2A7B" w:rsidRPr="00601D3F" w:rsidRDefault="00800BCC" w:rsidP="0038446F">
      <w:pPr>
        <w:jc w:val="center"/>
        <w:rPr>
          <w:b/>
          <w:bCs/>
          <w:lang w:val="kk-KZ"/>
        </w:rPr>
      </w:pPr>
      <w:r w:rsidRPr="00601D3F">
        <w:rPr>
          <w:b/>
          <w:bCs/>
          <w:lang w:val="kk-KZ"/>
        </w:rPr>
        <w:t>Техническая спецификация</w:t>
      </w:r>
    </w:p>
    <w:p w14:paraId="6A3D02AC" w14:textId="7DB54596" w:rsidR="0031467E" w:rsidRPr="00BE0EB9" w:rsidRDefault="0031467E" w:rsidP="0038446F">
      <w:pPr>
        <w:jc w:val="center"/>
        <w:rPr>
          <w:b/>
          <w:bCs/>
          <w:lang w:val="kk-KZ"/>
        </w:rPr>
      </w:pPr>
      <w:r w:rsidRPr="00BE0EB9">
        <w:rPr>
          <w:b/>
          <w:bCs/>
          <w:lang w:val="kk-KZ"/>
        </w:rPr>
        <w:t>на нанесение рисунка на вертикальную поверхность</w:t>
      </w:r>
      <w:r w:rsidR="0090796E" w:rsidRPr="00BE0EB9">
        <w:rPr>
          <w:b/>
          <w:bCs/>
          <w:lang w:val="kk-KZ"/>
        </w:rPr>
        <w:t xml:space="preserve"> </w:t>
      </w:r>
    </w:p>
    <w:p w14:paraId="783724EE" w14:textId="6433DD53" w:rsidR="00A038B9" w:rsidRDefault="0090796E" w:rsidP="0090796E">
      <w:r>
        <w:rPr>
          <w:lang w:val="kk-KZ"/>
        </w:rPr>
        <w:t>Характеристика услуги</w:t>
      </w:r>
      <w:r>
        <w:t>: Нанесение рисунка на вертикальную поверхность при помощи автоматизированного оборудования «настенный принтер»</w:t>
      </w:r>
      <w:r w:rsidR="00590EDE">
        <w:t xml:space="preserve"> </w:t>
      </w:r>
      <w:r w:rsidR="00590EDE">
        <w:t>(начальная военная подготовка)</w:t>
      </w:r>
      <w:r>
        <w:t xml:space="preserve">. Стены, на которые будет нанесен рисунок состоят из нескольких частей, разной площадью, имеющие общую площадь не менее 20 квадратных метров. Исполнитель обязан предоставить не менее 5 вариантов проекта рисунков для каждой стены. </w:t>
      </w:r>
      <w:r w:rsidR="00881ECF">
        <w:t xml:space="preserve">«Настенный принтер» должен обладать возможностью нанесения рисунка на высоту не менее 3 метров, обладать возможностью нанесения краски любой палитры. Рисунок, наносимый на поверхность стены должен полностью соответствовать проекту, утвержденный Заказчиком. Краски, используемые </w:t>
      </w:r>
      <w:proofErr w:type="gramStart"/>
      <w:r w:rsidR="00881ECF">
        <w:t>«настенным</w:t>
      </w:r>
      <w:r w:rsidR="00E114D7">
        <w:t xml:space="preserve"> </w:t>
      </w:r>
      <w:r w:rsidR="00881ECF">
        <w:t>принтером»</w:t>
      </w:r>
      <w:proofErr w:type="gramEnd"/>
      <w:r w:rsidR="00881ECF">
        <w:t xml:space="preserve"> не должны иметь запаха и воздействия на окружающую среду, также должны обладать качеством моментального высыхания. Не допускается размазывания краски и не качественное исполнение работы. </w:t>
      </w:r>
      <w:r w:rsidR="00E114D7">
        <w:t>После завершения работы Исполнитель обязан убрать за собой все отходы, не допускаются остатки пятен красок на стене, полу и мебели. Исполнитель должен предоставить гарантию на выполненную работу сроком на 5 лет.</w:t>
      </w:r>
    </w:p>
    <w:p w14:paraId="34BE953D" w14:textId="1294BD5F" w:rsidR="00E8491F" w:rsidRDefault="00E8491F" w:rsidP="0090796E">
      <w:r w:rsidRPr="004C3F25">
        <w:rPr>
          <w:highlight w:val="yellow"/>
        </w:rPr>
        <w:t>Обязательно согласовать с Заказчиком.</w:t>
      </w:r>
    </w:p>
    <w:p w14:paraId="2E2FCE8D" w14:textId="7B13CC43" w:rsidR="008D4377" w:rsidRDefault="008D4377" w:rsidP="0090796E"/>
    <w:p w14:paraId="41902CC3" w14:textId="77777777" w:rsidR="008D4377" w:rsidRPr="009C51E6" w:rsidRDefault="008D4377" w:rsidP="0090796E">
      <w:pPr>
        <w:rPr>
          <w:lang w:val="kk-KZ"/>
        </w:rPr>
      </w:pPr>
    </w:p>
    <w:p w14:paraId="7690B033" w14:textId="7C274C71" w:rsidR="002E2398" w:rsidRDefault="00235990" w:rsidP="00235990">
      <w:pPr>
        <w:pStyle w:val="a3"/>
        <w:jc w:val="center"/>
        <w:rPr>
          <w:b/>
          <w:bCs/>
          <w:lang w:val="kk-KZ"/>
        </w:rPr>
      </w:pPr>
      <w:r w:rsidRPr="00601D3F">
        <w:rPr>
          <w:b/>
          <w:bCs/>
          <w:lang w:val="kk-KZ"/>
        </w:rPr>
        <w:t>Техникалық сипаттама</w:t>
      </w:r>
    </w:p>
    <w:p w14:paraId="0AAC72FB" w14:textId="77777777" w:rsidR="00D23640" w:rsidRDefault="00D23640" w:rsidP="00235990">
      <w:pPr>
        <w:pStyle w:val="a3"/>
        <w:jc w:val="center"/>
        <w:rPr>
          <w:b/>
          <w:bCs/>
          <w:lang w:val="kk-KZ"/>
        </w:rPr>
      </w:pPr>
    </w:p>
    <w:p w14:paraId="055B519F" w14:textId="14C3B844" w:rsidR="00457E99" w:rsidRDefault="00457E99" w:rsidP="00235990">
      <w:pPr>
        <w:pStyle w:val="a3"/>
        <w:jc w:val="center"/>
        <w:rPr>
          <w:b/>
          <w:bCs/>
          <w:lang w:val="kk-KZ"/>
        </w:rPr>
      </w:pPr>
      <w:r w:rsidRPr="00457E99">
        <w:rPr>
          <w:b/>
          <w:bCs/>
          <w:lang w:val="kk-KZ"/>
        </w:rPr>
        <w:t>тік бетке сурет салуға арналған</w:t>
      </w:r>
    </w:p>
    <w:p w14:paraId="3380BB35" w14:textId="77777777" w:rsidR="00D23640" w:rsidRDefault="00D23640" w:rsidP="00235990">
      <w:pPr>
        <w:pStyle w:val="a3"/>
        <w:jc w:val="center"/>
        <w:rPr>
          <w:b/>
          <w:bCs/>
          <w:lang w:val="kk-KZ"/>
        </w:rPr>
      </w:pPr>
    </w:p>
    <w:p w14:paraId="25ADBD22" w14:textId="7BC34D3B" w:rsidR="00F57223" w:rsidRDefault="00F57223" w:rsidP="00F57223">
      <w:pPr>
        <w:pStyle w:val="a3"/>
        <w:rPr>
          <w:lang w:val="kk-KZ"/>
        </w:rPr>
      </w:pPr>
      <w:r w:rsidRPr="00F57223">
        <w:rPr>
          <w:lang w:val="kk-KZ"/>
        </w:rPr>
        <w:t>Қызметтің сипаттамасы: «Қабырғалық принтер» автоматтандырылған жабдығын пайдаланып тік бетке сурет салу (алғашқы әскери дайындық). Сызба қолданылатын қабырғалар жалпы ауданы кемінде 20 шаршы метр болатын әртүрлі мөлшердегі бірнеше бөліктерден тұрады. Мердігер әр қабырға үшін кем дегенде 5 дизайн нұсқасын ұсынуға міндетті.</w:t>
      </w:r>
      <w:r w:rsidR="00E8491F">
        <w:rPr>
          <w:lang w:val="kk-KZ"/>
        </w:rPr>
        <w:t xml:space="preserve"> </w:t>
      </w:r>
      <w:r w:rsidR="00E8491F" w:rsidRPr="00E8491F">
        <w:rPr>
          <w:lang w:val="kk-KZ"/>
        </w:rPr>
        <w:t>. «Қабырғалық принтер» кем дегенде 3 метр биіктікте дизайнды қолдана алуы және кез келген палитраның бояуын жағу мүмкіндігі болуы керек. Қабырға бетіне қолданылатын сызба Тапсырыс беруші бекіткен жобаға толығымен сәйкес келуі керек. «Қабырғалық принтер» қолданатын бояулар иіссіз және экологиялық таза болуы керек, сонымен қатар тез кептірілетін сапалы болуы керек.</w:t>
      </w:r>
      <w:r w:rsidR="00C017AA">
        <w:rPr>
          <w:lang w:val="kk-KZ"/>
        </w:rPr>
        <w:t xml:space="preserve"> </w:t>
      </w:r>
      <w:r w:rsidR="00C017AA" w:rsidRPr="00C017AA">
        <w:rPr>
          <w:lang w:val="kk-KZ"/>
        </w:rPr>
        <w:t>Бояудың жағылуына және сапасыз жұмыстарға жол берілмейді. Жұмысты аяқтағаннан кейін Мердігер қабырғадағы, едендегі және жиһаздағы барлық қалдықтарды кетіруге міндетті; Мердігер орындалған жұмысқа 5 жыл мерзімге кепілдік беруі керек.</w:t>
      </w:r>
    </w:p>
    <w:p w14:paraId="0E76BAE9" w14:textId="7BED3476" w:rsidR="00AF0CC8" w:rsidRDefault="00AF0CC8" w:rsidP="00F57223">
      <w:pPr>
        <w:pStyle w:val="a3"/>
        <w:rPr>
          <w:lang w:val="kk-KZ"/>
        </w:rPr>
      </w:pPr>
    </w:p>
    <w:p w14:paraId="56029F6E" w14:textId="6C3E8FF7" w:rsidR="00AF0CC8" w:rsidRPr="00F57223" w:rsidRDefault="00AF0CC8" w:rsidP="00F57223">
      <w:pPr>
        <w:pStyle w:val="a3"/>
        <w:rPr>
          <w:lang w:val="kk-KZ"/>
        </w:rPr>
      </w:pPr>
      <w:r w:rsidRPr="00AF0CC8">
        <w:rPr>
          <w:highlight w:val="yellow"/>
          <w:lang w:val="kk-KZ"/>
        </w:rPr>
        <w:t>Тапсырыс берушімен міндетті түрде келісіңіз.</w:t>
      </w:r>
    </w:p>
    <w:sectPr w:rsidR="00AF0CC8" w:rsidRPr="00F57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C2A"/>
    <w:multiLevelType w:val="hybridMultilevel"/>
    <w:tmpl w:val="6CE61F6C"/>
    <w:lvl w:ilvl="0" w:tplc="6010D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C4617DE"/>
    <w:multiLevelType w:val="hybridMultilevel"/>
    <w:tmpl w:val="AF54B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1C1"/>
    <w:rsid w:val="00072506"/>
    <w:rsid w:val="00101077"/>
    <w:rsid w:val="0012572A"/>
    <w:rsid w:val="00184373"/>
    <w:rsid w:val="001849FC"/>
    <w:rsid w:val="002111C1"/>
    <w:rsid w:val="00235990"/>
    <w:rsid w:val="002E1B02"/>
    <w:rsid w:val="002E2398"/>
    <w:rsid w:val="0031467E"/>
    <w:rsid w:val="0038446F"/>
    <w:rsid w:val="00457E99"/>
    <w:rsid w:val="004A548B"/>
    <w:rsid w:val="004C3F25"/>
    <w:rsid w:val="00590EDE"/>
    <w:rsid w:val="00601D3F"/>
    <w:rsid w:val="006E60B6"/>
    <w:rsid w:val="007B0933"/>
    <w:rsid w:val="00800BCC"/>
    <w:rsid w:val="00881ECF"/>
    <w:rsid w:val="008D4377"/>
    <w:rsid w:val="0090796E"/>
    <w:rsid w:val="009C2DD9"/>
    <w:rsid w:val="009C51E6"/>
    <w:rsid w:val="00A038B9"/>
    <w:rsid w:val="00AF0CC8"/>
    <w:rsid w:val="00B316FC"/>
    <w:rsid w:val="00B43B18"/>
    <w:rsid w:val="00B53BC4"/>
    <w:rsid w:val="00BE0EB9"/>
    <w:rsid w:val="00C017AA"/>
    <w:rsid w:val="00C565CB"/>
    <w:rsid w:val="00D04CA0"/>
    <w:rsid w:val="00D23640"/>
    <w:rsid w:val="00D90421"/>
    <w:rsid w:val="00DE4AB1"/>
    <w:rsid w:val="00E114D7"/>
    <w:rsid w:val="00E72C91"/>
    <w:rsid w:val="00E8491F"/>
    <w:rsid w:val="00EA2A7B"/>
    <w:rsid w:val="00F16F91"/>
    <w:rsid w:val="00F57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4638"/>
  <w15:docId w15:val="{CC45494B-C46E-4DFF-8755-4AB8E0C2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2024-10-09T04:09:00Z</cp:lastPrinted>
  <dcterms:created xsi:type="dcterms:W3CDTF">2024-10-09T03:54:00Z</dcterms:created>
  <dcterms:modified xsi:type="dcterms:W3CDTF">2025-02-07T15:49:00Z</dcterms:modified>
</cp:coreProperties>
</file>