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C5" w:rsidRPr="00D44490" w:rsidRDefault="00221D0C" w:rsidP="00F62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</w:t>
      </w:r>
      <w:r w:rsidR="00F623C5" w:rsidRPr="00D44490">
        <w:rPr>
          <w:rFonts w:ascii="Times New Roman" w:hAnsi="Times New Roman" w:cs="Times New Roman"/>
          <w:b/>
          <w:sz w:val="24"/>
          <w:szCs w:val="24"/>
        </w:rPr>
        <w:t>ническая спецификация</w:t>
      </w:r>
    </w:p>
    <w:p w:rsidR="00F623C5" w:rsidRPr="00D44490" w:rsidRDefault="00F23EE8" w:rsidP="00F623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услуг </w:t>
      </w:r>
      <w:r w:rsidR="009365AB" w:rsidRPr="00D44490">
        <w:rPr>
          <w:rFonts w:ascii="Times New Roman" w:hAnsi="Times New Roman" w:cs="Times New Roman"/>
          <w:b/>
          <w:sz w:val="24"/>
          <w:szCs w:val="24"/>
        </w:rPr>
        <w:t>тревожной кнопки</w:t>
      </w:r>
      <w:r w:rsidR="00F623C5" w:rsidRPr="00D44490">
        <w:rPr>
          <w:rFonts w:ascii="Times New Roman" w:hAnsi="Times New Roman" w:cs="Times New Roman"/>
          <w:b/>
          <w:sz w:val="24"/>
          <w:szCs w:val="24"/>
        </w:rPr>
        <w:t>:</w:t>
      </w:r>
    </w:p>
    <w:p w:rsidR="00221D0C" w:rsidRDefault="00221D0C" w:rsidP="00221D0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D0C" w:rsidRPr="00DE6549" w:rsidRDefault="00221D0C" w:rsidP="00221D0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1D0C" w:rsidRDefault="00221D0C" w:rsidP="00221D0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23C5" w:rsidRPr="00D4449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3859AD" w:rsidRPr="00D44490">
        <w:rPr>
          <w:rFonts w:ascii="Times New Roman" w:hAnsi="Times New Roman" w:cs="Times New Roman"/>
          <w:sz w:val="24"/>
          <w:szCs w:val="24"/>
        </w:rPr>
        <w:t>учреждения</w:t>
      </w:r>
      <w:r w:rsidR="00F623C5" w:rsidRPr="00D44490">
        <w:rPr>
          <w:rFonts w:ascii="Times New Roman" w:hAnsi="Times New Roman" w:cs="Times New Roman"/>
          <w:sz w:val="24"/>
          <w:szCs w:val="24"/>
        </w:rPr>
        <w:t xml:space="preserve"> от противоправных действий, с применением сре</w:t>
      </w:r>
      <w:proofErr w:type="gramStart"/>
      <w:r w:rsidR="00F623C5" w:rsidRPr="00D44490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="00F623C5" w:rsidRPr="00D44490">
        <w:rPr>
          <w:rFonts w:ascii="Times New Roman" w:hAnsi="Times New Roman" w:cs="Times New Roman"/>
          <w:sz w:val="24"/>
          <w:szCs w:val="24"/>
        </w:rPr>
        <w:t>евожной сигнализации (ТС), подключенной на пульт охраны круглосуточного централизованного наблюдения (ПЦН)</w:t>
      </w:r>
      <w:r w:rsidR="009F050B" w:rsidRPr="00D44490">
        <w:rPr>
          <w:rFonts w:ascii="Times New Roman" w:hAnsi="Times New Roman" w:cs="Times New Roman"/>
          <w:sz w:val="24"/>
          <w:szCs w:val="24"/>
        </w:rPr>
        <w:t xml:space="preserve"> и на пульт ЦОУ </w:t>
      </w:r>
      <w:r w:rsidR="00786034" w:rsidRPr="00D44490">
        <w:rPr>
          <w:rFonts w:ascii="Times New Roman" w:hAnsi="Times New Roman" w:cs="Times New Roman"/>
          <w:sz w:val="24"/>
          <w:szCs w:val="24"/>
          <w:lang w:val="kk-KZ"/>
        </w:rPr>
        <w:t>РОВД</w:t>
      </w:r>
      <w:r w:rsidR="009F050B" w:rsidRPr="00D4449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kk-KZ"/>
        </w:rPr>
        <w:t>району</w:t>
      </w:r>
      <w:r w:rsidR="00EA1628">
        <w:rPr>
          <w:rFonts w:ascii="Times New Roman" w:hAnsi="Times New Roman" w:cs="Times New Roman"/>
          <w:sz w:val="24"/>
          <w:szCs w:val="24"/>
          <w:lang w:val="kk-KZ"/>
        </w:rPr>
        <w:t xml:space="preserve"> Шиели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623C5" w:rsidRPr="00D44490" w:rsidRDefault="00221D0C" w:rsidP="00221D0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23C5" w:rsidRPr="00D44490">
        <w:rPr>
          <w:rFonts w:ascii="Times New Roman" w:hAnsi="Times New Roman" w:cs="Times New Roman"/>
          <w:sz w:val="24"/>
          <w:szCs w:val="24"/>
        </w:rPr>
        <w:t>Обеспечение передачи событий на пульт охраны круглосуточного централизованного наблюдения посредством нажатия стационарной тревожной кнопки с фиксацией, установленной в помещени</w:t>
      </w:r>
      <w:r w:rsidR="00E02BDC" w:rsidRPr="00D44490">
        <w:rPr>
          <w:rFonts w:ascii="Times New Roman" w:hAnsi="Times New Roman" w:cs="Times New Roman"/>
          <w:sz w:val="24"/>
          <w:szCs w:val="24"/>
        </w:rPr>
        <w:t>и</w:t>
      </w:r>
      <w:r w:rsidR="00F623C5" w:rsidRPr="00D44490">
        <w:rPr>
          <w:rFonts w:ascii="Times New Roman" w:hAnsi="Times New Roman" w:cs="Times New Roman"/>
          <w:sz w:val="24"/>
          <w:szCs w:val="24"/>
        </w:rPr>
        <w:t xml:space="preserve"> Заказчика;</w:t>
      </w:r>
    </w:p>
    <w:p w:rsidR="00E02BDC" w:rsidRPr="00D44490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050B" w:rsidRPr="00D4449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="009F050B" w:rsidRPr="00D44490">
        <w:rPr>
          <w:rFonts w:ascii="Times New Roman" w:hAnsi="Times New Roman" w:cs="Times New Roman"/>
          <w:sz w:val="24"/>
          <w:szCs w:val="24"/>
        </w:rPr>
        <w:t>п</w:t>
      </w:r>
      <w:r w:rsidR="00E02BDC" w:rsidRPr="00D44490">
        <w:rPr>
          <w:rFonts w:ascii="Times New Roman" w:hAnsi="Times New Roman" w:cs="Times New Roman"/>
          <w:sz w:val="24"/>
          <w:szCs w:val="24"/>
        </w:rPr>
        <w:t>ередач</w:t>
      </w:r>
      <w:r w:rsidR="009F050B" w:rsidRPr="00D44490">
        <w:rPr>
          <w:rFonts w:ascii="Times New Roman" w:hAnsi="Times New Roman" w:cs="Times New Roman"/>
          <w:sz w:val="24"/>
          <w:szCs w:val="24"/>
        </w:rPr>
        <w:t>и</w:t>
      </w:r>
      <w:r w:rsidR="00786034" w:rsidRPr="00D44490">
        <w:rPr>
          <w:rFonts w:ascii="Times New Roman" w:hAnsi="Times New Roman" w:cs="Times New Roman"/>
          <w:sz w:val="24"/>
          <w:szCs w:val="24"/>
        </w:rPr>
        <w:t>сигнала</w:t>
      </w:r>
      <w:proofErr w:type="spellEnd"/>
      <w:r w:rsidR="00786034" w:rsidRPr="00D44490">
        <w:rPr>
          <w:rFonts w:ascii="Times New Roman" w:hAnsi="Times New Roman" w:cs="Times New Roman"/>
          <w:sz w:val="24"/>
          <w:szCs w:val="24"/>
        </w:rPr>
        <w:t xml:space="preserve"> «Тревога» на пульт ЦОУ </w:t>
      </w:r>
      <w:r w:rsidR="00786034" w:rsidRPr="00D44490"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="00E02BDC" w:rsidRPr="00D44490">
        <w:rPr>
          <w:rFonts w:ascii="Times New Roman" w:hAnsi="Times New Roman" w:cs="Times New Roman"/>
          <w:sz w:val="24"/>
          <w:szCs w:val="24"/>
        </w:rPr>
        <w:t xml:space="preserve">ВД по </w:t>
      </w:r>
      <w:r w:rsidR="00786034" w:rsidRPr="00D44490">
        <w:rPr>
          <w:rFonts w:ascii="Times New Roman" w:hAnsi="Times New Roman" w:cs="Times New Roman"/>
          <w:sz w:val="24"/>
          <w:szCs w:val="24"/>
        </w:rPr>
        <w:t>району</w:t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 xml:space="preserve"> Шиели </w:t>
      </w:r>
      <w:r w:rsidR="00E02BDC" w:rsidRPr="00D44490">
        <w:rPr>
          <w:rFonts w:ascii="Times New Roman" w:hAnsi="Times New Roman" w:cs="Times New Roman"/>
          <w:sz w:val="24"/>
          <w:szCs w:val="24"/>
        </w:rPr>
        <w:t>для пресечения нападений, хулиганских действий и других правонарушений</w:t>
      </w:r>
      <w:r w:rsidR="00543A17" w:rsidRPr="00D44490">
        <w:rPr>
          <w:rFonts w:ascii="Times New Roman" w:hAnsi="Times New Roman" w:cs="Times New Roman"/>
          <w:sz w:val="24"/>
          <w:szCs w:val="24"/>
        </w:rPr>
        <w:t>,</w:t>
      </w:r>
      <w:r w:rsidR="00E02BDC" w:rsidRPr="00D44490">
        <w:rPr>
          <w:rFonts w:ascii="Times New Roman" w:hAnsi="Times New Roman" w:cs="Times New Roman"/>
          <w:sz w:val="24"/>
          <w:szCs w:val="24"/>
        </w:rPr>
        <w:t xml:space="preserve"> и восстановления общественного порядка на объекте Заказчика;</w:t>
      </w:r>
    </w:p>
    <w:p w:rsidR="00E02BDC" w:rsidRPr="00D44490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5970" w:rsidRPr="00D44490">
        <w:rPr>
          <w:rFonts w:ascii="Times New Roman" w:hAnsi="Times New Roman" w:cs="Times New Roman"/>
          <w:sz w:val="24"/>
          <w:szCs w:val="24"/>
        </w:rPr>
        <w:t xml:space="preserve">Расходы на годовое обслуживание для тарифного плана для </w:t>
      </w:r>
      <w:r w:rsidR="00225970" w:rsidRPr="00D44490">
        <w:rPr>
          <w:rFonts w:ascii="Times New Roman" w:hAnsi="Times New Roman" w:cs="Times New Roman"/>
          <w:sz w:val="24"/>
          <w:szCs w:val="24"/>
          <w:lang w:val="en-US"/>
        </w:rPr>
        <w:t>SIM</w:t>
      </w:r>
      <w:r w:rsidR="00225970" w:rsidRPr="00D44490">
        <w:rPr>
          <w:rFonts w:ascii="Times New Roman" w:hAnsi="Times New Roman" w:cs="Times New Roman"/>
          <w:sz w:val="24"/>
          <w:szCs w:val="24"/>
        </w:rPr>
        <w:t xml:space="preserve"> карты 4</w:t>
      </w:r>
      <w:r w:rsidR="00225970" w:rsidRPr="00D4449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25970" w:rsidRPr="00D44490">
        <w:rPr>
          <w:rFonts w:ascii="Times New Roman" w:hAnsi="Times New Roman" w:cs="Times New Roman"/>
          <w:sz w:val="24"/>
          <w:szCs w:val="24"/>
        </w:rPr>
        <w:t xml:space="preserve"> </w:t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225970" w:rsidRPr="00D44490">
        <w:rPr>
          <w:rFonts w:ascii="Times New Roman" w:hAnsi="Times New Roman" w:cs="Times New Roman"/>
          <w:sz w:val="24"/>
          <w:szCs w:val="24"/>
        </w:rPr>
        <w:t>включены в стоимость услуги</w:t>
      </w:r>
      <w:proofErr w:type="gramStart"/>
      <w:r w:rsidR="00225970" w:rsidRPr="00D44490">
        <w:rPr>
          <w:rFonts w:ascii="Times New Roman" w:hAnsi="Times New Roman" w:cs="Times New Roman"/>
          <w:sz w:val="24"/>
          <w:szCs w:val="24"/>
        </w:rPr>
        <w:t>.</w:t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25970" w:rsidRPr="00D44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02BDC" w:rsidRPr="00D44490">
        <w:rPr>
          <w:rFonts w:ascii="Times New Roman" w:hAnsi="Times New Roman" w:cs="Times New Roman"/>
          <w:sz w:val="24"/>
          <w:szCs w:val="24"/>
        </w:rPr>
        <w:t xml:space="preserve">Отправление </w:t>
      </w:r>
      <w:r w:rsidR="00E02BDC" w:rsidRPr="00D44490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E02BDC" w:rsidRPr="00D44490">
        <w:rPr>
          <w:rFonts w:ascii="Times New Roman" w:hAnsi="Times New Roman" w:cs="Times New Roman"/>
          <w:sz w:val="24"/>
          <w:szCs w:val="24"/>
        </w:rPr>
        <w:t>-уведомления ответственным лицам (участковым, дежурным территориальных Р</w:t>
      </w:r>
      <w:r w:rsidR="00F0311D" w:rsidRPr="00D44490">
        <w:rPr>
          <w:rFonts w:ascii="Times New Roman" w:hAnsi="Times New Roman" w:cs="Times New Roman"/>
          <w:sz w:val="24"/>
          <w:szCs w:val="24"/>
        </w:rPr>
        <w:t>О</w:t>
      </w:r>
      <w:r w:rsidR="00E02BDC" w:rsidRPr="00D44490">
        <w:rPr>
          <w:rFonts w:ascii="Times New Roman" w:hAnsi="Times New Roman" w:cs="Times New Roman"/>
          <w:sz w:val="24"/>
          <w:szCs w:val="24"/>
        </w:rPr>
        <w:t>ВД)</w:t>
      </w:r>
      <w:r w:rsidR="009F050B" w:rsidRPr="00D44490">
        <w:rPr>
          <w:rFonts w:ascii="Times New Roman" w:hAnsi="Times New Roman" w:cs="Times New Roman"/>
          <w:sz w:val="24"/>
          <w:szCs w:val="24"/>
        </w:rPr>
        <w:t xml:space="preserve">; </w:t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>Допускается  подключение через интернет Заказчика.</w:t>
      </w:r>
    </w:p>
    <w:p w:rsidR="00F623C5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23C5" w:rsidRPr="00D44490">
        <w:rPr>
          <w:rFonts w:ascii="Times New Roman" w:hAnsi="Times New Roman" w:cs="Times New Roman"/>
          <w:sz w:val="24"/>
          <w:szCs w:val="24"/>
        </w:rPr>
        <w:t>Обеспечение технической исправности и работоспособности сре</w:t>
      </w:r>
      <w:proofErr w:type="gramStart"/>
      <w:r w:rsidR="00F623C5" w:rsidRPr="00D44490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="00F623C5" w:rsidRPr="00D44490">
        <w:rPr>
          <w:rFonts w:ascii="Times New Roman" w:hAnsi="Times New Roman" w:cs="Times New Roman"/>
          <w:sz w:val="24"/>
          <w:szCs w:val="24"/>
        </w:rPr>
        <w:t>евожной сигнализаци</w:t>
      </w:r>
      <w:r w:rsidR="00E02BDC" w:rsidRPr="00D44490">
        <w:rPr>
          <w:rFonts w:ascii="Times New Roman" w:hAnsi="Times New Roman" w:cs="Times New Roman"/>
          <w:sz w:val="24"/>
          <w:szCs w:val="24"/>
        </w:rPr>
        <w:t>и</w:t>
      </w:r>
      <w:r w:rsidR="00F623C5" w:rsidRPr="00D44490">
        <w:rPr>
          <w:rFonts w:ascii="Times New Roman" w:hAnsi="Times New Roman" w:cs="Times New Roman"/>
          <w:sz w:val="24"/>
          <w:szCs w:val="24"/>
        </w:rPr>
        <w:t>, установленн</w:t>
      </w:r>
      <w:r w:rsidR="00E02BDC" w:rsidRPr="00D44490">
        <w:rPr>
          <w:rFonts w:ascii="Times New Roman" w:hAnsi="Times New Roman" w:cs="Times New Roman"/>
          <w:sz w:val="24"/>
          <w:szCs w:val="24"/>
        </w:rPr>
        <w:t>ой</w:t>
      </w:r>
      <w:r w:rsidR="00F623C5" w:rsidRPr="00D44490">
        <w:rPr>
          <w:rFonts w:ascii="Times New Roman" w:hAnsi="Times New Roman" w:cs="Times New Roman"/>
          <w:sz w:val="24"/>
          <w:szCs w:val="24"/>
        </w:rPr>
        <w:t xml:space="preserve"> на объекте Заказчика, в течение всего периода действия договора;</w:t>
      </w:r>
    </w:p>
    <w:p w:rsidR="00DE6549" w:rsidRPr="00D44490" w:rsidRDefault="00DE6549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 неисправности оборудования поставщик производит ремонт или замену за свой счет;</w:t>
      </w:r>
    </w:p>
    <w:p w:rsidR="00F623C5" w:rsidRPr="00D44490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23C5" w:rsidRPr="00D44490">
        <w:rPr>
          <w:rFonts w:ascii="Times New Roman" w:hAnsi="Times New Roman" w:cs="Times New Roman"/>
          <w:sz w:val="24"/>
          <w:szCs w:val="24"/>
        </w:rPr>
        <w:t>Оказание технической помощи Заказчику в вопросах эксплуатации оборудования сигнализации (проведение инструктажей, составление инструкций и т.д.) – по мере необходимости;</w:t>
      </w:r>
    </w:p>
    <w:p w:rsidR="00446164" w:rsidRPr="00D44490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164" w:rsidRPr="00D44490">
        <w:rPr>
          <w:rFonts w:ascii="Times New Roman" w:hAnsi="Times New Roman" w:cs="Times New Roman"/>
          <w:sz w:val="24"/>
          <w:szCs w:val="24"/>
        </w:rPr>
        <w:t>Восстановление работоспособности при внезапном сбое работы системы тревожной сигнализации не позднее 24 (двадцати четырех) часов с момента получения соответствующего уведомления от Заказчика;</w:t>
      </w:r>
    </w:p>
    <w:p w:rsidR="00F623C5" w:rsidRPr="00D44490" w:rsidRDefault="008F0631" w:rsidP="008F063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 xml:space="preserve">Если тревожная кнопка Заказчика не будет подключен </w:t>
      </w:r>
      <w:r w:rsidR="005B7C67" w:rsidRPr="00D44490">
        <w:rPr>
          <w:rFonts w:ascii="Times New Roman" w:hAnsi="Times New Roman" w:cs="Times New Roman"/>
          <w:sz w:val="24"/>
          <w:szCs w:val="24"/>
        </w:rPr>
        <w:t xml:space="preserve">ЦОУ </w:t>
      </w:r>
      <w:r w:rsidR="005B7C67" w:rsidRPr="00D44490"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="005B7C67" w:rsidRPr="00D44490">
        <w:rPr>
          <w:rFonts w:ascii="Times New Roman" w:hAnsi="Times New Roman" w:cs="Times New Roman"/>
          <w:sz w:val="24"/>
          <w:szCs w:val="24"/>
        </w:rPr>
        <w:t>ВД по району</w:t>
      </w:r>
      <w:r w:rsidR="005B7C67">
        <w:rPr>
          <w:rFonts w:ascii="Times New Roman" w:hAnsi="Times New Roman" w:cs="Times New Roman"/>
          <w:sz w:val="24"/>
          <w:szCs w:val="24"/>
          <w:lang w:val="kk-KZ"/>
        </w:rPr>
        <w:t xml:space="preserve"> Шиели,то  о</w:t>
      </w:r>
      <w:proofErr w:type="spellStart"/>
      <w:r w:rsidR="00F623C5" w:rsidRPr="00D44490">
        <w:rPr>
          <w:rFonts w:ascii="Times New Roman" w:hAnsi="Times New Roman" w:cs="Times New Roman"/>
          <w:sz w:val="24"/>
          <w:szCs w:val="24"/>
        </w:rPr>
        <w:t>бору</w:t>
      </w:r>
      <w:r w:rsidR="00FF1A54" w:rsidRPr="00D44490">
        <w:rPr>
          <w:rFonts w:ascii="Times New Roman" w:hAnsi="Times New Roman" w:cs="Times New Roman"/>
          <w:sz w:val="24"/>
          <w:szCs w:val="24"/>
        </w:rPr>
        <w:t>дование</w:t>
      </w:r>
      <w:proofErr w:type="spellEnd"/>
      <w:r w:rsidR="00543A17" w:rsidRPr="00D44490">
        <w:rPr>
          <w:rFonts w:ascii="Times New Roman" w:hAnsi="Times New Roman" w:cs="Times New Roman"/>
          <w:sz w:val="24"/>
          <w:szCs w:val="24"/>
        </w:rPr>
        <w:t xml:space="preserve"> тревожной сигнализации </w:t>
      </w:r>
      <w:r w:rsidR="00F623C5" w:rsidRPr="00D44490">
        <w:rPr>
          <w:rFonts w:ascii="Times New Roman" w:hAnsi="Times New Roman" w:cs="Times New Roman"/>
          <w:sz w:val="24"/>
          <w:szCs w:val="24"/>
        </w:rPr>
        <w:t>передается Поставщиком в аренду на срок действия договора. Заказчик несёт полную материальную ответственность за сохранение оборудования в работоспособном состо</w:t>
      </w:r>
      <w:r w:rsidR="00EC0407" w:rsidRPr="00D44490">
        <w:rPr>
          <w:rFonts w:ascii="Times New Roman" w:hAnsi="Times New Roman" w:cs="Times New Roman"/>
          <w:sz w:val="24"/>
          <w:szCs w:val="24"/>
        </w:rPr>
        <w:t>янии и надлежащем товарном виде.</w:t>
      </w:r>
    </w:p>
    <w:p w:rsidR="00F623C5" w:rsidRPr="00D44490" w:rsidRDefault="00F623C5" w:rsidP="00F623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5AB" w:rsidRPr="00D44490" w:rsidRDefault="009365AB" w:rsidP="009365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5AB" w:rsidRDefault="009365AB" w:rsidP="009365A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90">
        <w:rPr>
          <w:rFonts w:ascii="Times New Roman" w:hAnsi="Times New Roman" w:cs="Times New Roman"/>
          <w:b/>
          <w:sz w:val="24"/>
          <w:szCs w:val="24"/>
        </w:rPr>
        <w:t>Требования к Поставщику:</w:t>
      </w:r>
    </w:p>
    <w:p w:rsidR="008F0631" w:rsidRPr="00D44490" w:rsidRDefault="008F0631" w:rsidP="009365A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5AB" w:rsidRPr="00D44490" w:rsidRDefault="009365AB" w:rsidP="008F0631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 Наличие лицензии на осуществление охранной деятельности;</w:t>
      </w:r>
    </w:p>
    <w:p w:rsidR="009365AB" w:rsidRPr="00D44490" w:rsidRDefault="009365AB" w:rsidP="009365AB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F0311D" w:rsidRPr="00D44490">
        <w:rPr>
          <w:rFonts w:ascii="Times New Roman" w:hAnsi="Times New Roman" w:cs="Times New Roman"/>
          <w:sz w:val="24"/>
          <w:szCs w:val="24"/>
        </w:rPr>
        <w:t>оборудования</w:t>
      </w:r>
      <w:r w:rsidRPr="00D44490">
        <w:rPr>
          <w:rFonts w:ascii="Times New Roman" w:hAnsi="Times New Roman" w:cs="Times New Roman"/>
          <w:sz w:val="24"/>
          <w:szCs w:val="24"/>
        </w:rPr>
        <w:t xml:space="preserve"> и программного обеспечения, </w:t>
      </w:r>
      <w:r w:rsidR="00F0311D" w:rsidRPr="00D44490">
        <w:rPr>
          <w:rFonts w:ascii="Times New Roman" w:hAnsi="Times New Roman" w:cs="Times New Roman"/>
          <w:sz w:val="24"/>
          <w:szCs w:val="24"/>
        </w:rPr>
        <w:t xml:space="preserve">напрямую </w:t>
      </w:r>
      <w:r w:rsidRPr="00D44490">
        <w:rPr>
          <w:rFonts w:ascii="Times New Roman" w:hAnsi="Times New Roman" w:cs="Times New Roman"/>
          <w:sz w:val="24"/>
          <w:szCs w:val="24"/>
        </w:rPr>
        <w:t>пер</w:t>
      </w:r>
      <w:r w:rsidR="00786034" w:rsidRPr="00D44490">
        <w:rPr>
          <w:rFonts w:ascii="Times New Roman" w:hAnsi="Times New Roman" w:cs="Times New Roman"/>
          <w:sz w:val="24"/>
          <w:szCs w:val="24"/>
        </w:rPr>
        <w:t xml:space="preserve">едающего сигналы тревоги в ЦОУ </w:t>
      </w:r>
      <w:r w:rsidR="00786034" w:rsidRPr="00D44490"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D44490">
        <w:rPr>
          <w:rFonts w:ascii="Times New Roman" w:hAnsi="Times New Roman" w:cs="Times New Roman"/>
          <w:sz w:val="24"/>
          <w:szCs w:val="24"/>
        </w:rPr>
        <w:t xml:space="preserve">ВД по </w:t>
      </w:r>
      <w:r w:rsidR="00786034" w:rsidRPr="00D44490">
        <w:rPr>
          <w:rFonts w:ascii="Times New Roman" w:hAnsi="Times New Roman" w:cs="Times New Roman"/>
          <w:sz w:val="24"/>
          <w:szCs w:val="24"/>
          <w:lang w:val="kk-KZ"/>
        </w:rPr>
        <w:t>району</w:t>
      </w:r>
      <w:r w:rsidR="00F95E41">
        <w:rPr>
          <w:rFonts w:ascii="Times New Roman" w:hAnsi="Times New Roman" w:cs="Times New Roman"/>
          <w:sz w:val="24"/>
          <w:szCs w:val="24"/>
          <w:lang w:val="kk-KZ"/>
        </w:rPr>
        <w:t xml:space="preserve"> Шиели</w:t>
      </w:r>
      <w:r w:rsidRPr="00D44490">
        <w:rPr>
          <w:rFonts w:ascii="Times New Roman" w:hAnsi="Times New Roman" w:cs="Times New Roman"/>
          <w:sz w:val="24"/>
          <w:szCs w:val="24"/>
        </w:rPr>
        <w:t xml:space="preserve"> объектов, относящихся к </w:t>
      </w:r>
      <w:proofErr w:type="gramStart"/>
      <w:r w:rsidRPr="00D44490">
        <w:rPr>
          <w:rFonts w:ascii="Times New Roman" w:hAnsi="Times New Roman" w:cs="Times New Roman"/>
          <w:sz w:val="24"/>
          <w:szCs w:val="24"/>
        </w:rPr>
        <w:t>уязвимым</w:t>
      </w:r>
      <w:proofErr w:type="gramEnd"/>
      <w:r w:rsidRPr="00D44490">
        <w:rPr>
          <w:rFonts w:ascii="Times New Roman" w:hAnsi="Times New Roman" w:cs="Times New Roman"/>
          <w:sz w:val="24"/>
          <w:szCs w:val="24"/>
        </w:rPr>
        <w:t xml:space="preserve"> в террористическом </w:t>
      </w:r>
      <w:proofErr w:type="gramStart"/>
      <w:r w:rsidRPr="00D44490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543A17" w:rsidRPr="00D44490">
        <w:rPr>
          <w:rFonts w:ascii="Times New Roman" w:hAnsi="Times New Roman" w:cs="Times New Roman"/>
          <w:sz w:val="24"/>
          <w:szCs w:val="24"/>
        </w:rPr>
        <w:t>;</w:t>
      </w:r>
    </w:p>
    <w:p w:rsidR="00A613B1" w:rsidRPr="00D44490" w:rsidRDefault="00A613B1" w:rsidP="00A613B1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>Наличие сертификата о прохождении подготовки «Антитеррор»</w:t>
      </w:r>
    </w:p>
    <w:p w:rsidR="00D82D15" w:rsidRPr="00D44490" w:rsidRDefault="00D82D15" w:rsidP="00D82D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Наличие лицензии на осуществление </w:t>
      </w:r>
      <w:r w:rsidR="00F95E41">
        <w:rPr>
          <w:rFonts w:ascii="Times New Roman" w:hAnsi="Times New Roman" w:cs="Times New Roman"/>
          <w:sz w:val="24"/>
          <w:szCs w:val="24"/>
          <w:lang w:val="kk-KZ"/>
        </w:rPr>
        <w:t xml:space="preserve">технической </w:t>
      </w:r>
      <w:r w:rsidRPr="00D4449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82D15" w:rsidRPr="00D44490" w:rsidRDefault="00D82D15" w:rsidP="00D82D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>. Поставщик за свой счет должен с обязательн</w:t>
      </w:r>
      <w:r w:rsidR="00F95E41">
        <w:rPr>
          <w:rFonts w:ascii="Times New Roman" w:hAnsi="Times New Roman" w:cs="Times New Roman"/>
          <w:sz w:val="24"/>
          <w:szCs w:val="24"/>
        </w:rPr>
        <w:t xml:space="preserve">ым составлением Акта </w:t>
      </w:r>
      <w:proofErr w:type="spellStart"/>
      <w:r w:rsidR="00F95E41">
        <w:rPr>
          <w:rFonts w:ascii="Times New Roman" w:hAnsi="Times New Roman" w:cs="Times New Roman"/>
          <w:sz w:val="24"/>
          <w:szCs w:val="24"/>
        </w:rPr>
        <w:t>подключ</w:t>
      </w:r>
      <w:proofErr w:type="spellEnd"/>
      <w:r w:rsidR="00F95E41">
        <w:rPr>
          <w:rFonts w:ascii="Times New Roman" w:hAnsi="Times New Roman" w:cs="Times New Roman"/>
          <w:sz w:val="24"/>
          <w:szCs w:val="24"/>
          <w:lang w:val="kk-KZ"/>
        </w:rPr>
        <w:t>ит оборудование Заказчика</w:t>
      </w:r>
      <w:r w:rsidRPr="00D44490">
        <w:rPr>
          <w:rFonts w:ascii="Times New Roman" w:hAnsi="Times New Roman" w:cs="Times New Roman"/>
          <w:sz w:val="24"/>
          <w:szCs w:val="24"/>
        </w:rPr>
        <w:t xml:space="preserve"> к Пульту Централизованного Наблюдения (ПЦН), и контрольной проверки их работоспособности. (А также параллельно вывести сигнал охранной сигнализации - тревожной кнопки в Управление/Отдел полиции города/района - для учреждений образования).</w:t>
      </w:r>
    </w:p>
    <w:p w:rsidR="00D82D15" w:rsidRPr="00D44490" w:rsidRDefault="00D82D15" w:rsidP="00D82D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>Наличие пульта централизованного наблюдения (ПЦН) для вывода систем охранной сигнализации - тревожной кнопки в круглосуточном режиме.</w:t>
      </w:r>
    </w:p>
    <w:p w:rsidR="00D82D15" w:rsidRPr="00D44490" w:rsidRDefault="00D82D15" w:rsidP="00D82D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>Обеспечение ежемесячного технического обслуживания системы охранной сигнализации - тревожной кнопки. Техническое обслуживание включает в себя следующие работы и услуги:</w:t>
      </w:r>
    </w:p>
    <w:p w:rsidR="00D82D15" w:rsidRPr="00D44490" w:rsidRDefault="00D82D15" w:rsidP="00D82D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lastRenderedPageBreak/>
        <w:t xml:space="preserve">а) работы по техническому обслуживанию (внешний осмотр, проверка работоспособности, профилактические работы) по установленному Поставщиком графику один раз в </w:t>
      </w:r>
      <w:r w:rsidR="00F95E41">
        <w:rPr>
          <w:rFonts w:ascii="Times New Roman" w:hAnsi="Times New Roman" w:cs="Times New Roman"/>
          <w:sz w:val="24"/>
          <w:szCs w:val="24"/>
          <w:lang w:val="kk-KZ"/>
        </w:rPr>
        <w:t>четверть</w:t>
      </w:r>
      <w:r w:rsidRPr="00D444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D15" w:rsidRPr="00D44490" w:rsidRDefault="00D82D15" w:rsidP="00D82D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        б)    устранение неисправностей или отказов в работе системы по вызову Заказчика;</w:t>
      </w:r>
    </w:p>
    <w:p w:rsidR="00D82D15" w:rsidRPr="00D44490" w:rsidRDefault="00D82D15" w:rsidP="00D82D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         в)  оказание технической помощи Заказчику в вопросах, касающихся эксплуатации установок   (проведение инструктажа), составление инструкций по эксплуатации  установок и т.п.</w:t>
      </w:r>
    </w:p>
    <w:p w:rsidR="00D82D15" w:rsidRPr="00D44490" w:rsidRDefault="00D82D15" w:rsidP="00D82D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sz w:val="24"/>
          <w:szCs w:val="24"/>
        </w:rPr>
        <w:t xml:space="preserve">Осуществление эксплуатационного обслуживания системы охранной сигнализации - тревожной кнопки и устранение неисправности по заявлению "Заказчика" в </w:t>
      </w:r>
      <w:r w:rsidR="00860D5E">
        <w:rPr>
          <w:rFonts w:ascii="Times New Roman" w:hAnsi="Times New Roman" w:cs="Times New Roman"/>
          <w:sz w:val="24"/>
          <w:szCs w:val="24"/>
          <w:lang w:val="kk-KZ"/>
        </w:rPr>
        <w:t>течение 24 часа</w:t>
      </w:r>
      <w:r w:rsidRPr="00D44490">
        <w:rPr>
          <w:rFonts w:ascii="Times New Roman" w:hAnsi="Times New Roman" w:cs="Times New Roman"/>
          <w:sz w:val="24"/>
          <w:szCs w:val="24"/>
        </w:rPr>
        <w:t>.</w:t>
      </w:r>
    </w:p>
    <w:p w:rsidR="00D82D15" w:rsidRPr="00D44490" w:rsidRDefault="00D82D15" w:rsidP="00D82D15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31" w:rsidRPr="00A34A1E" w:rsidRDefault="008F0631" w:rsidP="00C1018A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18A" w:rsidRPr="00A34A1E" w:rsidRDefault="00C1018A" w:rsidP="00C1018A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490"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услуг – </w:t>
      </w:r>
      <w:r w:rsidRPr="00D44490">
        <w:rPr>
          <w:rFonts w:ascii="Times New Roman" w:hAnsi="Times New Roman" w:cs="Times New Roman"/>
          <w:sz w:val="24"/>
          <w:szCs w:val="24"/>
        </w:rPr>
        <w:t>с даты заключения договора до 31.12.202</w:t>
      </w:r>
      <w:r w:rsidR="00117D7C" w:rsidRPr="00117D7C">
        <w:rPr>
          <w:rFonts w:ascii="Times New Roman" w:hAnsi="Times New Roman" w:cs="Times New Roman"/>
          <w:sz w:val="24"/>
          <w:szCs w:val="24"/>
        </w:rPr>
        <w:t>5</w:t>
      </w:r>
      <w:r w:rsidRPr="00D4449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0631" w:rsidRPr="00A34A1E" w:rsidRDefault="008F0631" w:rsidP="00C1018A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63" w:type="dxa"/>
        <w:tblLook w:val="04A0"/>
      </w:tblPr>
      <w:tblGrid>
        <w:gridCol w:w="866"/>
        <w:gridCol w:w="3544"/>
        <w:gridCol w:w="3402"/>
        <w:gridCol w:w="2551"/>
      </w:tblGrid>
      <w:tr w:rsidR="00A34A1E" w:rsidRPr="00D44490" w:rsidTr="00A34A1E">
        <w:trPr>
          <w:trHeight w:val="5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A1E" w:rsidRPr="00D44490" w:rsidRDefault="00A34A1E" w:rsidP="00A3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D4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A1E" w:rsidRPr="00D44490" w:rsidRDefault="00A34A1E" w:rsidP="00A34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D4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Наименование организации образования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A1E" w:rsidRPr="00D44490" w:rsidRDefault="00A34A1E" w:rsidP="00A3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D4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4A1E" w:rsidRPr="00A34A1E" w:rsidRDefault="00A34A1E" w:rsidP="00A34A1E">
            <w:pPr>
              <w:rPr>
                <w:rFonts w:ascii="Times New Roman" w:hAnsi="Times New Roman" w:cs="Times New Roman"/>
                <w:b/>
              </w:rPr>
            </w:pPr>
            <w:r w:rsidRPr="00A34A1E">
              <w:rPr>
                <w:rFonts w:ascii="Times New Roman" w:hAnsi="Times New Roman" w:cs="Times New Roman"/>
                <w:b/>
                <w:sz w:val="24"/>
              </w:rPr>
              <w:t>Наименование услуг</w:t>
            </w:r>
          </w:p>
        </w:tc>
      </w:tr>
      <w:tr w:rsidR="00A34A1E" w:rsidRPr="00D44490" w:rsidTr="00A34A1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1" w:rsidRPr="00D44490" w:rsidRDefault="008F0631" w:rsidP="00A3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D4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1" w:rsidRPr="007B7410" w:rsidRDefault="007B7410" w:rsidP="00E65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Коммунальное государственное учреждение "Средня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я общеобразовательная школа № 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153</w:t>
            </w:r>
            <w:r w:rsidRP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имени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 Ш.Есеновой</w:t>
            </w:r>
            <w:r w:rsidRP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" отдела образования района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Шиели</w:t>
            </w:r>
            <w:r w:rsidRP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, упр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авления образования </w:t>
            </w:r>
            <w:r w:rsidR="00E657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Кызылординской</w:t>
            </w:r>
            <w:r w:rsidRP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области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1" w:rsidRPr="00E657DC" w:rsidRDefault="00E657DC" w:rsidP="00E657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Кызылординская </w:t>
            </w:r>
            <w:r w:rsidR="005866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область, район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Шиели</w:t>
            </w:r>
            <w:r w:rsid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, с.Т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артогай</w:t>
            </w:r>
            <w:r w:rsidR="007B7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Ш.Есенов 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E" w:rsidRPr="00A34A1E" w:rsidRDefault="00F63801" w:rsidP="00A34A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proofErr w:type="spellStart"/>
            <w:r w:rsidR="000F4FA0" w:rsidRPr="000F4FA0">
              <w:rPr>
                <w:rFonts w:ascii="Times New Roman" w:hAnsi="Times New Roman" w:cs="Times New Roman"/>
                <w:sz w:val="24"/>
              </w:rPr>
              <w:t>бслуживание</w:t>
            </w:r>
            <w:proofErr w:type="spellEnd"/>
            <w:r w:rsidR="000F4FA0" w:rsidRPr="000F4FA0">
              <w:rPr>
                <w:rFonts w:ascii="Times New Roman" w:hAnsi="Times New Roman" w:cs="Times New Roman"/>
                <w:sz w:val="24"/>
              </w:rPr>
              <w:t>, ремонт, при не</w:t>
            </w:r>
            <w:r w:rsidR="00E657DC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0F4FA0" w:rsidRPr="000F4FA0">
              <w:rPr>
                <w:rFonts w:ascii="Times New Roman" w:hAnsi="Times New Roman" w:cs="Times New Roman"/>
                <w:sz w:val="24"/>
              </w:rPr>
              <w:t xml:space="preserve"> необходимости замена тревожной кнопки</w:t>
            </w:r>
          </w:p>
        </w:tc>
      </w:tr>
      <w:tr w:rsidR="00A34A1E" w:rsidRPr="00D44490" w:rsidTr="00A34A1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281D43" w:rsidRDefault="00A34A1E" w:rsidP="00A3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8F0631" w:rsidRDefault="00A34A1E" w:rsidP="00A3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C75512" w:rsidRDefault="00A34A1E" w:rsidP="00A3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E" w:rsidRPr="00A34A1E" w:rsidRDefault="00A34A1E" w:rsidP="00A34A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4A1E" w:rsidRPr="00D44490" w:rsidTr="00A34A1E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8F0631" w:rsidRDefault="00A34A1E" w:rsidP="00A3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C75512" w:rsidRDefault="00A34A1E" w:rsidP="00A3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1E" w:rsidRPr="00C75512" w:rsidRDefault="00A34A1E" w:rsidP="00A3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E" w:rsidRPr="00A34A1E" w:rsidRDefault="00A34A1E" w:rsidP="00A34A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3EE8" w:rsidRDefault="00F23EE8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6A1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Pr="00F63801" w:rsidRDefault="00F63801" w:rsidP="00F63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Техникалық сипаттама</w:t>
      </w:r>
    </w:p>
    <w:p w:rsidR="00F63801" w:rsidRPr="00F63801" w:rsidRDefault="00F23EE8" w:rsidP="00F63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Дабыл түймесіне қызмет көрсету</w:t>
      </w:r>
      <w:r w:rsidR="00F63801" w:rsidRPr="00F638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63801" w:rsidRPr="00F63801" w:rsidRDefault="00F63801" w:rsidP="00F63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>Тереңкөл ауданы бойынша тәулік бойы орталықтандырылған байқау охра пультіне (ПТН) және АІІБ ЖБО пультіне қосылған дабыл сигнализациясы (КО) құралдарын қолдана отырып, құқыққа қарсы іс-қимылдардан оқыту.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>Тәулік бойы орталықтандырылған бақылаудың қашықтан басқару пультіне оқиғалардың берілуін сипаттау, содан кейін тапсырыс үй-жайында орнатылған бекітумен стационарлық треволнивный батырманы қою;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 xml:space="preserve">Шабуылдың, бұзақылық әрекеттердің және басқа да құқық бұзушылықтардың жолын кесу және Тапсырыс объектісінде қоғамдық тәртіпті орнату үшін 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 xml:space="preserve">Шиели 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>ауданы бойынша ІІБ ЖБО пультіне "дабыл" сигналын беру сипаттамасы;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 xml:space="preserve">4G SIM карталарының тарифтік жоспары үшін Жылдық қызмет көрсету шығындары қызмет құнына кіреді. Жауапты тұлғалардың SMS-хабарламасын басқару (учаскелік, аумақтық ІІБ кезекшісі); 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>Немесе Тапсырыс берушінің дабыл түймесін интернет арқылы</w:t>
      </w:r>
      <w:r w:rsidR="0089631F" w:rsidRPr="008963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 xml:space="preserve">Шиели </w:t>
      </w:r>
      <w:r w:rsidR="0089631F" w:rsidRPr="00F63801">
        <w:rPr>
          <w:rFonts w:ascii="Times New Roman" w:hAnsi="Times New Roman" w:cs="Times New Roman"/>
          <w:sz w:val="24"/>
          <w:szCs w:val="24"/>
          <w:lang w:val="kk-KZ"/>
        </w:rPr>
        <w:t>ауданы бойынша ІІБ ЖБО пультіне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 xml:space="preserve"> қосу.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>Шарт қолданысының бүкіл кезеңі ішінде тапсырыс объектісінде белгіленген үш жақты сигнал беру құралдарының техникалық жарамдылығын және жұмыспен қамтылуын қамтамасыз ету;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>Дабыл жабдықтарын пайдалану мәселелерінде Тапсырыс берушіге техникалық көмек көрсету - нұсқама жүргізу, нұсқаулықтар жасау және т. б.) - қажеттілігіне қарай;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>Дабыл сигнализациясы жүйелерінің кенеттен істен шығуы кезінде жұмыс тиімділігін арттыру Тапсырыс берушіден тиісті өтініш алған сәттен бастап 24 (екі төрт) сағаттан кешіктірілмей;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Объектіде 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>орнатылған дабыл сигнализациясы жөндеуге жатпай істен шыққан жағдайда Өнім беруші өз есебінен дабыл түймесін ш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>арттың</w:t>
      </w:r>
      <w:r w:rsidR="0089631F">
        <w:rPr>
          <w:rFonts w:ascii="Times New Roman" w:hAnsi="Times New Roman" w:cs="Times New Roman"/>
          <w:sz w:val="24"/>
          <w:szCs w:val="24"/>
          <w:lang w:val="kk-KZ"/>
        </w:rPr>
        <w:t xml:space="preserve"> қолданылу мерзіміне жалға бер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еді. Тапсырыс беруші </w:t>
      </w:r>
      <w:r w:rsidR="00EB7F15">
        <w:rPr>
          <w:rFonts w:ascii="Times New Roman" w:hAnsi="Times New Roman" w:cs="Times New Roman"/>
          <w:sz w:val="24"/>
          <w:szCs w:val="24"/>
          <w:lang w:val="kk-KZ"/>
        </w:rPr>
        <w:t xml:space="preserve">обьектінің 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>жұмыс күйінде және тиісті тауар түрінде сақталуына то</w:t>
      </w:r>
      <w:r w:rsidR="00EB7F15">
        <w:rPr>
          <w:rFonts w:ascii="Times New Roman" w:hAnsi="Times New Roman" w:cs="Times New Roman"/>
          <w:sz w:val="24"/>
          <w:szCs w:val="24"/>
          <w:lang w:val="kk-KZ"/>
        </w:rPr>
        <w:t>лық материалдық жауапты болады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>Жеткізушіге қойылатын талаптар: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Pr="00F63801" w:rsidRDefault="00025795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. Террористік тұрғыдан байланысты объектілермен </w:t>
      </w:r>
      <w:r w:rsidR="00EB7F15">
        <w:rPr>
          <w:rFonts w:ascii="Times New Roman" w:hAnsi="Times New Roman" w:cs="Times New Roman"/>
          <w:sz w:val="24"/>
          <w:szCs w:val="24"/>
          <w:lang w:val="kk-KZ"/>
        </w:rPr>
        <w:t xml:space="preserve">Шиелі 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ауданы бойынша ІІБ ЖБО-ға жіберілген дабыл сигналын қорғау және бағдарламалық қамтамасыз етудің болуы;</w:t>
      </w:r>
    </w:p>
    <w:p w:rsidR="00F63801" w:rsidRPr="00F63801" w:rsidRDefault="00025795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. "террорға қарсы"даярлықтан өткені туралы сертификаттар</w:t>
      </w:r>
    </w:p>
    <w:p w:rsidR="00F63801" w:rsidRPr="00F63801" w:rsidRDefault="00025795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Техникалық қызмет көрсету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 қызметін жүзеге асыруға лицензиялардың болуы.</w:t>
      </w:r>
    </w:p>
    <w:p w:rsidR="00F63801" w:rsidRPr="00F63801" w:rsidRDefault="00025795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. Өнім беруші "Тапсырыс берушінің" объектісін (объектілерін) орталықтандырылған бақылау (ПТН) пультіне қосу актісін және олардың жұмыспен қамтылуын бақылау тексеріс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 міндетті түрде жасай отырып орталық пультке қосуы 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тиіс. (Сондай-ақ, күзет дабылы белгісіне параллель - білім беру үшін қалалық/аудандық полиция басқармасына / бөліміне үш жақты түйме).</w:t>
      </w:r>
    </w:p>
    <w:p w:rsidR="00F63801" w:rsidRPr="00F63801" w:rsidRDefault="00025795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.күзет дабылы жүйесін шығаруға арналған орталықтандырылған құлақтандырудың жеке пульттері-тәулік бойы жұмыс істейтін үш жақты түйме.</w:t>
      </w:r>
    </w:p>
    <w:p w:rsidR="00F63801" w:rsidRPr="00F63801" w:rsidRDefault="00DE628B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63801" w:rsidRPr="00F63801">
        <w:rPr>
          <w:rFonts w:ascii="Times New Roman" w:hAnsi="Times New Roman" w:cs="Times New Roman"/>
          <w:sz w:val="24"/>
          <w:szCs w:val="24"/>
          <w:lang w:val="kk-KZ"/>
        </w:rPr>
        <w:t>.Күзет дабылы жүйелеріне-дабыл түймесіне тәулік сайын техникалық қызмет көрсетуді қамтамасыз ету. Техникалық қызмет көрсету келесі жұмыстар мен қызметтерді қамтиды: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E628B">
        <w:rPr>
          <w:rFonts w:ascii="Times New Roman" w:hAnsi="Times New Roman" w:cs="Times New Roman"/>
          <w:sz w:val="24"/>
          <w:szCs w:val="24"/>
          <w:lang w:val="kk-KZ"/>
        </w:rPr>
        <w:t xml:space="preserve">Тоқсанына 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бір рет белгіленген кесте бойынша техникалық қызмет көрсету (ішкі тексеру, жұмысты тексеру, профилактикалық жұмыстар) бойынша жұмыстар; 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E628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E628B">
        <w:rPr>
          <w:rFonts w:ascii="Times New Roman" w:hAnsi="Times New Roman" w:cs="Times New Roman"/>
          <w:sz w:val="24"/>
          <w:szCs w:val="24"/>
          <w:lang w:val="kk-KZ"/>
        </w:rPr>
        <w:t>Тапсырыс берушіден хабарлама келгенде 24 сағат ішінде келіп дабыл түймесінің ақауын жою.</w:t>
      </w:r>
      <w:r w:rsidRPr="00F63801">
        <w:rPr>
          <w:rFonts w:ascii="Times New Roman" w:hAnsi="Times New Roman" w:cs="Times New Roman"/>
          <w:sz w:val="24"/>
          <w:szCs w:val="24"/>
          <w:lang w:val="kk-KZ"/>
        </w:rPr>
        <w:t>Жабдықты пайдалануға қатысты мәселелерде Тапсырыс берушіге техникалық көмек көрсету (нұсқама жүргізу), Жабдықты пайдалану жөніндегі нұсқаулықтарды жасау және т. б.</w:t>
      </w:r>
    </w:p>
    <w:p w:rsidR="00F63801" w:rsidRP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628B" w:rsidRDefault="00DE628B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628B" w:rsidRPr="00F63801" w:rsidRDefault="00DE628B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3801" w:rsidRDefault="00F63801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01">
        <w:rPr>
          <w:rFonts w:ascii="Times New Roman" w:hAnsi="Times New Roman" w:cs="Times New Roman"/>
          <w:sz w:val="24"/>
          <w:szCs w:val="24"/>
          <w:lang w:val="kk-KZ"/>
        </w:rPr>
        <w:lastRenderedPageBreak/>
        <w:t>Қызмет көрсету мерзімі-шарт жасалған күннен бастап 31.12.202</w:t>
      </w:r>
      <w:r w:rsidR="00117D7C" w:rsidRPr="00117D7C">
        <w:rPr>
          <w:rFonts w:ascii="Times New Roman" w:hAnsi="Times New Roman" w:cs="Times New Roman"/>
          <w:sz w:val="24"/>
          <w:szCs w:val="24"/>
          <w:lang w:val="kk-KZ"/>
        </w:rPr>
        <w:t>5</w:t>
      </w:r>
      <w:bookmarkStart w:id="0" w:name="_GoBack"/>
      <w:bookmarkEnd w:id="0"/>
      <w:r w:rsidRPr="00F63801">
        <w:rPr>
          <w:rFonts w:ascii="Times New Roman" w:hAnsi="Times New Roman" w:cs="Times New Roman"/>
          <w:sz w:val="24"/>
          <w:szCs w:val="24"/>
          <w:lang w:val="kk-KZ"/>
        </w:rPr>
        <w:t xml:space="preserve"> жылға дейін.</w:t>
      </w:r>
    </w:p>
    <w:p w:rsidR="0058660D" w:rsidRDefault="0058660D" w:rsidP="00F6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/>
      </w:tblPr>
      <w:tblGrid>
        <w:gridCol w:w="959"/>
        <w:gridCol w:w="3118"/>
        <w:gridCol w:w="3525"/>
        <w:gridCol w:w="2535"/>
      </w:tblGrid>
      <w:tr w:rsidR="0058660D" w:rsidTr="0058660D">
        <w:tc>
          <w:tcPr>
            <w:tcW w:w="959" w:type="dxa"/>
          </w:tcPr>
          <w:p w:rsidR="0058660D" w:rsidRPr="0058660D" w:rsidRDefault="0058660D" w:rsidP="00F63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:rsidR="0058660D" w:rsidRPr="0058660D" w:rsidRDefault="0058660D" w:rsidP="00F63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3525" w:type="dxa"/>
          </w:tcPr>
          <w:p w:rsidR="0058660D" w:rsidRPr="0058660D" w:rsidRDefault="004F325C" w:rsidP="00F63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</w:t>
            </w:r>
            <w:r w:rsidR="0058660D" w:rsidRPr="0058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2535" w:type="dxa"/>
          </w:tcPr>
          <w:p w:rsidR="0058660D" w:rsidRPr="0058660D" w:rsidRDefault="0058660D" w:rsidP="00F63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Қызметтердің атауы</w:t>
            </w:r>
          </w:p>
        </w:tc>
      </w:tr>
      <w:tr w:rsidR="0058660D" w:rsidRPr="004F325C" w:rsidTr="0058660D">
        <w:tc>
          <w:tcPr>
            <w:tcW w:w="959" w:type="dxa"/>
          </w:tcPr>
          <w:p w:rsidR="0058660D" w:rsidRDefault="0058660D" w:rsidP="00F63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58660D" w:rsidRDefault="00877F3E" w:rsidP="00877F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облысының білім беру басқармасы,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Шиелі 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білім беру бөлімінің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атындағы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мектеп-лицейі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коммуналдық мемлекеттік мекемесі</w:t>
            </w:r>
          </w:p>
        </w:tc>
        <w:tc>
          <w:tcPr>
            <w:tcW w:w="3525" w:type="dxa"/>
          </w:tcPr>
          <w:p w:rsidR="0058660D" w:rsidRDefault="00877F3E" w:rsidP="00877F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Қызылорда 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Шиелі 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Тартоғай </w:t>
            </w:r>
            <w:r w:rsidR="0058660D"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 2</w:t>
            </w:r>
          </w:p>
        </w:tc>
        <w:tc>
          <w:tcPr>
            <w:tcW w:w="2535" w:type="dxa"/>
          </w:tcPr>
          <w:p w:rsidR="0058660D" w:rsidRDefault="0058660D" w:rsidP="00F63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көрсету, жөндеу, қажет болмаған жағдайда дабыл түймесін ауыстыру</w:t>
            </w:r>
          </w:p>
        </w:tc>
      </w:tr>
    </w:tbl>
    <w:p w:rsidR="00F623C5" w:rsidRPr="00D44490" w:rsidRDefault="00F623C5" w:rsidP="0058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3C5" w:rsidRPr="00D44490" w:rsidSect="00796D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4BD"/>
    <w:multiLevelType w:val="hybridMultilevel"/>
    <w:tmpl w:val="D5EA181A"/>
    <w:lvl w:ilvl="0" w:tplc="007E5E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4357"/>
    <w:multiLevelType w:val="hybridMultilevel"/>
    <w:tmpl w:val="4F9099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B4A6BC2"/>
    <w:multiLevelType w:val="hybridMultilevel"/>
    <w:tmpl w:val="A470C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B5285"/>
    <w:multiLevelType w:val="multilevel"/>
    <w:tmpl w:val="FF8E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50C4C"/>
    <w:multiLevelType w:val="hybridMultilevel"/>
    <w:tmpl w:val="A470C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8272F"/>
    <w:multiLevelType w:val="hybridMultilevel"/>
    <w:tmpl w:val="F234402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75D77EE4"/>
    <w:multiLevelType w:val="hybridMultilevel"/>
    <w:tmpl w:val="76A65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2A25B4"/>
    <w:rsid w:val="00022940"/>
    <w:rsid w:val="00025795"/>
    <w:rsid w:val="00030CC1"/>
    <w:rsid w:val="00033430"/>
    <w:rsid w:val="0003555B"/>
    <w:rsid w:val="000403B8"/>
    <w:rsid w:val="00054557"/>
    <w:rsid w:val="000846AA"/>
    <w:rsid w:val="000D7E91"/>
    <w:rsid w:val="000F4CAD"/>
    <w:rsid w:val="000F4FA0"/>
    <w:rsid w:val="001148E9"/>
    <w:rsid w:val="00117D7C"/>
    <w:rsid w:val="00124620"/>
    <w:rsid w:val="0015493F"/>
    <w:rsid w:val="001C00DF"/>
    <w:rsid w:val="00211957"/>
    <w:rsid w:val="00221D0C"/>
    <w:rsid w:val="00225970"/>
    <w:rsid w:val="00235EB0"/>
    <w:rsid w:val="00281D43"/>
    <w:rsid w:val="002A25B4"/>
    <w:rsid w:val="003036A1"/>
    <w:rsid w:val="0031372F"/>
    <w:rsid w:val="00355147"/>
    <w:rsid w:val="003576BA"/>
    <w:rsid w:val="003859AD"/>
    <w:rsid w:val="003B3DED"/>
    <w:rsid w:val="00424ED9"/>
    <w:rsid w:val="00425011"/>
    <w:rsid w:val="004438C9"/>
    <w:rsid w:val="00446164"/>
    <w:rsid w:val="004576B0"/>
    <w:rsid w:val="00494E70"/>
    <w:rsid w:val="004D35EC"/>
    <w:rsid w:val="004F325C"/>
    <w:rsid w:val="00500451"/>
    <w:rsid w:val="00525919"/>
    <w:rsid w:val="00543A17"/>
    <w:rsid w:val="005452F0"/>
    <w:rsid w:val="00555D78"/>
    <w:rsid w:val="0058660D"/>
    <w:rsid w:val="0059009F"/>
    <w:rsid w:val="005B7C67"/>
    <w:rsid w:val="005D11D6"/>
    <w:rsid w:val="005D2C92"/>
    <w:rsid w:val="006944C0"/>
    <w:rsid w:val="006A1CE4"/>
    <w:rsid w:val="006C705D"/>
    <w:rsid w:val="006F5FA1"/>
    <w:rsid w:val="00752BDA"/>
    <w:rsid w:val="00786034"/>
    <w:rsid w:val="00792418"/>
    <w:rsid w:val="00796D53"/>
    <w:rsid w:val="007B7410"/>
    <w:rsid w:val="007C4AA8"/>
    <w:rsid w:val="007D4395"/>
    <w:rsid w:val="0081631F"/>
    <w:rsid w:val="00843CD5"/>
    <w:rsid w:val="0085008C"/>
    <w:rsid w:val="00860D5E"/>
    <w:rsid w:val="00866AAC"/>
    <w:rsid w:val="00871271"/>
    <w:rsid w:val="00877F3E"/>
    <w:rsid w:val="0089631F"/>
    <w:rsid w:val="008A64F4"/>
    <w:rsid w:val="008B4087"/>
    <w:rsid w:val="008D4A90"/>
    <w:rsid w:val="008E4CF1"/>
    <w:rsid w:val="008F0631"/>
    <w:rsid w:val="00917767"/>
    <w:rsid w:val="0092554F"/>
    <w:rsid w:val="009365AB"/>
    <w:rsid w:val="009559A2"/>
    <w:rsid w:val="00977862"/>
    <w:rsid w:val="009843ED"/>
    <w:rsid w:val="009A1F18"/>
    <w:rsid w:val="009A7D96"/>
    <w:rsid w:val="009F050B"/>
    <w:rsid w:val="009F1411"/>
    <w:rsid w:val="00A25924"/>
    <w:rsid w:val="00A30941"/>
    <w:rsid w:val="00A34A1E"/>
    <w:rsid w:val="00A42A72"/>
    <w:rsid w:val="00A613B1"/>
    <w:rsid w:val="00A7293D"/>
    <w:rsid w:val="00AD7317"/>
    <w:rsid w:val="00AF01BE"/>
    <w:rsid w:val="00B1213F"/>
    <w:rsid w:val="00B9243B"/>
    <w:rsid w:val="00BA19D4"/>
    <w:rsid w:val="00BE49C7"/>
    <w:rsid w:val="00C1018A"/>
    <w:rsid w:val="00C308CB"/>
    <w:rsid w:val="00C31191"/>
    <w:rsid w:val="00C72A80"/>
    <w:rsid w:val="00C75512"/>
    <w:rsid w:val="00C8051F"/>
    <w:rsid w:val="00CA3555"/>
    <w:rsid w:val="00D3062D"/>
    <w:rsid w:val="00D368AA"/>
    <w:rsid w:val="00D36E51"/>
    <w:rsid w:val="00D44490"/>
    <w:rsid w:val="00D4607F"/>
    <w:rsid w:val="00D5573F"/>
    <w:rsid w:val="00D57678"/>
    <w:rsid w:val="00D62FA5"/>
    <w:rsid w:val="00D648F4"/>
    <w:rsid w:val="00D82D15"/>
    <w:rsid w:val="00DA2262"/>
    <w:rsid w:val="00DC5075"/>
    <w:rsid w:val="00DE628B"/>
    <w:rsid w:val="00DE6549"/>
    <w:rsid w:val="00E02BDC"/>
    <w:rsid w:val="00E1280D"/>
    <w:rsid w:val="00E35249"/>
    <w:rsid w:val="00E363E1"/>
    <w:rsid w:val="00E503D6"/>
    <w:rsid w:val="00E54EC4"/>
    <w:rsid w:val="00E56A4D"/>
    <w:rsid w:val="00E622B2"/>
    <w:rsid w:val="00E657DC"/>
    <w:rsid w:val="00EA1628"/>
    <w:rsid w:val="00EB7F15"/>
    <w:rsid w:val="00EC0407"/>
    <w:rsid w:val="00EC7EA0"/>
    <w:rsid w:val="00EE7872"/>
    <w:rsid w:val="00F0311D"/>
    <w:rsid w:val="00F133DF"/>
    <w:rsid w:val="00F1571F"/>
    <w:rsid w:val="00F23EE8"/>
    <w:rsid w:val="00F57D86"/>
    <w:rsid w:val="00F623C5"/>
    <w:rsid w:val="00F63801"/>
    <w:rsid w:val="00F92506"/>
    <w:rsid w:val="00F95E41"/>
    <w:rsid w:val="00FA1DD1"/>
    <w:rsid w:val="00FF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E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44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k-KZ" w:eastAsia="kk-KZ"/>
    </w:rPr>
  </w:style>
  <w:style w:type="character" w:customStyle="1" w:styleId="HTML0">
    <w:name w:val="Стандартный HTML Знак"/>
    <w:basedOn w:val="a0"/>
    <w:link w:val="HTML"/>
    <w:uiPriority w:val="99"/>
    <w:rsid w:val="00D44490"/>
    <w:rPr>
      <w:rFonts w:ascii="Courier New" w:eastAsia="Times New Roman" w:hAnsi="Courier New" w:cs="Courier New"/>
      <w:sz w:val="20"/>
      <w:szCs w:val="20"/>
      <w:lang w:val="kk-KZ" w:eastAsia="kk-KZ"/>
    </w:rPr>
  </w:style>
  <w:style w:type="character" w:customStyle="1" w:styleId="y2iqfc">
    <w:name w:val="y2iqfc"/>
    <w:basedOn w:val="a0"/>
    <w:rsid w:val="00D44490"/>
  </w:style>
  <w:style w:type="table" w:styleId="a6">
    <w:name w:val="Table Grid"/>
    <w:basedOn w:val="a1"/>
    <w:uiPriority w:val="59"/>
    <w:rsid w:val="0058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AA40-5210-477A-9C13-D49BAAC0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</dc:creator>
  <cp:lastModifiedBy>Комп2</cp:lastModifiedBy>
  <cp:revision>17</cp:revision>
  <cp:lastPrinted>2023-01-27T10:15:00Z</cp:lastPrinted>
  <dcterms:created xsi:type="dcterms:W3CDTF">2023-04-06T11:22:00Z</dcterms:created>
  <dcterms:modified xsi:type="dcterms:W3CDTF">2025-02-07T10:50:00Z</dcterms:modified>
</cp:coreProperties>
</file>