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A07925" w14:textId="77777777" w:rsidR="00D322A1" w:rsidRPr="003A08A6" w:rsidRDefault="00D322A1" w:rsidP="00D322A1">
      <w:pPr>
        <w:jc w:val="right"/>
        <w:rPr>
          <w:i/>
          <w:sz w:val="28"/>
          <w:szCs w:val="28"/>
        </w:rPr>
      </w:pPr>
      <w:r w:rsidRPr="003A08A6">
        <w:rPr>
          <w:i/>
          <w:sz w:val="28"/>
          <w:szCs w:val="28"/>
        </w:rPr>
        <w:t xml:space="preserve">Приложение </w:t>
      </w:r>
      <w:r w:rsidRPr="003A08A6">
        <w:rPr>
          <w:i/>
          <w:sz w:val="28"/>
          <w:szCs w:val="28"/>
          <w:lang w:val="kk-KZ"/>
        </w:rPr>
        <w:t>2</w:t>
      </w:r>
      <w:r w:rsidRPr="003A08A6">
        <w:rPr>
          <w:i/>
          <w:sz w:val="28"/>
          <w:szCs w:val="28"/>
        </w:rPr>
        <w:t xml:space="preserve"> к Договору </w:t>
      </w:r>
    </w:p>
    <w:p w14:paraId="6F546E5C" w14:textId="5709A6A3" w:rsidR="00D322A1" w:rsidRPr="003A08A6" w:rsidRDefault="00D322A1" w:rsidP="00D322A1">
      <w:pPr>
        <w:jc w:val="right"/>
        <w:rPr>
          <w:i/>
          <w:sz w:val="28"/>
          <w:szCs w:val="28"/>
        </w:rPr>
      </w:pPr>
      <w:r w:rsidRPr="003A08A6">
        <w:rPr>
          <w:i/>
          <w:sz w:val="28"/>
          <w:szCs w:val="28"/>
        </w:rPr>
        <w:t xml:space="preserve"> </w:t>
      </w:r>
    </w:p>
    <w:p w14:paraId="151AAB2C" w14:textId="77777777" w:rsidR="00D322A1" w:rsidRPr="003A08A6" w:rsidRDefault="00D322A1" w:rsidP="00D322A1">
      <w:pPr>
        <w:jc w:val="center"/>
        <w:rPr>
          <w:b/>
          <w:sz w:val="18"/>
          <w:szCs w:val="18"/>
        </w:rPr>
      </w:pPr>
    </w:p>
    <w:p w14:paraId="3B257241" w14:textId="77777777" w:rsidR="00D322A1" w:rsidRPr="003A08A6" w:rsidRDefault="00D322A1" w:rsidP="00D322A1">
      <w:pPr>
        <w:jc w:val="center"/>
        <w:rPr>
          <w:b/>
          <w:sz w:val="28"/>
          <w:szCs w:val="28"/>
        </w:rPr>
      </w:pPr>
      <w:r w:rsidRPr="003A08A6">
        <w:rPr>
          <w:b/>
          <w:sz w:val="28"/>
          <w:szCs w:val="28"/>
          <w:lang w:val="kk-KZ"/>
        </w:rPr>
        <w:t>Т</w:t>
      </w:r>
      <w:proofErr w:type="spellStart"/>
      <w:r w:rsidRPr="003A08A6">
        <w:rPr>
          <w:b/>
          <w:sz w:val="28"/>
          <w:szCs w:val="28"/>
        </w:rPr>
        <w:t>ехническая</w:t>
      </w:r>
      <w:proofErr w:type="spellEnd"/>
      <w:r w:rsidRPr="003A08A6">
        <w:rPr>
          <w:b/>
          <w:sz w:val="28"/>
          <w:szCs w:val="28"/>
        </w:rPr>
        <w:t xml:space="preserve"> спецификация закупаемых услуг</w:t>
      </w:r>
    </w:p>
    <w:p w14:paraId="269CF517" w14:textId="77777777" w:rsidR="00D322A1" w:rsidRPr="003A08A6" w:rsidRDefault="00D322A1" w:rsidP="00D322A1">
      <w:pPr>
        <w:jc w:val="center"/>
        <w:rPr>
          <w:b/>
          <w:sz w:val="18"/>
          <w:szCs w:val="18"/>
        </w:rPr>
      </w:pPr>
    </w:p>
    <w:tbl>
      <w:tblPr>
        <w:tblW w:w="1516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2552"/>
        <w:gridCol w:w="11765"/>
      </w:tblGrid>
      <w:tr w:rsidR="00D322A1" w:rsidRPr="003A08A6" w14:paraId="30B65DD5" w14:textId="77777777" w:rsidTr="00D322A1">
        <w:trPr>
          <w:trHeight w:val="834"/>
        </w:trPr>
        <w:tc>
          <w:tcPr>
            <w:tcW w:w="851" w:type="dxa"/>
            <w:vAlign w:val="center"/>
          </w:tcPr>
          <w:p w14:paraId="6E734626" w14:textId="77777777" w:rsidR="00D322A1" w:rsidRPr="003A08A6" w:rsidRDefault="00D322A1" w:rsidP="00CE27C7">
            <w:pPr>
              <w:jc w:val="center"/>
              <w:rPr>
                <w:b/>
                <w:sz w:val="28"/>
                <w:szCs w:val="28"/>
                <w:lang w:val="kk-KZ"/>
              </w:rPr>
            </w:pPr>
            <w:r w:rsidRPr="003A08A6">
              <w:rPr>
                <w:b/>
                <w:sz w:val="28"/>
                <w:szCs w:val="28"/>
              </w:rPr>
              <w:t>№</w:t>
            </w:r>
          </w:p>
          <w:p w14:paraId="575714FE" w14:textId="77777777" w:rsidR="00D322A1" w:rsidRPr="003A08A6" w:rsidRDefault="00D322A1" w:rsidP="00CE27C7">
            <w:pPr>
              <w:jc w:val="center"/>
              <w:rPr>
                <w:b/>
                <w:sz w:val="28"/>
                <w:szCs w:val="28"/>
              </w:rPr>
            </w:pPr>
            <w:r w:rsidRPr="003A08A6">
              <w:rPr>
                <w:b/>
                <w:sz w:val="28"/>
                <w:szCs w:val="28"/>
              </w:rPr>
              <w:t>п/п</w:t>
            </w:r>
          </w:p>
        </w:tc>
        <w:tc>
          <w:tcPr>
            <w:tcW w:w="2552" w:type="dxa"/>
            <w:tcBorders>
              <w:right w:val="single" w:sz="4" w:space="0" w:color="auto"/>
            </w:tcBorders>
            <w:vAlign w:val="center"/>
          </w:tcPr>
          <w:p w14:paraId="42CD3169" w14:textId="77777777" w:rsidR="00D322A1" w:rsidRPr="003A08A6" w:rsidRDefault="00D322A1" w:rsidP="00CE27C7">
            <w:pPr>
              <w:jc w:val="center"/>
              <w:rPr>
                <w:b/>
                <w:sz w:val="28"/>
                <w:szCs w:val="28"/>
              </w:rPr>
            </w:pPr>
            <w:r w:rsidRPr="003A08A6">
              <w:rPr>
                <w:b/>
                <w:sz w:val="28"/>
                <w:szCs w:val="28"/>
              </w:rPr>
              <w:t>Наименование услуг</w:t>
            </w:r>
          </w:p>
        </w:tc>
        <w:tc>
          <w:tcPr>
            <w:tcW w:w="11765" w:type="dxa"/>
            <w:tcBorders>
              <w:left w:val="single" w:sz="4" w:space="0" w:color="auto"/>
            </w:tcBorders>
            <w:vAlign w:val="center"/>
          </w:tcPr>
          <w:p w14:paraId="54ED5A84" w14:textId="77777777" w:rsidR="00D322A1" w:rsidRPr="003A08A6" w:rsidRDefault="00D322A1" w:rsidP="00CE27C7">
            <w:pPr>
              <w:jc w:val="center"/>
              <w:rPr>
                <w:b/>
                <w:sz w:val="28"/>
                <w:szCs w:val="28"/>
              </w:rPr>
            </w:pPr>
            <w:r w:rsidRPr="003A08A6">
              <w:rPr>
                <w:b/>
                <w:sz w:val="28"/>
                <w:szCs w:val="28"/>
              </w:rPr>
              <w:t>Техническая спецификация, характеристика услуг</w:t>
            </w:r>
          </w:p>
        </w:tc>
      </w:tr>
      <w:tr w:rsidR="00D322A1" w:rsidRPr="003A08A6" w14:paraId="1FF61FE0" w14:textId="77777777" w:rsidTr="00D322A1">
        <w:trPr>
          <w:trHeight w:val="288"/>
        </w:trPr>
        <w:tc>
          <w:tcPr>
            <w:tcW w:w="851" w:type="dxa"/>
          </w:tcPr>
          <w:p w14:paraId="5F3A9316" w14:textId="77777777" w:rsidR="00D322A1" w:rsidRPr="003A08A6" w:rsidRDefault="00D322A1" w:rsidP="00CE27C7">
            <w:pPr>
              <w:jc w:val="center"/>
              <w:rPr>
                <w:sz w:val="28"/>
                <w:szCs w:val="28"/>
              </w:rPr>
            </w:pPr>
            <w:r w:rsidRPr="003A08A6">
              <w:rPr>
                <w:sz w:val="28"/>
                <w:szCs w:val="28"/>
              </w:rPr>
              <w:t>1</w:t>
            </w:r>
          </w:p>
        </w:tc>
        <w:tc>
          <w:tcPr>
            <w:tcW w:w="2552" w:type="dxa"/>
            <w:tcBorders>
              <w:right w:val="single" w:sz="4" w:space="0" w:color="auto"/>
            </w:tcBorders>
          </w:tcPr>
          <w:p w14:paraId="6529A39C" w14:textId="77777777" w:rsidR="00D322A1" w:rsidRPr="003A08A6" w:rsidRDefault="00D322A1" w:rsidP="00CE27C7">
            <w:pPr>
              <w:jc w:val="center"/>
              <w:rPr>
                <w:sz w:val="28"/>
                <w:szCs w:val="28"/>
                <w:lang w:val="kk-KZ"/>
              </w:rPr>
            </w:pPr>
            <w:r w:rsidRPr="003A08A6">
              <w:rPr>
                <w:sz w:val="28"/>
                <w:szCs w:val="28"/>
                <w:lang w:val="kk-KZ"/>
              </w:rPr>
              <w:t>2</w:t>
            </w:r>
          </w:p>
        </w:tc>
        <w:tc>
          <w:tcPr>
            <w:tcW w:w="11765" w:type="dxa"/>
            <w:tcBorders>
              <w:left w:val="single" w:sz="4" w:space="0" w:color="auto"/>
            </w:tcBorders>
          </w:tcPr>
          <w:p w14:paraId="097671BD" w14:textId="77777777" w:rsidR="00D322A1" w:rsidRPr="003A08A6" w:rsidRDefault="00D322A1" w:rsidP="00CE27C7">
            <w:pPr>
              <w:jc w:val="center"/>
              <w:rPr>
                <w:sz w:val="28"/>
                <w:szCs w:val="28"/>
                <w:lang w:val="kk-KZ"/>
              </w:rPr>
            </w:pPr>
            <w:r w:rsidRPr="003A08A6">
              <w:rPr>
                <w:sz w:val="28"/>
                <w:szCs w:val="28"/>
                <w:lang w:val="kk-KZ"/>
              </w:rPr>
              <w:t>3</w:t>
            </w:r>
          </w:p>
        </w:tc>
      </w:tr>
      <w:tr w:rsidR="00D322A1" w:rsidRPr="003A08A6" w14:paraId="178CEA51" w14:textId="77777777" w:rsidTr="00D322A1">
        <w:trPr>
          <w:trHeight w:val="642"/>
        </w:trPr>
        <w:tc>
          <w:tcPr>
            <w:tcW w:w="851" w:type="dxa"/>
            <w:tcBorders>
              <w:bottom w:val="single" w:sz="4" w:space="0" w:color="auto"/>
              <w:right w:val="single" w:sz="4" w:space="0" w:color="auto"/>
            </w:tcBorders>
          </w:tcPr>
          <w:p w14:paraId="4031A167" w14:textId="77777777" w:rsidR="00D322A1" w:rsidRPr="003A08A6" w:rsidRDefault="00D322A1" w:rsidP="00D322A1">
            <w:pPr>
              <w:numPr>
                <w:ilvl w:val="0"/>
                <w:numId w:val="12"/>
              </w:numPr>
              <w:jc w:val="center"/>
              <w:rPr>
                <w:sz w:val="28"/>
                <w:szCs w:val="28"/>
                <w:lang w:val="kk-KZ"/>
              </w:rPr>
            </w:pPr>
          </w:p>
        </w:tc>
        <w:tc>
          <w:tcPr>
            <w:tcW w:w="2552" w:type="dxa"/>
            <w:tcBorders>
              <w:left w:val="single" w:sz="4" w:space="0" w:color="auto"/>
              <w:bottom w:val="single" w:sz="4" w:space="0" w:color="auto"/>
              <w:right w:val="single" w:sz="4" w:space="0" w:color="auto"/>
            </w:tcBorders>
          </w:tcPr>
          <w:p w14:paraId="4B09BBC4" w14:textId="2986250A" w:rsidR="00D322A1" w:rsidRPr="00EB191B" w:rsidRDefault="00CF000E" w:rsidP="00EB191B">
            <w:pPr>
              <w:ind w:left="73" w:hanging="73"/>
              <w:jc w:val="both"/>
              <w:rPr>
                <w:color w:val="000000"/>
                <w:spacing w:val="8"/>
                <w:sz w:val="28"/>
                <w:szCs w:val="28"/>
              </w:rPr>
            </w:pPr>
            <w:r w:rsidRPr="00E74E27">
              <w:rPr>
                <w:sz w:val="28"/>
                <w:szCs w:val="36"/>
              </w:rPr>
              <w:t xml:space="preserve">Услуги </w:t>
            </w:r>
            <w:r w:rsidR="00E74E27" w:rsidRPr="00E74E27">
              <w:rPr>
                <w:sz w:val="28"/>
                <w:szCs w:val="36"/>
              </w:rPr>
              <w:t>по заправке картриджей</w:t>
            </w:r>
          </w:p>
        </w:tc>
        <w:tc>
          <w:tcPr>
            <w:tcW w:w="11765" w:type="dxa"/>
            <w:tcBorders>
              <w:left w:val="single" w:sz="4" w:space="0" w:color="auto"/>
              <w:bottom w:val="single" w:sz="4" w:space="0" w:color="auto"/>
              <w:right w:val="single" w:sz="4" w:space="0" w:color="auto"/>
            </w:tcBorders>
          </w:tcPr>
          <w:p w14:paraId="2A1647B2" w14:textId="039CD873" w:rsidR="00D322A1" w:rsidRPr="00EF433C" w:rsidRDefault="00FB097F" w:rsidP="00EF433C">
            <w:pPr>
              <w:pStyle w:val="a9"/>
              <w:jc w:val="both"/>
              <w:rPr>
                <w:sz w:val="28"/>
                <w:szCs w:val="36"/>
              </w:rPr>
            </w:pPr>
            <w:r w:rsidRPr="00FB097F">
              <w:rPr>
                <w:sz w:val="28"/>
                <w:szCs w:val="36"/>
              </w:rPr>
              <w:t>1. Общие требования 1.1. При оказании услуг исполнитель должен выполнить заправку или восстановление</w:t>
            </w:r>
            <w:r>
              <w:rPr>
                <w:sz w:val="28"/>
                <w:szCs w:val="36"/>
              </w:rPr>
              <w:t xml:space="preserve"> </w:t>
            </w:r>
            <w:r w:rsidRPr="00FB097F">
              <w:rPr>
                <w:sz w:val="28"/>
                <w:szCs w:val="36"/>
              </w:rPr>
              <w:t>картриджей согласно заявкам заказчика. 1.2.</w:t>
            </w:r>
            <w:r>
              <w:rPr>
                <w:sz w:val="28"/>
                <w:szCs w:val="36"/>
              </w:rPr>
              <w:t xml:space="preserve"> </w:t>
            </w:r>
            <w:r w:rsidRPr="00FB097F">
              <w:rPr>
                <w:sz w:val="28"/>
                <w:szCs w:val="36"/>
              </w:rPr>
              <w:t>Восстановление (полный ремонт + заправка) картриджа</w:t>
            </w:r>
            <w:r>
              <w:rPr>
                <w:sz w:val="28"/>
                <w:szCs w:val="36"/>
              </w:rPr>
              <w:t xml:space="preserve"> </w:t>
            </w:r>
            <w:r w:rsidRPr="00FB097F">
              <w:rPr>
                <w:sz w:val="28"/>
                <w:szCs w:val="36"/>
              </w:rPr>
              <w:t>предусматривает доведение картриджа до</w:t>
            </w:r>
            <w:r w:rsidR="00EF433C">
              <w:rPr>
                <w:sz w:val="28"/>
                <w:szCs w:val="36"/>
                <w:lang w:val="kk-KZ"/>
              </w:rPr>
              <w:t xml:space="preserve"> </w:t>
            </w:r>
            <w:r w:rsidRPr="00FB097F">
              <w:rPr>
                <w:sz w:val="28"/>
                <w:szCs w:val="36"/>
              </w:rPr>
              <w:t>состояния</w:t>
            </w:r>
            <w:r>
              <w:rPr>
                <w:sz w:val="28"/>
                <w:szCs w:val="36"/>
              </w:rPr>
              <w:t xml:space="preserve"> </w:t>
            </w:r>
            <w:r w:rsidRPr="00FB097F">
              <w:rPr>
                <w:sz w:val="28"/>
                <w:szCs w:val="36"/>
              </w:rPr>
              <w:t>обеспечивающего исправную работу оргтехники,</w:t>
            </w:r>
            <w:r>
              <w:rPr>
                <w:sz w:val="28"/>
                <w:szCs w:val="36"/>
              </w:rPr>
              <w:t xml:space="preserve"> </w:t>
            </w:r>
            <w:r w:rsidRPr="00FB097F">
              <w:rPr>
                <w:sz w:val="28"/>
                <w:szCs w:val="36"/>
              </w:rPr>
              <w:t>заявленный ресурс картриджа, надлежащее качество</w:t>
            </w:r>
            <w:r>
              <w:rPr>
                <w:sz w:val="28"/>
                <w:szCs w:val="36"/>
              </w:rPr>
              <w:t xml:space="preserve"> </w:t>
            </w:r>
            <w:r w:rsidRPr="00FB097F">
              <w:rPr>
                <w:sz w:val="28"/>
                <w:szCs w:val="36"/>
              </w:rPr>
              <w:t>печати в течение требуемого гарантийного срока. 1.3. Для</w:t>
            </w:r>
            <w:r>
              <w:rPr>
                <w:sz w:val="28"/>
                <w:szCs w:val="36"/>
              </w:rPr>
              <w:t xml:space="preserve"> </w:t>
            </w:r>
            <w:r w:rsidRPr="00FB097F">
              <w:rPr>
                <w:sz w:val="28"/>
                <w:szCs w:val="36"/>
              </w:rPr>
              <w:t>восстановления картриджей должны быть использованы</w:t>
            </w:r>
            <w:r>
              <w:rPr>
                <w:sz w:val="28"/>
                <w:szCs w:val="36"/>
              </w:rPr>
              <w:t xml:space="preserve"> </w:t>
            </w:r>
            <w:r w:rsidRPr="00FB097F">
              <w:rPr>
                <w:sz w:val="28"/>
                <w:szCs w:val="36"/>
              </w:rPr>
              <w:t xml:space="preserve">тонер, </w:t>
            </w:r>
            <w:proofErr w:type="spellStart"/>
            <w:r w:rsidRPr="00FB097F">
              <w:rPr>
                <w:sz w:val="28"/>
                <w:szCs w:val="36"/>
              </w:rPr>
              <w:t>фотобарабан</w:t>
            </w:r>
            <w:proofErr w:type="spellEnd"/>
            <w:r w:rsidRPr="00FB097F">
              <w:rPr>
                <w:sz w:val="28"/>
                <w:szCs w:val="36"/>
              </w:rPr>
              <w:t>, чипы, ракель и другие комплектующие</w:t>
            </w:r>
            <w:r>
              <w:rPr>
                <w:sz w:val="28"/>
                <w:szCs w:val="36"/>
              </w:rPr>
              <w:t xml:space="preserve"> </w:t>
            </w:r>
            <w:r w:rsidRPr="00FB097F">
              <w:rPr>
                <w:sz w:val="28"/>
                <w:szCs w:val="36"/>
              </w:rPr>
              <w:t>соответствующие типу производителя</w:t>
            </w:r>
            <w:r>
              <w:rPr>
                <w:sz w:val="28"/>
                <w:szCs w:val="36"/>
              </w:rPr>
              <w:t xml:space="preserve"> </w:t>
            </w:r>
            <w:r w:rsidRPr="00FB097F">
              <w:rPr>
                <w:sz w:val="28"/>
                <w:szCs w:val="36"/>
              </w:rPr>
              <w:t>данного картриджа. 1.4. Внешний вид картриджа после</w:t>
            </w:r>
            <w:r>
              <w:rPr>
                <w:sz w:val="28"/>
                <w:szCs w:val="36"/>
              </w:rPr>
              <w:t xml:space="preserve"> </w:t>
            </w:r>
            <w:r w:rsidRPr="00FB097F">
              <w:rPr>
                <w:sz w:val="28"/>
                <w:szCs w:val="36"/>
              </w:rPr>
              <w:t>восстановления должен быть без дефектов и явных и</w:t>
            </w:r>
            <w:r>
              <w:rPr>
                <w:sz w:val="28"/>
                <w:szCs w:val="36"/>
              </w:rPr>
              <w:t xml:space="preserve"> </w:t>
            </w:r>
            <w:r w:rsidRPr="00FB097F">
              <w:rPr>
                <w:sz w:val="28"/>
                <w:szCs w:val="36"/>
              </w:rPr>
              <w:t>видимых поломок. Объем и вес заполнения тонера в</w:t>
            </w:r>
            <w:r>
              <w:rPr>
                <w:sz w:val="28"/>
                <w:szCs w:val="36"/>
              </w:rPr>
              <w:t xml:space="preserve"> </w:t>
            </w:r>
            <w:r w:rsidRPr="00FB097F">
              <w:rPr>
                <w:sz w:val="28"/>
                <w:szCs w:val="36"/>
              </w:rPr>
              <w:t>картридже должен соответствовать оригинальному</w:t>
            </w:r>
            <w:r>
              <w:rPr>
                <w:sz w:val="28"/>
                <w:szCs w:val="36"/>
              </w:rPr>
              <w:t xml:space="preserve"> </w:t>
            </w:r>
            <w:r w:rsidRPr="00FB097F">
              <w:rPr>
                <w:sz w:val="28"/>
                <w:szCs w:val="36"/>
              </w:rPr>
              <w:t>картриджу. Восстановленный картридж должен</w:t>
            </w:r>
            <w:r>
              <w:rPr>
                <w:sz w:val="28"/>
                <w:szCs w:val="36"/>
              </w:rPr>
              <w:t xml:space="preserve"> </w:t>
            </w:r>
            <w:r w:rsidRPr="00FB097F">
              <w:rPr>
                <w:sz w:val="28"/>
                <w:szCs w:val="36"/>
              </w:rPr>
              <w:t>обеспечивать ресурс работы не менее ресурса</w:t>
            </w:r>
            <w:r>
              <w:rPr>
                <w:sz w:val="28"/>
                <w:szCs w:val="36"/>
              </w:rPr>
              <w:t xml:space="preserve"> </w:t>
            </w:r>
            <w:r w:rsidRPr="00FB097F">
              <w:rPr>
                <w:sz w:val="28"/>
                <w:szCs w:val="36"/>
              </w:rPr>
              <w:t>оригинального картриджа. 1.5. Наличие для каждого</w:t>
            </w:r>
            <w:r w:rsidR="00B4794D">
              <w:rPr>
                <w:sz w:val="28"/>
                <w:szCs w:val="36"/>
              </w:rPr>
              <w:t xml:space="preserve"> </w:t>
            </w:r>
            <w:r w:rsidRPr="00FB097F">
              <w:rPr>
                <w:sz w:val="28"/>
                <w:szCs w:val="28"/>
              </w:rPr>
              <w:t>картриджа тестового отпечатка, подтверждающего</w:t>
            </w:r>
            <w:r w:rsidR="00B4794D">
              <w:rPr>
                <w:sz w:val="28"/>
                <w:szCs w:val="28"/>
              </w:rPr>
              <w:t xml:space="preserve"> </w:t>
            </w:r>
            <w:r w:rsidRPr="00FB097F">
              <w:rPr>
                <w:sz w:val="28"/>
                <w:szCs w:val="28"/>
              </w:rPr>
              <w:t>качество заправки. На отпечатках не должно быть дефектов</w:t>
            </w:r>
            <w:r w:rsidR="00B4794D">
              <w:rPr>
                <w:sz w:val="28"/>
                <w:szCs w:val="28"/>
              </w:rPr>
              <w:t xml:space="preserve"> </w:t>
            </w:r>
            <w:r w:rsidRPr="00FB097F">
              <w:rPr>
                <w:sz w:val="28"/>
                <w:szCs w:val="28"/>
              </w:rPr>
              <w:t>изображения, размытого или нечёткого изображения,</w:t>
            </w:r>
            <w:r w:rsidR="00B4794D">
              <w:rPr>
                <w:sz w:val="28"/>
                <w:szCs w:val="28"/>
              </w:rPr>
              <w:t xml:space="preserve"> </w:t>
            </w:r>
            <w:r w:rsidRPr="00FB097F">
              <w:rPr>
                <w:sz w:val="28"/>
                <w:szCs w:val="28"/>
              </w:rPr>
              <w:t>пятен, точек, фона, в том числе и на обратной стороне</w:t>
            </w:r>
            <w:r w:rsidR="00B4794D">
              <w:rPr>
                <w:sz w:val="28"/>
                <w:szCs w:val="28"/>
              </w:rPr>
              <w:t xml:space="preserve"> </w:t>
            </w:r>
            <w:r w:rsidRPr="00FB097F">
              <w:rPr>
                <w:sz w:val="28"/>
                <w:szCs w:val="28"/>
              </w:rPr>
              <w:t>отпечатка. 1.6.</w:t>
            </w:r>
            <w:r w:rsidR="00B4794D">
              <w:rPr>
                <w:sz w:val="28"/>
                <w:szCs w:val="28"/>
              </w:rPr>
              <w:t xml:space="preserve"> </w:t>
            </w:r>
            <w:r w:rsidRPr="00FB097F">
              <w:rPr>
                <w:sz w:val="28"/>
                <w:szCs w:val="28"/>
              </w:rPr>
              <w:t>Исполнитель возвращает восстановленные</w:t>
            </w:r>
            <w:r w:rsidR="00B4794D">
              <w:rPr>
                <w:sz w:val="28"/>
                <w:szCs w:val="28"/>
              </w:rPr>
              <w:t xml:space="preserve"> </w:t>
            </w:r>
            <w:r w:rsidRPr="00FB097F">
              <w:rPr>
                <w:sz w:val="28"/>
                <w:szCs w:val="28"/>
              </w:rPr>
              <w:t>картриджи Заказчика согласно всем вышеперечисленным</w:t>
            </w:r>
            <w:r w:rsidR="00B4794D">
              <w:rPr>
                <w:sz w:val="28"/>
                <w:szCs w:val="28"/>
              </w:rPr>
              <w:t xml:space="preserve"> </w:t>
            </w:r>
            <w:r w:rsidRPr="00FB097F">
              <w:rPr>
                <w:sz w:val="28"/>
                <w:szCs w:val="28"/>
              </w:rPr>
              <w:t>требованиям. 1.7. Оказание услуг осуществляется на</w:t>
            </w:r>
            <w:r w:rsidR="00B4794D">
              <w:rPr>
                <w:sz w:val="28"/>
                <w:szCs w:val="28"/>
              </w:rPr>
              <w:t xml:space="preserve"> </w:t>
            </w:r>
            <w:r w:rsidRPr="00FB097F">
              <w:rPr>
                <w:sz w:val="28"/>
                <w:szCs w:val="28"/>
              </w:rPr>
              <w:t>основании заявок Заказчика, переданных исполнителю в</w:t>
            </w:r>
            <w:r w:rsidR="00B4794D">
              <w:rPr>
                <w:sz w:val="28"/>
                <w:szCs w:val="28"/>
              </w:rPr>
              <w:t xml:space="preserve"> </w:t>
            </w:r>
            <w:r w:rsidRPr="00FB097F">
              <w:rPr>
                <w:sz w:val="28"/>
                <w:szCs w:val="28"/>
              </w:rPr>
              <w:t>которых указывается объем услуг (наименование и</w:t>
            </w:r>
            <w:r w:rsidR="00B4794D">
              <w:rPr>
                <w:sz w:val="28"/>
                <w:szCs w:val="28"/>
              </w:rPr>
              <w:t xml:space="preserve"> </w:t>
            </w:r>
            <w:r w:rsidRPr="00FB097F">
              <w:rPr>
                <w:sz w:val="28"/>
                <w:szCs w:val="28"/>
              </w:rPr>
              <w:t>количество картриджей)</w:t>
            </w:r>
            <w:r w:rsidR="0095486C" w:rsidRPr="0068212D">
              <w:rPr>
                <w:b/>
              </w:rPr>
              <w:t xml:space="preserve"> </w:t>
            </w:r>
            <w:r w:rsidR="0095486C" w:rsidRPr="0095486C">
              <w:rPr>
                <w:bCs/>
                <w:sz w:val="28"/>
                <w:szCs w:val="36"/>
              </w:rPr>
              <w:t>Заявка на заправку картриджей будет подаваться через журнал согласований, письменной или телефонной заявки.</w:t>
            </w:r>
            <w:r w:rsidRPr="0095486C">
              <w:rPr>
                <w:sz w:val="32"/>
              </w:rPr>
              <w:t xml:space="preserve"> </w:t>
            </w:r>
            <w:r w:rsidRPr="00FB097F">
              <w:rPr>
                <w:sz w:val="28"/>
                <w:szCs w:val="28"/>
              </w:rPr>
              <w:t>1.8. Прием картриджей с целью</w:t>
            </w:r>
            <w:r w:rsidR="00B4794D">
              <w:rPr>
                <w:sz w:val="28"/>
                <w:szCs w:val="28"/>
              </w:rPr>
              <w:t xml:space="preserve"> </w:t>
            </w:r>
            <w:r w:rsidRPr="00FB097F">
              <w:rPr>
                <w:sz w:val="28"/>
                <w:szCs w:val="28"/>
              </w:rPr>
              <w:t xml:space="preserve">восстановления осуществляется Исполнителем в течение </w:t>
            </w:r>
            <w:r w:rsidR="0046746F">
              <w:rPr>
                <w:sz w:val="28"/>
                <w:szCs w:val="28"/>
              </w:rPr>
              <w:t>1</w:t>
            </w:r>
            <w:r w:rsidRPr="00FB097F">
              <w:rPr>
                <w:sz w:val="28"/>
                <w:szCs w:val="28"/>
              </w:rPr>
              <w:t>-х рабоч</w:t>
            </w:r>
            <w:r w:rsidR="0046746F">
              <w:rPr>
                <w:sz w:val="28"/>
                <w:szCs w:val="28"/>
              </w:rPr>
              <w:t>его</w:t>
            </w:r>
            <w:r w:rsidRPr="00FB097F">
              <w:rPr>
                <w:sz w:val="28"/>
                <w:szCs w:val="28"/>
              </w:rPr>
              <w:t xml:space="preserve"> дн</w:t>
            </w:r>
            <w:r w:rsidR="0046746F">
              <w:rPr>
                <w:sz w:val="28"/>
                <w:szCs w:val="28"/>
              </w:rPr>
              <w:t>я</w:t>
            </w:r>
            <w:r w:rsidRPr="00FB097F">
              <w:rPr>
                <w:sz w:val="28"/>
                <w:szCs w:val="28"/>
              </w:rPr>
              <w:t xml:space="preserve"> с момента получения заявки от Заказчика.</w:t>
            </w:r>
            <w:r w:rsidR="00B4794D">
              <w:rPr>
                <w:sz w:val="28"/>
                <w:szCs w:val="28"/>
              </w:rPr>
              <w:t xml:space="preserve"> </w:t>
            </w:r>
            <w:r w:rsidRPr="00FB097F">
              <w:rPr>
                <w:sz w:val="28"/>
                <w:szCs w:val="28"/>
              </w:rPr>
              <w:t>1.9. Срок оказания услуг по заправке и восстановлению</w:t>
            </w:r>
            <w:r w:rsidR="00B4794D">
              <w:rPr>
                <w:sz w:val="28"/>
                <w:szCs w:val="28"/>
              </w:rPr>
              <w:t xml:space="preserve"> </w:t>
            </w:r>
            <w:r w:rsidRPr="00FB097F">
              <w:rPr>
                <w:sz w:val="28"/>
                <w:szCs w:val="28"/>
              </w:rPr>
              <w:t xml:space="preserve">картриджей по заявке Заказчика - </w:t>
            </w:r>
            <w:r w:rsidR="0046746F">
              <w:rPr>
                <w:sz w:val="28"/>
                <w:szCs w:val="28"/>
              </w:rPr>
              <w:t>1</w:t>
            </w:r>
            <w:r w:rsidRPr="00FB097F">
              <w:rPr>
                <w:sz w:val="28"/>
                <w:szCs w:val="28"/>
              </w:rPr>
              <w:t xml:space="preserve"> рабочи</w:t>
            </w:r>
            <w:r w:rsidR="0046746F">
              <w:rPr>
                <w:sz w:val="28"/>
                <w:szCs w:val="28"/>
              </w:rPr>
              <w:t>й</w:t>
            </w:r>
            <w:r w:rsidRPr="00FB097F">
              <w:rPr>
                <w:sz w:val="28"/>
                <w:szCs w:val="28"/>
              </w:rPr>
              <w:t xml:space="preserve"> д</w:t>
            </w:r>
            <w:r w:rsidR="0046746F">
              <w:rPr>
                <w:sz w:val="28"/>
                <w:szCs w:val="28"/>
              </w:rPr>
              <w:t>ень</w:t>
            </w:r>
            <w:r w:rsidRPr="00FB097F">
              <w:rPr>
                <w:sz w:val="28"/>
                <w:szCs w:val="28"/>
              </w:rPr>
              <w:t>. 1.10. В</w:t>
            </w:r>
            <w:r w:rsidR="00B4794D">
              <w:rPr>
                <w:sz w:val="28"/>
                <w:szCs w:val="28"/>
              </w:rPr>
              <w:t xml:space="preserve"> </w:t>
            </w:r>
            <w:r w:rsidRPr="00FB097F">
              <w:rPr>
                <w:sz w:val="28"/>
                <w:szCs w:val="28"/>
              </w:rPr>
              <w:t>случае необходимости и состояния картриджа Исполнитель</w:t>
            </w:r>
            <w:r w:rsidR="00B4794D">
              <w:rPr>
                <w:sz w:val="28"/>
                <w:szCs w:val="28"/>
              </w:rPr>
              <w:t xml:space="preserve"> </w:t>
            </w:r>
            <w:r w:rsidRPr="00FB097F">
              <w:rPr>
                <w:sz w:val="28"/>
                <w:szCs w:val="28"/>
              </w:rPr>
              <w:t xml:space="preserve">(по требованию Заказчика) должен </w:t>
            </w:r>
            <w:r w:rsidRPr="00FB097F">
              <w:rPr>
                <w:sz w:val="28"/>
                <w:szCs w:val="28"/>
              </w:rPr>
              <w:lastRenderedPageBreak/>
              <w:t>заменить картридж,</w:t>
            </w:r>
            <w:r w:rsidR="00B4794D">
              <w:rPr>
                <w:sz w:val="28"/>
                <w:szCs w:val="28"/>
              </w:rPr>
              <w:t xml:space="preserve"> </w:t>
            </w:r>
            <w:r w:rsidRPr="00FB097F">
              <w:rPr>
                <w:sz w:val="28"/>
                <w:szCs w:val="28"/>
              </w:rPr>
              <w:t>заправить его заново по усмотрению Заказчика. 1.11.</w:t>
            </w:r>
            <w:r w:rsidR="00B4794D">
              <w:rPr>
                <w:sz w:val="28"/>
                <w:szCs w:val="28"/>
              </w:rPr>
              <w:t xml:space="preserve"> </w:t>
            </w:r>
            <w:r w:rsidRPr="00FB097F">
              <w:rPr>
                <w:sz w:val="28"/>
                <w:szCs w:val="28"/>
              </w:rPr>
              <w:t>Транспортировка картриджей из офиса Заказчика для</w:t>
            </w:r>
            <w:r w:rsidR="00B4794D">
              <w:rPr>
                <w:sz w:val="28"/>
                <w:szCs w:val="28"/>
              </w:rPr>
              <w:t xml:space="preserve"> </w:t>
            </w:r>
            <w:r w:rsidRPr="00FB097F">
              <w:rPr>
                <w:sz w:val="28"/>
                <w:szCs w:val="28"/>
              </w:rPr>
              <w:t>заправки картриджей на территории Исполнителя и</w:t>
            </w:r>
            <w:r w:rsidR="00B4794D">
              <w:rPr>
                <w:sz w:val="28"/>
                <w:szCs w:val="28"/>
              </w:rPr>
              <w:t xml:space="preserve"> </w:t>
            </w:r>
            <w:r w:rsidRPr="00FB097F">
              <w:rPr>
                <w:sz w:val="28"/>
                <w:szCs w:val="28"/>
              </w:rPr>
              <w:t>обратно осуществляется силами Исполнителя. 2.</w:t>
            </w:r>
            <w:r w:rsidR="00B4794D">
              <w:rPr>
                <w:sz w:val="28"/>
                <w:szCs w:val="28"/>
              </w:rPr>
              <w:t xml:space="preserve"> </w:t>
            </w:r>
            <w:r w:rsidRPr="00FB097F">
              <w:rPr>
                <w:sz w:val="28"/>
                <w:szCs w:val="28"/>
              </w:rPr>
              <w:t>Гарантийный срок</w:t>
            </w:r>
            <w:r w:rsidR="00B4794D">
              <w:rPr>
                <w:sz w:val="28"/>
                <w:szCs w:val="28"/>
              </w:rPr>
              <w:t xml:space="preserve"> </w:t>
            </w:r>
            <w:r w:rsidRPr="00FB097F">
              <w:rPr>
                <w:sz w:val="28"/>
                <w:szCs w:val="28"/>
              </w:rPr>
              <w:t>эксплуатации заправленных картриджей – 1 месяц, со дня</w:t>
            </w:r>
            <w:r w:rsidR="00B4794D">
              <w:rPr>
                <w:sz w:val="28"/>
                <w:szCs w:val="28"/>
              </w:rPr>
              <w:t xml:space="preserve"> </w:t>
            </w:r>
            <w:r w:rsidRPr="00FB097F">
              <w:rPr>
                <w:sz w:val="28"/>
                <w:szCs w:val="28"/>
              </w:rPr>
              <w:t>передачи их Заказчику. 3.</w:t>
            </w:r>
            <w:r w:rsidR="00B4794D">
              <w:rPr>
                <w:sz w:val="28"/>
                <w:szCs w:val="28"/>
              </w:rPr>
              <w:t xml:space="preserve"> </w:t>
            </w:r>
            <w:r w:rsidRPr="00FB097F">
              <w:rPr>
                <w:sz w:val="28"/>
                <w:szCs w:val="28"/>
              </w:rPr>
              <w:t>Особые услови</w:t>
            </w:r>
            <w:r w:rsidR="0046746F">
              <w:rPr>
                <w:sz w:val="28"/>
                <w:szCs w:val="28"/>
              </w:rPr>
              <w:t>я:</w:t>
            </w:r>
            <w:r w:rsidRPr="00FB097F">
              <w:rPr>
                <w:sz w:val="28"/>
                <w:szCs w:val="28"/>
              </w:rPr>
              <w:t xml:space="preserve"> </w:t>
            </w:r>
            <w:r w:rsidR="0046746F">
              <w:rPr>
                <w:sz w:val="28"/>
                <w:szCs w:val="28"/>
              </w:rPr>
              <w:t>с</w:t>
            </w:r>
            <w:r w:rsidRPr="00FB097F">
              <w:rPr>
                <w:sz w:val="28"/>
                <w:szCs w:val="28"/>
              </w:rPr>
              <w:t>тоимость</w:t>
            </w:r>
            <w:r w:rsidR="00B4794D">
              <w:rPr>
                <w:sz w:val="28"/>
                <w:szCs w:val="28"/>
              </w:rPr>
              <w:t xml:space="preserve"> </w:t>
            </w:r>
            <w:r w:rsidRPr="00FB097F">
              <w:rPr>
                <w:sz w:val="28"/>
                <w:szCs w:val="28"/>
              </w:rPr>
              <w:t>заправки картридж</w:t>
            </w:r>
            <w:bookmarkStart w:id="0" w:name="_GoBack"/>
            <w:bookmarkEnd w:id="0"/>
            <w:r w:rsidRPr="00FB097F">
              <w:rPr>
                <w:sz w:val="28"/>
                <w:szCs w:val="28"/>
              </w:rPr>
              <w:t>а должна быть с учетом стоимости</w:t>
            </w:r>
            <w:r w:rsidR="00EF433C">
              <w:rPr>
                <w:sz w:val="28"/>
                <w:szCs w:val="28"/>
                <w:lang w:val="kk-KZ"/>
              </w:rPr>
              <w:t xml:space="preserve"> </w:t>
            </w:r>
            <w:r w:rsidRPr="00FB097F">
              <w:rPr>
                <w:sz w:val="28"/>
                <w:szCs w:val="28"/>
              </w:rPr>
              <w:t>замены чипа.</w:t>
            </w:r>
            <w:r w:rsidR="00B4794D">
              <w:rPr>
                <w:sz w:val="28"/>
                <w:szCs w:val="28"/>
              </w:rPr>
              <w:t xml:space="preserve"> </w:t>
            </w:r>
            <w:r w:rsidRPr="00FB097F">
              <w:rPr>
                <w:sz w:val="28"/>
                <w:szCs w:val="28"/>
              </w:rPr>
              <w:t>В стоимость услуги</w:t>
            </w:r>
            <w:r w:rsidR="00B4794D">
              <w:rPr>
                <w:sz w:val="28"/>
                <w:szCs w:val="28"/>
              </w:rPr>
              <w:t xml:space="preserve"> </w:t>
            </w:r>
            <w:r w:rsidRPr="00FB097F">
              <w:rPr>
                <w:sz w:val="28"/>
                <w:szCs w:val="28"/>
              </w:rPr>
              <w:t xml:space="preserve">должны быть включены все сопутствующие услуги. </w:t>
            </w:r>
          </w:p>
          <w:p w14:paraId="6046CF55" w14:textId="78CFA2FF" w:rsidR="0046746F" w:rsidRPr="00705F01" w:rsidRDefault="0046746F" w:rsidP="00DD1863">
            <w:pPr>
              <w:jc w:val="both"/>
              <w:rPr>
                <w:sz w:val="28"/>
                <w:szCs w:val="28"/>
              </w:rPr>
            </w:pPr>
            <w:r w:rsidRPr="00DE1E6C">
              <w:rPr>
                <w:sz w:val="28"/>
                <w:szCs w:val="28"/>
                <w:highlight w:val="yellow"/>
              </w:rPr>
              <w:t>Поставщик после заключения договора в течение 2 рабочих дней обязан предоставить таблицу цен согласно таблицам, указанных ниже.</w:t>
            </w:r>
            <w:r>
              <w:rPr>
                <w:sz w:val="28"/>
                <w:szCs w:val="28"/>
              </w:rPr>
              <w:t xml:space="preserve"> Цены должна быть расписаны с учетом цены поставщика, указанного в протоколе итогов</w:t>
            </w:r>
            <w:r w:rsidR="001A02D5">
              <w:rPr>
                <w:sz w:val="28"/>
                <w:szCs w:val="28"/>
              </w:rPr>
              <w:t>, то есть полный расчет общей суммы договора, из чего она состоялась</w:t>
            </w:r>
            <w:r>
              <w:rPr>
                <w:sz w:val="28"/>
                <w:szCs w:val="28"/>
              </w:rPr>
              <w:t xml:space="preserve">. Случае не предоставления в срок таблицы цен </w:t>
            </w:r>
            <w:r w:rsidR="001A02D5">
              <w:rPr>
                <w:sz w:val="28"/>
                <w:szCs w:val="28"/>
              </w:rPr>
              <w:t xml:space="preserve">Заказчик направляет уведомление о невыполнении обязательств с дальнейшем расторжения договора в одностороннем порядке. </w:t>
            </w:r>
            <w:r w:rsidR="00E74E27">
              <w:rPr>
                <w:sz w:val="28"/>
                <w:szCs w:val="28"/>
              </w:rPr>
              <w:t>Оплата будет производится по факту оказанных услуг.</w:t>
            </w:r>
          </w:p>
        </w:tc>
      </w:tr>
    </w:tbl>
    <w:p w14:paraId="3FEF1611" w14:textId="77777777" w:rsidR="00EF433C" w:rsidRDefault="00EF433C" w:rsidP="00D322A1">
      <w:pPr>
        <w:rPr>
          <w:lang w:val="kk-KZ"/>
        </w:rPr>
      </w:pPr>
    </w:p>
    <w:p w14:paraId="717E559A" w14:textId="2FFAB499" w:rsidR="00DD1863" w:rsidRDefault="00DD1863" w:rsidP="00D322A1">
      <w:pPr>
        <w:rPr>
          <w:lang w:val="kk-KZ"/>
        </w:rPr>
      </w:pPr>
      <w:r>
        <w:rPr>
          <w:lang w:val="kk-KZ"/>
        </w:rPr>
        <w:t>Таблица 1</w:t>
      </w:r>
    </w:p>
    <w:tbl>
      <w:tblPr>
        <w:tblW w:w="15143" w:type="dxa"/>
        <w:tblInd w:w="-34" w:type="dxa"/>
        <w:tblLayout w:type="fixed"/>
        <w:tblLook w:val="04A0" w:firstRow="1" w:lastRow="0" w:firstColumn="1" w:lastColumn="0" w:noHBand="0" w:noVBand="1"/>
      </w:tblPr>
      <w:tblGrid>
        <w:gridCol w:w="851"/>
        <w:gridCol w:w="2552"/>
        <w:gridCol w:w="6095"/>
        <w:gridCol w:w="2126"/>
        <w:gridCol w:w="1951"/>
        <w:gridCol w:w="1559"/>
        <w:gridCol w:w="9"/>
      </w:tblGrid>
      <w:tr w:rsidR="00DD1863" w14:paraId="3006C9F4" w14:textId="77777777" w:rsidTr="00DD1863">
        <w:trPr>
          <w:trHeight w:val="280"/>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A4D43E" w14:textId="77777777" w:rsidR="00DD1863" w:rsidRDefault="00DD1863" w:rsidP="00CE27C7">
            <w:pPr>
              <w:jc w:val="center"/>
              <w:rPr>
                <w:b/>
                <w:bCs/>
                <w:color w:val="000000"/>
                <w:sz w:val="20"/>
                <w:szCs w:val="20"/>
              </w:rPr>
            </w:pPr>
            <w:r>
              <w:rPr>
                <w:b/>
                <w:bCs/>
                <w:color w:val="000000"/>
                <w:sz w:val="20"/>
                <w:szCs w:val="20"/>
              </w:rPr>
              <w:t>№ п/п</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6F0990" w14:textId="77777777" w:rsidR="00DD1863" w:rsidRDefault="00DD1863" w:rsidP="00CE27C7">
            <w:pPr>
              <w:jc w:val="center"/>
              <w:rPr>
                <w:b/>
                <w:bCs/>
                <w:color w:val="000000"/>
                <w:sz w:val="20"/>
                <w:szCs w:val="20"/>
              </w:rPr>
            </w:pPr>
            <w:r>
              <w:rPr>
                <w:b/>
                <w:bCs/>
                <w:color w:val="000000"/>
                <w:sz w:val="20"/>
                <w:szCs w:val="20"/>
              </w:rPr>
              <w:t>Модель картриджа</w:t>
            </w:r>
          </w:p>
        </w:tc>
        <w:tc>
          <w:tcPr>
            <w:tcW w:w="60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CEDE9D" w14:textId="77777777" w:rsidR="00DD1863" w:rsidRDefault="00DD1863" w:rsidP="00CE27C7">
            <w:pPr>
              <w:jc w:val="center"/>
              <w:rPr>
                <w:b/>
                <w:bCs/>
                <w:color w:val="000000"/>
                <w:sz w:val="20"/>
                <w:szCs w:val="20"/>
              </w:rPr>
            </w:pPr>
            <w:r>
              <w:rPr>
                <w:b/>
                <w:bCs/>
                <w:color w:val="000000"/>
                <w:sz w:val="20"/>
                <w:szCs w:val="20"/>
              </w:rPr>
              <w:t>Модель принтера</w:t>
            </w:r>
          </w:p>
        </w:tc>
        <w:tc>
          <w:tcPr>
            <w:tcW w:w="5645" w:type="dxa"/>
            <w:gridSpan w:val="4"/>
            <w:tcBorders>
              <w:top w:val="single" w:sz="4" w:space="0" w:color="auto"/>
              <w:left w:val="nil"/>
              <w:bottom w:val="single" w:sz="4" w:space="0" w:color="auto"/>
              <w:right w:val="single" w:sz="4" w:space="0" w:color="auto"/>
            </w:tcBorders>
            <w:shd w:val="clear" w:color="000000" w:fill="FFFFFF"/>
            <w:hideMark/>
          </w:tcPr>
          <w:p w14:paraId="483EE5E8" w14:textId="77777777" w:rsidR="00DD1863" w:rsidRDefault="00DD1863" w:rsidP="00CE27C7">
            <w:pPr>
              <w:jc w:val="center"/>
              <w:rPr>
                <w:b/>
                <w:bCs/>
                <w:color w:val="000000"/>
                <w:sz w:val="20"/>
                <w:szCs w:val="20"/>
              </w:rPr>
            </w:pPr>
            <w:r>
              <w:rPr>
                <w:b/>
                <w:bCs/>
                <w:color w:val="000000"/>
                <w:sz w:val="20"/>
                <w:szCs w:val="20"/>
              </w:rPr>
              <w:t>Заправка картриджей</w:t>
            </w:r>
          </w:p>
        </w:tc>
      </w:tr>
      <w:tr w:rsidR="00DD1863" w14:paraId="32FC7089" w14:textId="77777777" w:rsidTr="00DD1863">
        <w:trPr>
          <w:gridAfter w:val="1"/>
          <w:wAfter w:w="9" w:type="dxa"/>
          <w:trHeight w:val="645"/>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0F7E52DC" w14:textId="77777777" w:rsidR="00DD1863" w:rsidRDefault="00DD1863" w:rsidP="00CE27C7">
            <w:pPr>
              <w:rPr>
                <w:b/>
                <w:bCs/>
                <w:color w:val="000000"/>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C3D84C1" w14:textId="77777777" w:rsidR="00DD1863" w:rsidRDefault="00DD1863" w:rsidP="00CE27C7">
            <w:pPr>
              <w:rPr>
                <w:b/>
                <w:bCs/>
                <w:color w:val="000000"/>
                <w:sz w:val="20"/>
                <w:szCs w:val="20"/>
              </w:rPr>
            </w:pPr>
          </w:p>
        </w:tc>
        <w:tc>
          <w:tcPr>
            <w:tcW w:w="6095" w:type="dxa"/>
            <w:vMerge/>
            <w:tcBorders>
              <w:top w:val="single" w:sz="4" w:space="0" w:color="auto"/>
              <w:left w:val="single" w:sz="4" w:space="0" w:color="auto"/>
              <w:bottom w:val="single" w:sz="4" w:space="0" w:color="auto"/>
              <w:right w:val="single" w:sz="4" w:space="0" w:color="auto"/>
            </w:tcBorders>
            <w:vAlign w:val="center"/>
            <w:hideMark/>
          </w:tcPr>
          <w:p w14:paraId="5F1AE137" w14:textId="77777777" w:rsidR="00DD1863" w:rsidRDefault="00DD1863" w:rsidP="00CE27C7">
            <w:pPr>
              <w:rPr>
                <w:b/>
                <w:bCs/>
                <w:color w:val="000000"/>
                <w:sz w:val="20"/>
                <w:szCs w:val="20"/>
              </w:rPr>
            </w:pPr>
          </w:p>
        </w:tc>
        <w:tc>
          <w:tcPr>
            <w:tcW w:w="2126" w:type="dxa"/>
            <w:tcBorders>
              <w:top w:val="nil"/>
              <w:left w:val="nil"/>
              <w:bottom w:val="single" w:sz="4" w:space="0" w:color="auto"/>
              <w:right w:val="single" w:sz="4" w:space="0" w:color="auto"/>
            </w:tcBorders>
            <w:shd w:val="clear" w:color="000000" w:fill="FFFFFF"/>
            <w:hideMark/>
          </w:tcPr>
          <w:p w14:paraId="253ED39F" w14:textId="77777777" w:rsidR="00DD1863" w:rsidRDefault="00DD1863" w:rsidP="00CE27C7">
            <w:pPr>
              <w:jc w:val="center"/>
              <w:rPr>
                <w:b/>
                <w:bCs/>
                <w:color w:val="000000"/>
                <w:sz w:val="20"/>
                <w:szCs w:val="20"/>
              </w:rPr>
            </w:pPr>
            <w:r>
              <w:rPr>
                <w:b/>
                <w:bCs/>
                <w:color w:val="000000"/>
                <w:sz w:val="20"/>
                <w:szCs w:val="20"/>
              </w:rPr>
              <w:t>Кол-во заправок</w:t>
            </w:r>
          </w:p>
        </w:tc>
        <w:tc>
          <w:tcPr>
            <w:tcW w:w="1951" w:type="dxa"/>
            <w:tcBorders>
              <w:top w:val="nil"/>
              <w:left w:val="nil"/>
              <w:bottom w:val="single" w:sz="4" w:space="0" w:color="auto"/>
              <w:right w:val="single" w:sz="4" w:space="0" w:color="auto"/>
            </w:tcBorders>
            <w:shd w:val="clear" w:color="000000" w:fill="FFFFFF"/>
            <w:hideMark/>
          </w:tcPr>
          <w:p w14:paraId="76495007" w14:textId="77777777" w:rsidR="00DD1863" w:rsidRDefault="00DD1863" w:rsidP="00CE27C7">
            <w:pPr>
              <w:jc w:val="center"/>
              <w:rPr>
                <w:b/>
                <w:bCs/>
                <w:color w:val="000000"/>
                <w:sz w:val="20"/>
                <w:szCs w:val="20"/>
              </w:rPr>
            </w:pPr>
            <w:r>
              <w:rPr>
                <w:b/>
                <w:bCs/>
                <w:color w:val="000000"/>
                <w:sz w:val="20"/>
                <w:szCs w:val="20"/>
              </w:rPr>
              <w:t>Цена за единицу, тенге</w:t>
            </w:r>
          </w:p>
        </w:tc>
        <w:tc>
          <w:tcPr>
            <w:tcW w:w="1559" w:type="dxa"/>
            <w:tcBorders>
              <w:top w:val="nil"/>
              <w:left w:val="nil"/>
              <w:bottom w:val="single" w:sz="4" w:space="0" w:color="auto"/>
              <w:right w:val="single" w:sz="4" w:space="0" w:color="auto"/>
            </w:tcBorders>
            <w:shd w:val="clear" w:color="000000" w:fill="FFFFFF"/>
            <w:hideMark/>
          </w:tcPr>
          <w:p w14:paraId="75901181" w14:textId="77777777" w:rsidR="00DD1863" w:rsidRDefault="00DD1863" w:rsidP="00CE27C7">
            <w:pPr>
              <w:jc w:val="center"/>
              <w:rPr>
                <w:b/>
                <w:bCs/>
                <w:color w:val="000000"/>
                <w:sz w:val="20"/>
                <w:szCs w:val="20"/>
              </w:rPr>
            </w:pPr>
            <w:r>
              <w:rPr>
                <w:b/>
                <w:bCs/>
                <w:color w:val="000000"/>
                <w:sz w:val="20"/>
                <w:szCs w:val="20"/>
              </w:rPr>
              <w:t>Сумма, тенге</w:t>
            </w:r>
          </w:p>
        </w:tc>
      </w:tr>
      <w:tr w:rsidR="00DD1863" w14:paraId="00F83867" w14:textId="77777777" w:rsidTr="00DD1863">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hideMark/>
          </w:tcPr>
          <w:p w14:paraId="1C05AC48" w14:textId="36F92360" w:rsidR="00DD1863" w:rsidRDefault="00222CDA" w:rsidP="00CE27C7">
            <w:pPr>
              <w:jc w:val="center"/>
              <w:rPr>
                <w:color w:val="000000"/>
                <w:sz w:val="20"/>
                <w:szCs w:val="20"/>
              </w:rPr>
            </w:pPr>
            <w:r>
              <w:rPr>
                <w:color w:val="000000"/>
                <w:sz w:val="20"/>
                <w:szCs w:val="20"/>
              </w:rPr>
              <w:t>1</w:t>
            </w:r>
          </w:p>
        </w:tc>
        <w:tc>
          <w:tcPr>
            <w:tcW w:w="2552" w:type="dxa"/>
            <w:tcBorders>
              <w:top w:val="nil"/>
              <w:left w:val="nil"/>
              <w:bottom w:val="single" w:sz="4" w:space="0" w:color="auto"/>
              <w:right w:val="single" w:sz="4" w:space="0" w:color="auto"/>
            </w:tcBorders>
            <w:shd w:val="clear" w:color="auto" w:fill="auto"/>
            <w:hideMark/>
          </w:tcPr>
          <w:p w14:paraId="20AF16EE" w14:textId="2DD450F1" w:rsidR="00DD1863" w:rsidRPr="00222CDA" w:rsidRDefault="00DD1863" w:rsidP="00222CDA">
            <w:pPr>
              <w:jc w:val="center"/>
              <w:rPr>
                <w:color w:val="000000"/>
                <w:sz w:val="20"/>
                <w:szCs w:val="20"/>
                <w:lang w:val="en-US"/>
              </w:rPr>
            </w:pPr>
            <w:r>
              <w:rPr>
                <w:color w:val="000000"/>
                <w:sz w:val="20"/>
                <w:szCs w:val="20"/>
              </w:rPr>
              <w:t>EP-</w:t>
            </w:r>
            <w:r w:rsidR="00222CDA">
              <w:rPr>
                <w:color w:val="000000"/>
                <w:sz w:val="20"/>
                <w:szCs w:val="20"/>
                <w:lang w:val="en-US"/>
              </w:rPr>
              <w:t>W1106A</w:t>
            </w:r>
          </w:p>
        </w:tc>
        <w:tc>
          <w:tcPr>
            <w:tcW w:w="6095" w:type="dxa"/>
            <w:tcBorders>
              <w:top w:val="nil"/>
              <w:left w:val="nil"/>
              <w:bottom w:val="single" w:sz="4" w:space="0" w:color="auto"/>
              <w:right w:val="single" w:sz="4" w:space="0" w:color="auto"/>
            </w:tcBorders>
            <w:shd w:val="clear" w:color="auto" w:fill="auto"/>
            <w:hideMark/>
          </w:tcPr>
          <w:p w14:paraId="780F7AF4" w14:textId="3D0F6DF6" w:rsidR="00DD1863" w:rsidRPr="00222CDA" w:rsidRDefault="00222CDA" w:rsidP="00CE27C7">
            <w:pPr>
              <w:rPr>
                <w:color w:val="000000"/>
                <w:sz w:val="20"/>
                <w:szCs w:val="20"/>
                <w:lang w:val="en-US"/>
              </w:rPr>
            </w:pPr>
            <w:r>
              <w:rPr>
                <w:color w:val="000000"/>
                <w:sz w:val="20"/>
                <w:szCs w:val="20"/>
                <w:lang w:val="en-US"/>
              </w:rPr>
              <w:t>HP Laser MFP 135r</w:t>
            </w:r>
          </w:p>
        </w:tc>
        <w:tc>
          <w:tcPr>
            <w:tcW w:w="2126" w:type="dxa"/>
            <w:tcBorders>
              <w:top w:val="nil"/>
              <w:left w:val="nil"/>
              <w:bottom w:val="single" w:sz="4" w:space="0" w:color="auto"/>
              <w:right w:val="single" w:sz="4" w:space="0" w:color="auto"/>
            </w:tcBorders>
            <w:shd w:val="clear" w:color="auto" w:fill="auto"/>
            <w:noWrap/>
            <w:hideMark/>
          </w:tcPr>
          <w:p w14:paraId="04ECE253" w14:textId="026B6F62" w:rsidR="00DD1863" w:rsidRPr="00222CDA" w:rsidRDefault="00222CDA" w:rsidP="00CE27C7">
            <w:pPr>
              <w:jc w:val="center"/>
              <w:rPr>
                <w:color w:val="000000"/>
                <w:sz w:val="20"/>
                <w:szCs w:val="20"/>
                <w:lang w:val="en-US"/>
              </w:rPr>
            </w:pPr>
            <w:r>
              <w:rPr>
                <w:color w:val="000000"/>
                <w:sz w:val="20"/>
                <w:szCs w:val="20"/>
                <w:lang w:val="en-US"/>
              </w:rPr>
              <w:t>70</w:t>
            </w:r>
          </w:p>
        </w:tc>
        <w:tc>
          <w:tcPr>
            <w:tcW w:w="1951" w:type="dxa"/>
            <w:tcBorders>
              <w:top w:val="nil"/>
              <w:left w:val="nil"/>
              <w:bottom w:val="single" w:sz="4" w:space="0" w:color="auto"/>
              <w:right w:val="single" w:sz="4" w:space="0" w:color="auto"/>
            </w:tcBorders>
            <w:shd w:val="clear" w:color="auto" w:fill="auto"/>
            <w:noWrap/>
            <w:hideMark/>
          </w:tcPr>
          <w:p w14:paraId="0EB32B0D" w14:textId="77777777" w:rsidR="00DD1863" w:rsidRDefault="00DD1863" w:rsidP="00CE27C7">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hideMark/>
          </w:tcPr>
          <w:p w14:paraId="0A873B3D" w14:textId="101FCA3F" w:rsidR="00DD1863" w:rsidRDefault="00DD1863" w:rsidP="00CE27C7">
            <w:pPr>
              <w:jc w:val="center"/>
              <w:rPr>
                <w:color w:val="000000"/>
                <w:sz w:val="20"/>
                <w:szCs w:val="20"/>
              </w:rPr>
            </w:pPr>
          </w:p>
        </w:tc>
      </w:tr>
      <w:tr w:rsidR="00DD1863" w14:paraId="3C64F60C" w14:textId="77777777" w:rsidTr="00DD1863">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hideMark/>
          </w:tcPr>
          <w:p w14:paraId="4D988575" w14:textId="321B3FAA" w:rsidR="00DD1863" w:rsidRDefault="00222CDA" w:rsidP="00CE27C7">
            <w:pPr>
              <w:jc w:val="center"/>
              <w:rPr>
                <w:color w:val="000000"/>
                <w:sz w:val="20"/>
                <w:szCs w:val="20"/>
              </w:rPr>
            </w:pPr>
            <w:r>
              <w:rPr>
                <w:color w:val="000000"/>
                <w:sz w:val="20"/>
                <w:szCs w:val="20"/>
              </w:rPr>
              <w:t>2</w:t>
            </w:r>
          </w:p>
        </w:tc>
        <w:tc>
          <w:tcPr>
            <w:tcW w:w="2552" w:type="dxa"/>
            <w:tcBorders>
              <w:top w:val="nil"/>
              <w:left w:val="nil"/>
              <w:bottom w:val="single" w:sz="4" w:space="0" w:color="auto"/>
              <w:right w:val="single" w:sz="4" w:space="0" w:color="auto"/>
            </w:tcBorders>
            <w:shd w:val="clear" w:color="auto" w:fill="auto"/>
            <w:hideMark/>
          </w:tcPr>
          <w:p w14:paraId="6F44C2A0" w14:textId="2F038012" w:rsidR="00DD1863" w:rsidRPr="00222CDA" w:rsidRDefault="00222CDA" w:rsidP="00CE27C7">
            <w:pPr>
              <w:jc w:val="center"/>
              <w:rPr>
                <w:color w:val="000000"/>
                <w:sz w:val="20"/>
                <w:szCs w:val="20"/>
                <w:lang w:val="en-US"/>
              </w:rPr>
            </w:pPr>
            <w:r>
              <w:rPr>
                <w:color w:val="000000"/>
                <w:sz w:val="20"/>
                <w:szCs w:val="20"/>
                <w:lang w:val="en-US"/>
              </w:rPr>
              <w:t>CF217A/CRG-047</w:t>
            </w:r>
          </w:p>
        </w:tc>
        <w:tc>
          <w:tcPr>
            <w:tcW w:w="6095" w:type="dxa"/>
            <w:tcBorders>
              <w:top w:val="nil"/>
              <w:left w:val="nil"/>
              <w:bottom w:val="single" w:sz="4" w:space="0" w:color="auto"/>
              <w:right w:val="single" w:sz="4" w:space="0" w:color="auto"/>
            </w:tcBorders>
            <w:shd w:val="clear" w:color="auto" w:fill="auto"/>
            <w:hideMark/>
          </w:tcPr>
          <w:p w14:paraId="3BEB79B9" w14:textId="130B8201" w:rsidR="00DD1863" w:rsidRPr="00222CDA" w:rsidRDefault="00222CDA" w:rsidP="00CE27C7">
            <w:pPr>
              <w:rPr>
                <w:color w:val="000000"/>
                <w:sz w:val="20"/>
                <w:szCs w:val="20"/>
                <w:lang w:val="en-US"/>
              </w:rPr>
            </w:pPr>
            <w:r>
              <w:rPr>
                <w:color w:val="000000"/>
                <w:sz w:val="20"/>
                <w:szCs w:val="20"/>
                <w:lang w:val="en-US"/>
              </w:rPr>
              <w:t>Laser Jet Pro V 102a</w:t>
            </w:r>
          </w:p>
        </w:tc>
        <w:tc>
          <w:tcPr>
            <w:tcW w:w="2126" w:type="dxa"/>
            <w:tcBorders>
              <w:top w:val="nil"/>
              <w:left w:val="nil"/>
              <w:bottom w:val="single" w:sz="4" w:space="0" w:color="auto"/>
              <w:right w:val="single" w:sz="4" w:space="0" w:color="auto"/>
            </w:tcBorders>
            <w:shd w:val="clear" w:color="auto" w:fill="auto"/>
            <w:noWrap/>
            <w:hideMark/>
          </w:tcPr>
          <w:p w14:paraId="53A982F3" w14:textId="46E03E7C" w:rsidR="00DD1863" w:rsidRPr="00222CDA" w:rsidRDefault="00222CDA" w:rsidP="00CE27C7">
            <w:pPr>
              <w:jc w:val="center"/>
              <w:rPr>
                <w:color w:val="000000"/>
                <w:sz w:val="20"/>
                <w:szCs w:val="20"/>
                <w:lang w:val="en-US"/>
              </w:rPr>
            </w:pPr>
            <w:r>
              <w:rPr>
                <w:color w:val="000000"/>
                <w:sz w:val="20"/>
                <w:szCs w:val="20"/>
                <w:lang w:val="en-US"/>
              </w:rPr>
              <w:t>9</w:t>
            </w:r>
          </w:p>
        </w:tc>
        <w:tc>
          <w:tcPr>
            <w:tcW w:w="1951" w:type="dxa"/>
            <w:tcBorders>
              <w:top w:val="nil"/>
              <w:left w:val="nil"/>
              <w:bottom w:val="single" w:sz="4" w:space="0" w:color="auto"/>
              <w:right w:val="single" w:sz="4" w:space="0" w:color="auto"/>
            </w:tcBorders>
            <w:shd w:val="clear" w:color="auto" w:fill="auto"/>
            <w:noWrap/>
            <w:hideMark/>
          </w:tcPr>
          <w:p w14:paraId="29118ED4" w14:textId="77777777" w:rsidR="00DD1863" w:rsidRDefault="00DD1863" w:rsidP="00CE27C7">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hideMark/>
          </w:tcPr>
          <w:p w14:paraId="21A119BC" w14:textId="2E9E82EB" w:rsidR="00DD1863" w:rsidRDefault="00DD1863" w:rsidP="00CE27C7">
            <w:pPr>
              <w:jc w:val="center"/>
              <w:rPr>
                <w:color w:val="000000"/>
                <w:sz w:val="20"/>
                <w:szCs w:val="20"/>
              </w:rPr>
            </w:pPr>
          </w:p>
        </w:tc>
      </w:tr>
      <w:tr w:rsidR="00DD1863" w14:paraId="18C7BC19" w14:textId="77777777" w:rsidTr="00DD1863">
        <w:trPr>
          <w:gridAfter w:val="1"/>
          <w:wAfter w:w="9" w:type="dxa"/>
          <w:trHeight w:val="315"/>
        </w:trPr>
        <w:tc>
          <w:tcPr>
            <w:tcW w:w="3403"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49110783" w14:textId="77777777" w:rsidR="00DD1863" w:rsidRDefault="00DD1863" w:rsidP="00CE27C7">
            <w:pPr>
              <w:jc w:val="center"/>
              <w:rPr>
                <w:b/>
                <w:bCs/>
                <w:color w:val="000000"/>
                <w:sz w:val="20"/>
                <w:szCs w:val="20"/>
              </w:rPr>
            </w:pPr>
            <w:r>
              <w:rPr>
                <w:b/>
                <w:bCs/>
                <w:color w:val="000000"/>
                <w:sz w:val="20"/>
                <w:szCs w:val="20"/>
              </w:rPr>
              <w:t>Итого</w:t>
            </w:r>
          </w:p>
        </w:tc>
        <w:tc>
          <w:tcPr>
            <w:tcW w:w="6095" w:type="dxa"/>
            <w:tcBorders>
              <w:top w:val="nil"/>
              <w:left w:val="nil"/>
              <w:bottom w:val="single" w:sz="4" w:space="0" w:color="auto"/>
              <w:right w:val="single" w:sz="4" w:space="0" w:color="auto"/>
            </w:tcBorders>
            <w:shd w:val="clear" w:color="auto" w:fill="auto"/>
            <w:noWrap/>
            <w:hideMark/>
          </w:tcPr>
          <w:p w14:paraId="2D59FD70" w14:textId="77777777" w:rsidR="00DD1863" w:rsidRDefault="00DD1863" w:rsidP="00CE27C7">
            <w:pPr>
              <w:jc w:val="center"/>
              <w:rPr>
                <w:b/>
                <w:bCs/>
                <w:color w:val="000000"/>
                <w:sz w:val="20"/>
                <w:szCs w:val="20"/>
              </w:rPr>
            </w:pPr>
            <w:r>
              <w:rPr>
                <w:b/>
                <w:bCs/>
                <w:color w:val="000000"/>
                <w:sz w:val="20"/>
                <w:szCs w:val="20"/>
              </w:rPr>
              <w:t> </w:t>
            </w:r>
          </w:p>
        </w:tc>
        <w:tc>
          <w:tcPr>
            <w:tcW w:w="2126" w:type="dxa"/>
            <w:tcBorders>
              <w:top w:val="nil"/>
              <w:left w:val="nil"/>
              <w:bottom w:val="single" w:sz="4" w:space="0" w:color="auto"/>
              <w:right w:val="single" w:sz="4" w:space="0" w:color="auto"/>
            </w:tcBorders>
            <w:shd w:val="clear" w:color="auto" w:fill="auto"/>
            <w:noWrap/>
            <w:hideMark/>
          </w:tcPr>
          <w:p w14:paraId="705C8B26" w14:textId="77777777" w:rsidR="00DD1863" w:rsidRDefault="00DD1863" w:rsidP="00CE27C7">
            <w:pPr>
              <w:jc w:val="center"/>
              <w:rPr>
                <w:b/>
                <w:bCs/>
                <w:color w:val="000000"/>
                <w:sz w:val="20"/>
                <w:szCs w:val="20"/>
              </w:rPr>
            </w:pPr>
            <w:r>
              <w:rPr>
                <w:b/>
                <w:bCs/>
                <w:color w:val="000000"/>
                <w:sz w:val="20"/>
                <w:szCs w:val="20"/>
              </w:rPr>
              <w:t> </w:t>
            </w:r>
          </w:p>
        </w:tc>
        <w:tc>
          <w:tcPr>
            <w:tcW w:w="1951" w:type="dxa"/>
            <w:tcBorders>
              <w:top w:val="nil"/>
              <w:left w:val="nil"/>
              <w:bottom w:val="single" w:sz="4" w:space="0" w:color="auto"/>
              <w:right w:val="single" w:sz="4" w:space="0" w:color="auto"/>
            </w:tcBorders>
            <w:shd w:val="clear" w:color="auto" w:fill="auto"/>
            <w:noWrap/>
            <w:hideMark/>
          </w:tcPr>
          <w:p w14:paraId="29532C5D" w14:textId="77777777" w:rsidR="00DD1863" w:rsidRDefault="00DD1863" w:rsidP="00CE27C7">
            <w:pPr>
              <w:jc w:val="center"/>
              <w:rPr>
                <w:b/>
                <w:bCs/>
                <w:color w:val="000000"/>
                <w:sz w:val="20"/>
                <w:szCs w:val="20"/>
              </w:rPr>
            </w:pPr>
            <w:r>
              <w:rPr>
                <w:b/>
                <w:bCs/>
                <w:color w:val="000000"/>
                <w:sz w:val="20"/>
                <w:szCs w:val="20"/>
              </w:rPr>
              <w:t> </w:t>
            </w:r>
          </w:p>
        </w:tc>
        <w:tc>
          <w:tcPr>
            <w:tcW w:w="1559" w:type="dxa"/>
            <w:tcBorders>
              <w:top w:val="nil"/>
              <w:left w:val="nil"/>
              <w:bottom w:val="single" w:sz="4" w:space="0" w:color="auto"/>
              <w:right w:val="single" w:sz="4" w:space="0" w:color="auto"/>
            </w:tcBorders>
            <w:shd w:val="clear" w:color="auto" w:fill="auto"/>
            <w:noWrap/>
            <w:hideMark/>
          </w:tcPr>
          <w:p w14:paraId="76D9B37D" w14:textId="393AADEC" w:rsidR="00DD1863" w:rsidRDefault="00DD1863" w:rsidP="00CE27C7">
            <w:pPr>
              <w:jc w:val="center"/>
              <w:rPr>
                <w:b/>
                <w:bCs/>
                <w:color w:val="000000"/>
                <w:sz w:val="20"/>
                <w:szCs w:val="20"/>
              </w:rPr>
            </w:pPr>
          </w:p>
        </w:tc>
      </w:tr>
    </w:tbl>
    <w:p w14:paraId="059F3649" w14:textId="77777777" w:rsidR="00DD1863" w:rsidRDefault="00DD1863" w:rsidP="00D322A1">
      <w:pPr>
        <w:rPr>
          <w:lang w:val="kk-KZ"/>
        </w:rPr>
      </w:pPr>
    </w:p>
    <w:p w14:paraId="36250AED" w14:textId="77777777" w:rsidR="00DD1863" w:rsidRDefault="00DD1863" w:rsidP="00D322A1">
      <w:pPr>
        <w:rPr>
          <w:lang w:val="kk-KZ"/>
        </w:rPr>
      </w:pPr>
    </w:p>
    <w:p w14:paraId="1A06F35F" w14:textId="47F25148" w:rsidR="00DD1863" w:rsidRDefault="00DD1863" w:rsidP="00D322A1">
      <w:pPr>
        <w:rPr>
          <w:lang w:val="kk-KZ"/>
        </w:rPr>
      </w:pPr>
      <w:r>
        <w:rPr>
          <w:lang w:val="kk-KZ"/>
        </w:rPr>
        <w:t>Таблица 2</w:t>
      </w:r>
    </w:p>
    <w:p w14:paraId="42F3E68F" w14:textId="77777777" w:rsidR="00DD1863" w:rsidRDefault="00DD1863" w:rsidP="00D322A1">
      <w:pPr>
        <w:rPr>
          <w:lang w:val="kk-KZ"/>
        </w:rPr>
      </w:pPr>
    </w:p>
    <w:tbl>
      <w:tblPr>
        <w:tblW w:w="15310" w:type="dxa"/>
        <w:tblInd w:w="-34" w:type="dxa"/>
        <w:tblLayout w:type="fixed"/>
        <w:tblLook w:val="04A0" w:firstRow="1" w:lastRow="0" w:firstColumn="1" w:lastColumn="0" w:noHBand="0" w:noVBand="1"/>
      </w:tblPr>
      <w:tblGrid>
        <w:gridCol w:w="507"/>
        <w:gridCol w:w="1054"/>
        <w:gridCol w:w="878"/>
        <w:gridCol w:w="857"/>
        <w:gridCol w:w="775"/>
        <w:gridCol w:w="891"/>
        <w:gridCol w:w="879"/>
        <w:gridCol w:w="943"/>
        <w:gridCol w:w="1155"/>
        <w:gridCol w:w="1017"/>
        <w:gridCol w:w="884"/>
        <w:gridCol w:w="992"/>
        <w:gridCol w:w="934"/>
        <w:gridCol w:w="966"/>
        <w:gridCol w:w="782"/>
        <w:gridCol w:w="945"/>
        <w:gridCol w:w="851"/>
      </w:tblGrid>
      <w:tr w:rsidR="00DD1863" w:rsidRPr="00222CDA" w14:paraId="6618A043" w14:textId="14EA4ABC" w:rsidTr="00EC0DBD">
        <w:trPr>
          <w:trHeight w:val="315"/>
        </w:trPr>
        <w:tc>
          <w:tcPr>
            <w:tcW w:w="5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B3E2B6" w14:textId="77777777" w:rsidR="00DD1863" w:rsidRPr="00DD1863" w:rsidRDefault="00DD1863" w:rsidP="00DD1863">
            <w:pPr>
              <w:jc w:val="center"/>
              <w:rPr>
                <w:b/>
                <w:bCs/>
                <w:color w:val="000000"/>
                <w:sz w:val="16"/>
                <w:szCs w:val="16"/>
              </w:rPr>
            </w:pPr>
            <w:r w:rsidRPr="00DD1863">
              <w:rPr>
                <w:b/>
                <w:bCs/>
                <w:color w:val="000000"/>
                <w:sz w:val="16"/>
                <w:szCs w:val="16"/>
              </w:rPr>
              <w:t>№ п/п</w:t>
            </w:r>
          </w:p>
        </w:tc>
        <w:tc>
          <w:tcPr>
            <w:tcW w:w="10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0D4FAF" w14:textId="77777777" w:rsidR="00DD1863" w:rsidRPr="00222CDA" w:rsidRDefault="00DD1863" w:rsidP="00DD1863">
            <w:pPr>
              <w:jc w:val="center"/>
              <w:rPr>
                <w:b/>
                <w:bCs/>
                <w:color w:val="000000"/>
                <w:sz w:val="16"/>
                <w:szCs w:val="16"/>
              </w:rPr>
            </w:pPr>
            <w:r w:rsidRPr="00222CDA">
              <w:rPr>
                <w:b/>
                <w:bCs/>
                <w:color w:val="000000"/>
                <w:sz w:val="16"/>
                <w:szCs w:val="16"/>
              </w:rPr>
              <w:t>Модель картриджа</w:t>
            </w:r>
          </w:p>
        </w:tc>
        <w:tc>
          <w:tcPr>
            <w:tcW w:w="13749" w:type="dxa"/>
            <w:gridSpan w:val="15"/>
            <w:tcBorders>
              <w:top w:val="single" w:sz="4" w:space="0" w:color="auto"/>
              <w:left w:val="nil"/>
              <w:bottom w:val="single" w:sz="4" w:space="0" w:color="auto"/>
              <w:right w:val="single" w:sz="4" w:space="0" w:color="auto"/>
            </w:tcBorders>
            <w:shd w:val="clear" w:color="000000" w:fill="FFFFFF"/>
            <w:hideMark/>
          </w:tcPr>
          <w:p w14:paraId="66181E2D" w14:textId="381CDAA0" w:rsidR="00DD1863" w:rsidRPr="00222CDA" w:rsidRDefault="00DD1863" w:rsidP="00DD1863">
            <w:pPr>
              <w:jc w:val="center"/>
              <w:rPr>
                <w:b/>
                <w:bCs/>
                <w:color w:val="000000"/>
                <w:sz w:val="16"/>
                <w:szCs w:val="16"/>
              </w:rPr>
            </w:pPr>
            <w:r w:rsidRPr="00222CDA">
              <w:rPr>
                <w:b/>
                <w:bCs/>
                <w:color w:val="000000"/>
                <w:sz w:val="16"/>
                <w:szCs w:val="16"/>
              </w:rPr>
              <w:t>Ремонт картриджа</w:t>
            </w:r>
          </w:p>
        </w:tc>
      </w:tr>
      <w:tr w:rsidR="00DD1863" w:rsidRPr="00222CDA" w14:paraId="60A854CC" w14:textId="464A8F32" w:rsidTr="00260C9C">
        <w:trPr>
          <w:trHeight w:val="671"/>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9C90BAC" w14:textId="77777777" w:rsidR="00DD1863" w:rsidRPr="00DD1863" w:rsidRDefault="00DD1863" w:rsidP="00DD1863">
            <w:pPr>
              <w:rPr>
                <w:b/>
                <w:bCs/>
                <w:color w:val="000000"/>
                <w:sz w:val="16"/>
                <w:szCs w:val="16"/>
              </w:rPr>
            </w:pPr>
          </w:p>
        </w:tc>
        <w:tc>
          <w:tcPr>
            <w:tcW w:w="1054" w:type="dxa"/>
            <w:vMerge/>
            <w:tcBorders>
              <w:top w:val="single" w:sz="4" w:space="0" w:color="auto"/>
              <w:left w:val="single" w:sz="4" w:space="0" w:color="auto"/>
              <w:bottom w:val="single" w:sz="4" w:space="0" w:color="auto"/>
              <w:right w:val="single" w:sz="4" w:space="0" w:color="auto"/>
            </w:tcBorders>
            <w:vAlign w:val="center"/>
            <w:hideMark/>
          </w:tcPr>
          <w:p w14:paraId="10D19D74" w14:textId="77777777" w:rsidR="00DD1863" w:rsidRPr="00222CDA" w:rsidRDefault="00DD1863" w:rsidP="00DD1863">
            <w:pPr>
              <w:rPr>
                <w:b/>
                <w:bCs/>
                <w:color w:val="000000"/>
                <w:sz w:val="16"/>
                <w:szCs w:val="16"/>
              </w:rPr>
            </w:pPr>
          </w:p>
        </w:tc>
        <w:tc>
          <w:tcPr>
            <w:tcW w:w="878" w:type="dxa"/>
            <w:tcBorders>
              <w:top w:val="nil"/>
              <w:left w:val="nil"/>
              <w:bottom w:val="single" w:sz="4" w:space="0" w:color="auto"/>
              <w:right w:val="single" w:sz="4" w:space="0" w:color="auto"/>
            </w:tcBorders>
            <w:shd w:val="clear" w:color="000000" w:fill="FFFF00"/>
            <w:hideMark/>
          </w:tcPr>
          <w:p w14:paraId="061794C7" w14:textId="77777777" w:rsidR="00DD1863" w:rsidRPr="00222CDA" w:rsidRDefault="00DD1863" w:rsidP="00DD1863">
            <w:pPr>
              <w:jc w:val="center"/>
              <w:rPr>
                <w:b/>
                <w:bCs/>
                <w:color w:val="000000"/>
                <w:sz w:val="16"/>
                <w:szCs w:val="16"/>
              </w:rPr>
            </w:pPr>
            <w:r w:rsidRPr="00222CDA">
              <w:rPr>
                <w:b/>
                <w:bCs/>
                <w:color w:val="000000"/>
                <w:sz w:val="16"/>
                <w:szCs w:val="16"/>
              </w:rPr>
              <w:t>Кол-во замен барабана</w:t>
            </w:r>
          </w:p>
        </w:tc>
        <w:tc>
          <w:tcPr>
            <w:tcW w:w="857" w:type="dxa"/>
            <w:tcBorders>
              <w:top w:val="nil"/>
              <w:left w:val="nil"/>
              <w:bottom w:val="single" w:sz="4" w:space="0" w:color="auto"/>
              <w:right w:val="single" w:sz="4" w:space="0" w:color="auto"/>
            </w:tcBorders>
            <w:shd w:val="clear" w:color="000000" w:fill="FFFFFF"/>
            <w:hideMark/>
          </w:tcPr>
          <w:p w14:paraId="51B35B27" w14:textId="77777777" w:rsidR="00DD1863" w:rsidRPr="00222CDA" w:rsidRDefault="00DD1863" w:rsidP="00DD1863">
            <w:pPr>
              <w:jc w:val="center"/>
              <w:rPr>
                <w:b/>
                <w:bCs/>
                <w:color w:val="000000"/>
                <w:sz w:val="16"/>
                <w:szCs w:val="16"/>
              </w:rPr>
            </w:pPr>
            <w:r w:rsidRPr="00222CDA">
              <w:rPr>
                <w:b/>
                <w:bCs/>
                <w:color w:val="000000"/>
                <w:sz w:val="16"/>
                <w:szCs w:val="16"/>
              </w:rPr>
              <w:t>Цена за единицу, тенге</w:t>
            </w:r>
          </w:p>
        </w:tc>
        <w:tc>
          <w:tcPr>
            <w:tcW w:w="775" w:type="dxa"/>
            <w:tcBorders>
              <w:top w:val="nil"/>
              <w:left w:val="nil"/>
              <w:bottom w:val="single" w:sz="4" w:space="0" w:color="auto"/>
              <w:right w:val="single" w:sz="4" w:space="0" w:color="auto"/>
            </w:tcBorders>
            <w:shd w:val="clear" w:color="000000" w:fill="FFFFFF"/>
            <w:hideMark/>
          </w:tcPr>
          <w:p w14:paraId="68BCBE3C" w14:textId="77777777" w:rsidR="00DD1863" w:rsidRPr="00222CDA" w:rsidRDefault="00DD1863" w:rsidP="00DD1863">
            <w:pPr>
              <w:jc w:val="center"/>
              <w:rPr>
                <w:b/>
                <w:bCs/>
                <w:color w:val="000000"/>
                <w:sz w:val="16"/>
                <w:szCs w:val="16"/>
              </w:rPr>
            </w:pPr>
            <w:r w:rsidRPr="00222CDA">
              <w:rPr>
                <w:b/>
                <w:bCs/>
                <w:color w:val="000000"/>
                <w:sz w:val="16"/>
                <w:szCs w:val="16"/>
              </w:rPr>
              <w:t>Сумма, тенге</w:t>
            </w:r>
          </w:p>
        </w:tc>
        <w:tc>
          <w:tcPr>
            <w:tcW w:w="891" w:type="dxa"/>
            <w:tcBorders>
              <w:top w:val="nil"/>
              <w:left w:val="nil"/>
              <w:bottom w:val="single" w:sz="4" w:space="0" w:color="auto"/>
              <w:right w:val="single" w:sz="4" w:space="0" w:color="auto"/>
            </w:tcBorders>
            <w:shd w:val="clear" w:color="000000" w:fill="FFFF00"/>
            <w:hideMark/>
          </w:tcPr>
          <w:p w14:paraId="2BDAE02F" w14:textId="77777777" w:rsidR="00DD1863" w:rsidRPr="00222CDA" w:rsidRDefault="00DD1863" w:rsidP="00DD1863">
            <w:pPr>
              <w:jc w:val="center"/>
              <w:rPr>
                <w:b/>
                <w:bCs/>
                <w:color w:val="000000"/>
                <w:sz w:val="16"/>
                <w:szCs w:val="16"/>
              </w:rPr>
            </w:pPr>
            <w:r w:rsidRPr="00222CDA">
              <w:rPr>
                <w:b/>
                <w:bCs/>
                <w:color w:val="000000"/>
                <w:sz w:val="16"/>
                <w:szCs w:val="16"/>
              </w:rPr>
              <w:t>Кол-во замены ракеля</w:t>
            </w:r>
          </w:p>
        </w:tc>
        <w:tc>
          <w:tcPr>
            <w:tcW w:w="879" w:type="dxa"/>
            <w:tcBorders>
              <w:top w:val="nil"/>
              <w:left w:val="nil"/>
              <w:bottom w:val="single" w:sz="4" w:space="0" w:color="auto"/>
              <w:right w:val="single" w:sz="4" w:space="0" w:color="auto"/>
            </w:tcBorders>
            <w:shd w:val="clear" w:color="000000" w:fill="FFFFFF"/>
            <w:hideMark/>
          </w:tcPr>
          <w:p w14:paraId="06D7437E" w14:textId="77777777" w:rsidR="00DD1863" w:rsidRPr="00222CDA" w:rsidRDefault="00DD1863" w:rsidP="00EC0DBD">
            <w:pPr>
              <w:ind w:right="29"/>
              <w:jc w:val="center"/>
              <w:rPr>
                <w:b/>
                <w:bCs/>
                <w:color w:val="000000"/>
                <w:sz w:val="16"/>
                <w:szCs w:val="16"/>
              </w:rPr>
            </w:pPr>
            <w:r w:rsidRPr="00222CDA">
              <w:rPr>
                <w:b/>
                <w:bCs/>
                <w:color w:val="000000"/>
                <w:sz w:val="16"/>
                <w:szCs w:val="16"/>
              </w:rPr>
              <w:t>Цена за единицу, тенге</w:t>
            </w:r>
          </w:p>
        </w:tc>
        <w:tc>
          <w:tcPr>
            <w:tcW w:w="943" w:type="dxa"/>
            <w:tcBorders>
              <w:top w:val="nil"/>
              <w:left w:val="nil"/>
              <w:bottom w:val="single" w:sz="4" w:space="0" w:color="auto"/>
              <w:right w:val="single" w:sz="4" w:space="0" w:color="auto"/>
            </w:tcBorders>
            <w:shd w:val="clear" w:color="000000" w:fill="FFFFFF"/>
            <w:hideMark/>
          </w:tcPr>
          <w:p w14:paraId="0B44F924" w14:textId="77777777" w:rsidR="00DD1863" w:rsidRPr="00222CDA" w:rsidRDefault="00DD1863" w:rsidP="00DD1863">
            <w:pPr>
              <w:jc w:val="center"/>
              <w:rPr>
                <w:b/>
                <w:bCs/>
                <w:color w:val="000000"/>
                <w:sz w:val="16"/>
                <w:szCs w:val="16"/>
              </w:rPr>
            </w:pPr>
            <w:r w:rsidRPr="00222CDA">
              <w:rPr>
                <w:b/>
                <w:bCs/>
                <w:color w:val="000000"/>
                <w:sz w:val="16"/>
                <w:szCs w:val="16"/>
              </w:rPr>
              <w:t>Сумма, тенге</w:t>
            </w:r>
          </w:p>
        </w:tc>
        <w:tc>
          <w:tcPr>
            <w:tcW w:w="1155" w:type="dxa"/>
            <w:tcBorders>
              <w:top w:val="nil"/>
              <w:left w:val="nil"/>
              <w:bottom w:val="single" w:sz="4" w:space="0" w:color="auto"/>
              <w:right w:val="single" w:sz="4" w:space="0" w:color="auto"/>
            </w:tcBorders>
            <w:shd w:val="clear" w:color="000000" w:fill="FFFF00"/>
            <w:hideMark/>
          </w:tcPr>
          <w:p w14:paraId="70168EAD" w14:textId="77777777" w:rsidR="00DD1863" w:rsidRPr="00222CDA" w:rsidRDefault="00DD1863" w:rsidP="00DD1863">
            <w:pPr>
              <w:jc w:val="center"/>
              <w:rPr>
                <w:b/>
                <w:bCs/>
                <w:color w:val="000000"/>
                <w:sz w:val="16"/>
                <w:szCs w:val="16"/>
              </w:rPr>
            </w:pPr>
            <w:r w:rsidRPr="00222CDA">
              <w:rPr>
                <w:b/>
                <w:bCs/>
                <w:color w:val="000000"/>
                <w:sz w:val="16"/>
                <w:szCs w:val="16"/>
              </w:rPr>
              <w:t>Кол-во замены магнитного вала</w:t>
            </w:r>
          </w:p>
        </w:tc>
        <w:tc>
          <w:tcPr>
            <w:tcW w:w="1017" w:type="dxa"/>
            <w:tcBorders>
              <w:top w:val="nil"/>
              <w:left w:val="nil"/>
              <w:bottom w:val="single" w:sz="4" w:space="0" w:color="auto"/>
              <w:right w:val="single" w:sz="4" w:space="0" w:color="auto"/>
            </w:tcBorders>
            <w:shd w:val="clear" w:color="000000" w:fill="FFFFFF"/>
            <w:hideMark/>
          </w:tcPr>
          <w:p w14:paraId="2C6C7052" w14:textId="77777777" w:rsidR="00DD1863" w:rsidRPr="00222CDA" w:rsidRDefault="00DD1863" w:rsidP="00DD1863">
            <w:pPr>
              <w:jc w:val="center"/>
              <w:rPr>
                <w:b/>
                <w:bCs/>
                <w:color w:val="000000"/>
                <w:sz w:val="16"/>
                <w:szCs w:val="16"/>
              </w:rPr>
            </w:pPr>
            <w:r w:rsidRPr="00222CDA">
              <w:rPr>
                <w:b/>
                <w:bCs/>
                <w:color w:val="000000"/>
                <w:sz w:val="16"/>
                <w:szCs w:val="16"/>
              </w:rPr>
              <w:t>Цена за единицу, тенге</w:t>
            </w:r>
          </w:p>
        </w:tc>
        <w:tc>
          <w:tcPr>
            <w:tcW w:w="884" w:type="dxa"/>
            <w:tcBorders>
              <w:top w:val="nil"/>
              <w:left w:val="nil"/>
              <w:bottom w:val="single" w:sz="4" w:space="0" w:color="auto"/>
              <w:right w:val="single" w:sz="4" w:space="0" w:color="auto"/>
            </w:tcBorders>
            <w:shd w:val="clear" w:color="000000" w:fill="FFFFFF"/>
            <w:hideMark/>
          </w:tcPr>
          <w:p w14:paraId="571DBBCD" w14:textId="77777777" w:rsidR="00DD1863" w:rsidRPr="00222CDA" w:rsidRDefault="00DD1863" w:rsidP="00DD1863">
            <w:pPr>
              <w:jc w:val="center"/>
              <w:rPr>
                <w:b/>
                <w:bCs/>
                <w:color w:val="000000"/>
                <w:sz w:val="16"/>
                <w:szCs w:val="16"/>
              </w:rPr>
            </w:pPr>
            <w:r w:rsidRPr="00222CDA">
              <w:rPr>
                <w:b/>
                <w:bCs/>
                <w:color w:val="000000"/>
                <w:sz w:val="16"/>
                <w:szCs w:val="16"/>
              </w:rPr>
              <w:t>Сумма, тенге</w:t>
            </w:r>
          </w:p>
        </w:tc>
        <w:tc>
          <w:tcPr>
            <w:tcW w:w="992" w:type="dxa"/>
            <w:tcBorders>
              <w:top w:val="nil"/>
              <w:left w:val="nil"/>
              <w:bottom w:val="single" w:sz="4" w:space="0" w:color="auto"/>
              <w:right w:val="single" w:sz="4" w:space="0" w:color="auto"/>
            </w:tcBorders>
            <w:shd w:val="clear" w:color="000000" w:fill="FFFF00"/>
            <w:hideMark/>
          </w:tcPr>
          <w:p w14:paraId="2ABA824A" w14:textId="77777777" w:rsidR="00DD1863" w:rsidRPr="00222CDA" w:rsidRDefault="00DD1863" w:rsidP="00DD1863">
            <w:pPr>
              <w:jc w:val="center"/>
              <w:rPr>
                <w:b/>
                <w:bCs/>
                <w:color w:val="000000"/>
                <w:sz w:val="16"/>
                <w:szCs w:val="16"/>
              </w:rPr>
            </w:pPr>
            <w:r w:rsidRPr="00222CDA">
              <w:rPr>
                <w:b/>
                <w:bCs/>
                <w:color w:val="000000"/>
                <w:sz w:val="16"/>
                <w:szCs w:val="16"/>
              </w:rPr>
              <w:t>Кол-во замены ролика</w:t>
            </w:r>
          </w:p>
        </w:tc>
        <w:tc>
          <w:tcPr>
            <w:tcW w:w="934" w:type="dxa"/>
            <w:tcBorders>
              <w:top w:val="nil"/>
              <w:left w:val="nil"/>
              <w:bottom w:val="single" w:sz="4" w:space="0" w:color="auto"/>
              <w:right w:val="single" w:sz="4" w:space="0" w:color="auto"/>
            </w:tcBorders>
            <w:shd w:val="clear" w:color="000000" w:fill="FFFFFF"/>
            <w:hideMark/>
          </w:tcPr>
          <w:p w14:paraId="50250A0D" w14:textId="77777777" w:rsidR="00DD1863" w:rsidRPr="00222CDA" w:rsidRDefault="00DD1863" w:rsidP="00DD1863">
            <w:pPr>
              <w:jc w:val="center"/>
              <w:rPr>
                <w:b/>
                <w:bCs/>
                <w:color w:val="000000"/>
                <w:sz w:val="16"/>
                <w:szCs w:val="16"/>
              </w:rPr>
            </w:pPr>
            <w:r w:rsidRPr="00222CDA">
              <w:rPr>
                <w:b/>
                <w:bCs/>
                <w:color w:val="000000"/>
                <w:sz w:val="16"/>
                <w:szCs w:val="16"/>
              </w:rPr>
              <w:t>Цена за единицу, тенге</w:t>
            </w:r>
          </w:p>
        </w:tc>
        <w:tc>
          <w:tcPr>
            <w:tcW w:w="966" w:type="dxa"/>
            <w:tcBorders>
              <w:top w:val="nil"/>
              <w:left w:val="nil"/>
              <w:bottom w:val="single" w:sz="4" w:space="0" w:color="auto"/>
              <w:right w:val="single" w:sz="4" w:space="0" w:color="auto"/>
            </w:tcBorders>
            <w:shd w:val="clear" w:color="000000" w:fill="FFFFFF"/>
            <w:hideMark/>
          </w:tcPr>
          <w:p w14:paraId="37FF8544" w14:textId="77777777" w:rsidR="00DD1863" w:rsidRPr="00222CDA" w:rsidRDefault="00DD1863" w:rsidP="00DD1863">
            <w:pPr>
              <w:jc w:val="center"/>
              <w:rPr>
                <w:b/>
                <w:bCs/>
                <w:color w:val="000000"/>
                <w:sz w:val="16"/>
                <w:szCs w:val="16"/>
              </w:rPr>
            </w:pPr>
            <w:r w:rsidRPr="00222CDA">
              <w:rPr>
                <w:b/>
                <w:bCs/>
                <w:color w:val="000000"/>
                <w:sz w:val="16"/>
                <w:szCs w:val="16"/>
              </w:rPr>
              <w:t>Сумма, тенге</w:t>
            </w:r>
          </w:p>
        </w:tc>
        <w:tc>
          <w:tcPr>
            <w:tcW w:w="782" w:type="dxa"/>
            <w:tcBorders>
              <w:top w:val="nil"/>
              <w:left w:val="nil"/>
              <w:bottom w:val="single" w:sz="4" w:space="0" w:color="auto"/>
              <w:right w:val="single" w:sz="4" w:space="0" w:color="auto"/>
            </w:tcBorders>
            <w:shd w:val="clear" w:color="auto" w:fill="FFFF00"/>
          </w:tcPr>
          <w:p w14:paraId="35644BC1" w14:textId="36F79F6B" w:rsidR="00DD1863" w:rsidRPr="00222CDA" w:rsidRDefault="00DD1863" w:rsidP="00DD1863">
            <w:pPr>
              <w:jc w:val="center"/>
              <w:rPr>
                <w:b/>
                <w:bCs/>
                <w:color w:val="000000"/>
                <w:sz w:val="16"/>
                <w:szCs w:val="16"/>
              </w:rPr>
            </w:pPr>
            <w:r w:rsidRPr="00222CDA">
              <w:rPr>
                <w:b/>
                <w:bCs/>
                <w:color w:val="000000"/>
                <w:sz w:val="16"/>
                <w:szCs w:val="16"/>
              </w:rPr>
              <w:t xml:space="preserve">Кол-во </w:t>
            </w:r>
            <w:r w:rsidRPr="00222CDA">
              <w:rPr>
                <w:b/>
                <w:bCs/>
                <w:color w:val="000000"/>
                <w:sz w:val="16"/>
                <w:szCs w:val="16"/>
                <w:shd w:val="clear" w:color="auto" w:fill="FFFF00"/>
              </w:rPr>
              <w:t>замены чипа</w:t>
            </w:r>
          </w:p>
        </w:tc>
        <w:tc>
          <w:tcPr>
            <w:tcW w:w="945" w:type="dxa"/>
            <w:tcBorders>
              <w:top w:val="nil"/>
              <w:left w:val="nil"/>
              <w:bottom w:val="single" w:sz="4" w:space="0" w:color="auto"/>
              <w:right w:val="single" w:sz="4" w:space="0" w:color="auto"/>
            </w:tcBorders>
            <w:shd w:val="clear" w:color="000000" w:fill="FFFFFF"/>
          </w:tcPr>
          <w:p w14:paraId="63BAF5BD" w14:textId="593F9C8E" w:rsidR="00DD1863" w:rsidRPr="00222CDA" w:rsidRDefault="00DD1863" w:rsidP="00DD1863">
            <w:pPr>
              <w:jc w:val="center"/>
              <w:rPr>
                <w:b/>
                <w:bCs/>
                <w:color w:val="000000"/>
                <w:sz w:val="16"/>
                <w:szCs w:val="16"/>
              </w:rPr>
            </w:pPr>
            <w:r w:rsidRPr="00222CDA">
              <w:rPr>
                <w:b/>
                <w:bCs/>
                <w:color w:val="000000"/>
                <w:sz w:val="16"/>
                <w:szCs w:val="16"/>
              </w:rPr>
              <w:t>Цена за единицу, тенге</w:t>
            </w:r>
          </w:p>
        </w:tc>
        <w:tc>
          <w:tcPr>
            <w:tcW w:w="851" w:type="dxa"/>
            <w:tcBorders>
              <w:top w:val="nil"/>
              <w:left w:val="nil"/>
              <w:bottom w:val="single" w:sz="4" w:space="0" w:color="auto"/>
              <w:right w:val="single" w:sz="4" w:space="0" w:color="auto"/>
            </w:tcBorders>
            <w:shd w:val="clear" w:color="000000" w:fill="FFFFFF"/>
          </w:tcPr>
          <w:p w14:paraId="16725092" w14:textId="7865C9D3" w:rsidR="00DD1863" w:rsidRPr="00222CDA" w:rsidRDefault="00DD1863" w:rsidP="00DD1863">
            <w:pPr>
              <w:jc w:val="center"/>
              <w:rPr>
                <w:b/>
                <w:bCs/>
                <w:color w:val="000000"/>
                <w:sz w:val="16"/>
                <w:szCs w:val="16"/>
              </w:rPr>
            </w:pPr>
            <w:r w:rsidRPr="00222CDA">
              <w:rPr>
                <w:b/>
                <w:bCs/>
                <w:color w:val="000000"/>
                <w:sz w:val="16"/>
                <w:szCs w:val="16"/>
              </w:rPr>
              <w:t>Сумма, тенге</w:t>
            </w:r>
          </w:p>
        </w:tc>
      </w:tr>
      <w:tr w:rsidR="00EC0DBD" w:rsidRPr="00DD1863" w14:paraId="4FAFFF00" w14:textId="3A899CA6" w:rsidTr="00260C9C">
        <w:trPr>
          <w:trHeight w:val="280"/>
        </w:trPr>
        <w:tc>
          <w:tcPr>
            <w:tcW w:w="507" w:type="dxa"/>
            <w:tcBorders>
              <w:top w:val="nil"/>
              <w:left w:val="single" w:sz="4" w:space="0" w:color="auto"/>
              <w:bottom w:val="single" w:sz="4" w:space="0" w:color="auto"/>
              <w:right w:val="single" w:sz="4" w:space="0" w:color="auto"/>
            </w:tcBorders>
            <w:shd w:val="clear" w:color="auto" w:fill="auto"/>
            <w:hideMark/>
          </w:tcPr>
          <w:p w14:paraId="34CA00CF" w14:textId="77777777" w:rsidR="00EC0DBD" w:rsidRPr="00DD1863" w:rsidRDefault="00EC0DBD" w:rsidP="00EC0DBD">
            <w:pPr>
              <w:jc w:val="center"/>
              <w:rPr>
                <w:color w:val="000000"/>
                <w:sz w:val="16"/>
                <w:szCs w:val="16"/>
              </w:rPr>
            </w:pPr>
            <w:r w:rsidRPr="00DD1863">
              <w:rPr>
                <w:color w:val="000000"/>
                <w:sz w:val="16"/>
                <w:szCs w:val="16"/>
              </w:rPr>
              <w:t>1</w:t>
            </w:r>
          </w:p>
        </w:tc>
        <w:tc>
          <w:tcPr>
            <w:tcW w:w="1054" w:type="dxa"/>
            <w:tcBorders>
              <w:top w:val="nil"/>
              <w:left w:val="nil"/>
              <w:bottom w:val="single" w:sz="4" w:space="0" w:color="auto"/>
              <w:right w:val="single" w:sz="4" w:space="0" w:color="auto"/>
            </w:tcBorders>
            <w:shd w:val="clear" w:color="auto" w:fill="auto"/>
            <w:hideMark/>
          </w:tcPr>
          <w:p w14:paraId="448DD1DA" w14:textId="30FC0ACC" w:rsidR="00EC0DBD" w:rsidRPr="00DD1863" w:rsidRDefault="00222CDA" w:rsidP="00EC0DBD">
            <w:pPr>
              <w:jc w:val="center"/>
              <w:rPr>
                <w:color w:val="000000"/>
                <w:sz w:val="16"/>
                <w:szCs w:val="16"/>
                <w:highlight w:val="yellow"/>
              </w:rPr>
            </w:pPr>
            <w:r>
              <w:rPr>
                <w:color w:val="000000"/>
                <w:sz w:val="20"/>
                <w:szCs w:val="20"/>
                <w:lang w:val="en-US"/>
              </w:rPr>
              <w:t>CF217A/CRG-047</w:t>
            </w:r>
          </w:p>
        </w:tc>
        <w:tc>
          <w:tcPr>
            <w:tcW w:w="878" w:type="dxa"/>
            <w:tcBorders>
              <w:top w:val="nil"/>
              <w:left w:val="nil"/>
              <w:bottom w:val="single" w:sz="4" w:space="0" w:color="auto"/>
              <w:right w:val="single" w:sz="4" w:space="0" w:color="auto"/>
            </w:tcBorders>
            <w:shd w:val="clear" w:color="auto" w:fill="auto"/>
            <w:noWrap/>
            <w:hideMark/>
          </w:tcPr>
          <w:p w14:paraId="30F040F8" w14:textId="678CDE13" w:rsidR="00EC0DBD" w:rsidRPr="00222CDA" w:rsidRDefault="00222CDA" w:rsidP="00EC0DBD">
            <w:pPr>
              <w:jc w:val="center"/>
              <w:rPr>
                <w:color w:val="000000"/>
                <w:sz w:val="16"/>
                <w:szCs w:val="16"/>
                <w:lang w:val="en-US"/>
              </w:rPr>
            </w:pPr>
            <w:r w:rsidRPr="00222CDA">
              <w:rPr>
                <w:color w:val="000000"/>
                <w:sz w:val="16"/>
                <w:szCs w:val="16"/>
                <w:lang w:val="en-US"/>
              </w:rPr>
              <w:t>4</w:t>
            </w:r>
          </w:p>
        </w:tc>
        <w:tc>
          <w:tcPr>
            <w:tcW w:w="857" w:type="dxa"/>
            <w:tcBorders>
              <w:top w:val="nil"/>
              <w:left w:val="nil"/>
              <w:bottom w:val="single" w:sz="4" w:space="0" w:color="auto"/>
              <w:right w:val="single" w:sz="4" w:space="0" w:color="auto"/>
            </w:tcBorders>
            <w:shd w:val="clear" w:color="auto" w:fill="auto"/>
            <w:noWrap/>
            <w:hideMark/>
          </w:tcPr>
          <w:p w14:paraId="0BF9431D" w14:textId="7B74A6F1" w:rsidR="00EC0DBD" w:rsidRPr="00DD1863" w:rsidRDefault="00EC0DBD" w:rsidP="00EC0DBD">
            <w:pPr>
              <w:jc w:val="center"/>
              <w:rPr>
                <w:color w:val="000000"/>
                <w:sz w:val="16"/>
                <w:szCs w:val="16"/>
              </w:rPr>
            </w:pPr>
          </w:p>
        </w:tc>
        <w:tc>
          <w:tcPr>
            <w:tcW w:w="775" w:type="dxa"/>
            <w:tcBorders>
              <w:top w:val="nil"/>
              <w:left w:val="nil"/>
              <w:bottom w:val="single" w:sz="4" w:space="0" w:color="auto"/>
              <w:right w:val="single" w:sz="4" w:space="0" w:color="auto"/>
            </w:tcBorders>
            <w:shd w:val="clear" w:color="auto" w:fill="auto"/>
            <w:noWrap/>
            <w:hideMark/>
          </w:tcPr>
          <w:p w14:paraId="74905AEA" w14:textId="164BF76F" w:rsidR="00EC0DBD" w:rsidRPr="00DD1863" w:rsidRDefault="00EC0DBD" w:rsidP="00EC0DBD">
            <w:pPr>
              <w:jc w:val="center"/>
              <w:rPr>
                <w:color w:val="000000"/>
                <w:sz w:val="16"/>
                <w:szCs w:val="16"/>
              </w:rPr>
            </w:pPr>
          </w:p>
        </w:tc>
        <w:tc>
          <w:tcPr>
            <w:tcW w:w="891" w:type="dxa"/>
            <w:tcBorders>
              <w:top w:val="nil"/>
              <w:left w:val="nil"/>
              <w:bottom w:val="single" w:sz="4" w:space="0" w:color="auto"/>
              <w:right w:val="single" w:sz="4" w:space="0" w:color="auto"/>
            </w:tcBorders>
            <w:shd w:val="clear" w:color="auto" w:fill="auto"/>
            <w:noWrap/>
            <w:hideMark/>
          </w:tcPr>
          <w:p w14:paraId="60FCC9BA" w14:textId="22305E70" w:rsidR="00EC0DBD" w:rsidRPr="00DD1863" w:rsidRDefault="00EC0DBD" w:rsidP="00EC0DBD">
            <w:pPr>
              <w:jc w:val="center"/>
              <w:rPr>
                <w:color w:val="000000"/>
                <w:sz w:val="16"/>
                <w:szCs w:val="16"/>
                <w:highlight w:val="yellow"/>
              </w:rPr>
            </w:pPr>
          </w:p>
        </w:tc>
        <w:tc>
          <w:tcPr>
            <w:tcW w:w="879" w:type="dxa"/>
            <w:tcBorders>
              <w:top w:val="nil"/>
              <w:left w:val="nil"/>
              <w:bottom w:val="single" w:sz="4" w:space="0" w:color="auto"/>
              <w:right w:val="single" w:sz="4" w:space="0" w:color="auto"/>
            </w:tcBorders>
            <w:shd w:val="clear" w:color="auto" w:fill="auto"/>
            <w:noWrap/>
            <w:hideMark/>
          </w:tcPr>
          <w:p w14:paraId="5CD3D530" w14:textId="6D9D8A0A" w:rsidR="00EC0DBD" w:rsidRPr="00DD1863" w:rsidRDefault="00EC0DBD" w:rsidP="00EC0DBD">
            <w:pPr>
              <w:jc w:val="center"/>
              <w:rPr>
                <w:color w:val="000000"/>
                <w:sz w:val="16"/>
                <w:szCs w:val="16"/>
              </w:rPr>
            </w:pPr>
          </w:p>
        </w:tc>
        <w:tc>
          <w:tcPr>
            <w:tcW w:w="943" w:type="dxa"/>
            <w:tcBorders>
              <w:top w:val="nil"/>
              <w:left w:val="nil"/>
              <w:bottom w:val="single" w:sz="4" w:space="0" w:color="auto"/>
              <w:right w:val="single" w:sz="4" w:space="0" w:color="auto"/>
            </w:tcBorders>
            <w:shd w:val="clear" w:color="auto" w:fill="auto"/>
            <w:noWrap/>
            <w:hideMark/>
          </w:tcPr>
          <w:p w14:paraId="45A66C80" w14:textId="2DAE427E" w:rsidR="00EC0DBD" w:rsidRPr="00DD1863" w:rsidRDefault="00EC0DBD" w:rsidP="00EC0DBD">
            <w:pPr>
              <w:jc w:val="center"/>
              <w:rPr>
                <w:color w:val="000000"/>
                <w:sz w:val="16"/>
                <w:szCs w:val="16"/>
              </w:rPr>
            </w:pPr>
          </w:p>
        </w:tc>
        <w:tc>
          <w:tcPr>
            <w:tcW w:w="1155" w:type="dxa"/>
            <w:tcBorders>
              <w:top w:val="nil"/>
              <w:left w:val="nil"/>
              <w:bottom w:val="single" w:sz="4" w:space="0" w:color="auto"/>
              <w:right w:val="single" w:sz="4" w:space="0" w:color="auto"/>
            </w:tcBorders>
            <w:shd w:val="clear" w:color="auto" w:fill="auto"/>
            <w:noWrap/>
            <w:hideMark/>
          </w:tcPr>
          <w:p w14:paraId="1C9D5114" w14:textId="34A3B8DE" w:rsidR="00EC0DBD" w:rsidRPr="00DD1863" w:rsidRDefault="00EC0DBD" w:rsidP="00EC0DBD">
            <w:pPr>
              <w:jc w:val="center"/>
              <w:rPr>
                <w:color w:val="000000"/>
                <w:sz w:val="16"/>
                <w:szCs w:val="16"/>
                <w:highlight w:val="yellow"/>
              </w:rPr>
            </w:pPr>
          </w:p>
        </w:tc>
        <w:tc>
          <w:tcPr>
            <w:tcW w:w="1017" w:type="dxa"/>
            <w:tcBorders>
              <w:top w:val="nil"/>
              <w:left w:val="nil"/>
              <w:bottom w:val="single" w:sz="4" w:space="0" w:color="auto"/>
              <w:right w:val="single" w:sz="4" w:space="0" w:color="auto"/>
            </w:tcBorders>
            <w:shd w:val="clear" w:color="auto" w:fill="auto"/>
            <w:noWrap/>
            <w:hideMark/>
          </w:tcPr>
          <w:p w14:paraId="5A3C394A" w14:textId="70AF0994" w:rsidR="00EC0DBD" w:rsidRPr="00DD1863" w:rsidRDefault="00EC0DBD" w:rsidP="00EC0DBD">
            <w:pPr>
              <w:jc w:val="center"/>
              <w:rPr>
                <w:color w:val="000000"/>
                <w:sz w:val="16"/>
                <w:szCs w:val="16"/>
              </w:rPr>
            </w:pPr>
          </w:p>
        </w:tc>
        <w:tc>
          <w:tcPr>
            <w:tcW w:w="884" w:type="dxa"/>
            <w:tcBorders>
              <w:top w:val="nil"/>
              <w:left w:val="nil"/>
              <w:bottom w:val="single" w:sz="4" w:space="0" w:color="auto"/>
              <w:right w:val="single" w:sz="4" w:space="0" w:color="auto"/>
            </w:tcBorders>
            <w:shd w:val="clear" w:color="auto" w:fill="auto"/>
            <w:noWrap/>
            <w:hideMark/>
          </w:tcPr>
          <w:p w14:paraId="536EC198" w14:textId="7EC7900D" w:rsidR="00EC0DBD" w:rsidRPr="00DD1863" w:rsidRDefault="00EC0DBD" w:rsidP="00EC0DBD">
            <w:pPr>
              <w:jc w:val="center"/>
              <w:rPr>
                <w:color w:val="000000"/>
                <w:sz w:val="16"/>
                <w:szCs w:val="16"/>
              </w:rPr>
            </w:pPr>
          </w:p>
        </w:tc>
        <w:tc>
          <w:tcPr>
            <w:tcW w:w="992" w:type="dxa"/>
            <w:tcBorders>
              <w:top w:val="nil"/>
              <w:left w:val="nil"/>
              <w:bottom w:val="single" w:sz="4" w:space="0" w:color="auto"/>
              <w:right w:val="single" w:sz="4" w:space="0" w:color="auto"/>
            </w:tcBorders>
            <w:shd w:val="clear" w:color="auto" w:fill="auto"/>
            <w:noWrap/>
            <w:hideMark/>
          </w:tcPr>
          <w:p w14:paraId="5B05CBC5" w14:textId="07F7EFBF" w:rsidR="00EC0DBD" w:rsidRPr="00DD1863" w:rsidRDefault="00EC0DBD" w:rsidP="00EC0DBD">
            <w:pPr>
              <w:jc w:val="center"/>
              <w:rPr>
                <w:color w:val="000000"/>
                <w:sz w:val="16"/>
                <w:szCs w:val="16"/>
                <w:highlight w:val="yellow"/>
              </w:rPr>
            </w:pPr>
          </w:p>
        </w:tc>
        <w:tc>
          <w:tcPr>
            <w:tcW w:w="934" w:type="dxa"/>
            <w:tcBorders>
              <w:top w:val="nil"/>
              <w:left w:val="nil"/>
              <w:bottom w:val="single" w:sz="4" w:space="0" w:color="auto"/>
              <w:right w:val="single" w:sz="4" w:space="0" w:color="auto"/>
            </w:tcBorders>
            <w:shd w:val="clear" w:color="auto" w:fill="auto"/>
            <w:noWrap/>
            <w:hideMark/>
          </w:tcPr>
          <w:p w14:paraId="08671F75" w14:textId="0D091AB5" w:rsidR="00EC0DBD" w:rsidRPr="00DD1863" w:rsidRDefault="00EC0DBD" w:rsidP="00EC0DBD">
            <w:pPr>
              <w:jc w:val="center"/>
              <w:rPr>
                <w:color w:val="000000"/>
                <w:sz w:val="16"/>
                <w:szCs w:val="16"/>
              </w:rPr>
            </w:pPr>
          </w:p>
        </w:tc>
        <w:tc>
          <w:tcPr>
            <w:tcW w:w="966" w:type="dxa"/>
            <w:tcBorders>
              <w:top w:val="nil"/>
              <w:left w:val="nil"/>
              <w:bottom w:val="single" w:sz="4" w:space="0" w:color="auto"/>
              <w:right w:val="single" w:sz="4" w:space="0" w:color="auto"/>
            </w:tcBorders>
            <w:shd w:val="clear" w:color="auto" w:fill="auto"/>
            <w:noWrap/>
            <w:hideMark/>
          </w:tcPr>
          <w:p w14:paraId="772E8BA4" w14:textId="294CD187" w:rsidR="00EC0DBD" w:rsidRPr="00DD1863" w:rsidRDefault="00EC0DBD" w:rsidP="00EC0DBD">
            <w:pPr>
              <w:jc w:val="center"/>
              <w:rPr>
                <w:color w:val="000000"/>
                <w:sz w:val="16"/>
                <w:szCs w:val="16"/>
              </w:rPr>
            </w:pPr>
          </w:p>
        </w:tc>
        <w:tc>
          <w:tcPr>
            <w:tcW w:w="782" w:type="dxa"/>
            <w:tcBorders>
              <w:top w:val="nil"/>
              <w:left w:val="nil"/>
              <w:bottom w:val="single" w:sz="4" w:space="0" w:color="auto"/>
              <w:right w:val="single" w:sz="4" w:space="0" w:color="auto"/>
            </w:tcBorders>
          </w:tcPr>
          <w:p w14:paraId="4C4B5B34" w14:textId="4DB536B9" w:rsidR="00EC0DBD" w:rsidRPr="00E74E27" w:rsidRDefault="00EC0DBD" w:rsidP="00EC0DBD">
            <w:pPr>
              <w:jc w:val="center"/>
              <w:rPr>
                <w:color w:val="000000"/>
                <w:sz w:val="16"/>
                <w:szCs w:val="16"/>
                <w:highlight w:val="yellow"/>
              </w:rPr>
            </w:pPr>
          </w:p>
        </w:tc>
        <w:tc>
          <w:tcPr>
            <w:tcW w:w="945" w:type="dxa"/>
            <w:tcBorders>
              <w:top w:val="nil"/>
              <w:left w:val="nil"/>
              <w:bottom w:val="single" w:sz="4" w:space="0" w:color="auto"/>
              <w:right w:val="single" w:sz="4" w:space="0" w:color="auto"/>
            </w:tcBorders>
          </w:tcPr>
          <w:p w14:paraId="01F6BE00" w14:textId="77777777" w:rsidR="00EC0DBD" w:rsidRPr="00DD1863" w:rsidRDefault="00EC0DBD" w:rsidP="00EC0DBD">
            <w:pPr>
              <w:jc w:val="center"/>
              <w:rPr>
                <w:color w:val="000000"/>
                <w:sz w:val="16"/>
                <w:szCs w:val="16"/>
              </w:rPr>
            </w:pPr>
          </w:p>
        </w:tc>
        <w:tc>
          <w:tcPr>
            <w:tcW w:w="851" w:type="dxa"/>
            <w:tcBorders>
              <w:top w:val="nil"/>
              <w:left w:val="nil"/>
              <w:bottom w:val="single" w:sz="4" w:space="0" w:color="auto"/>
              <w:right w:val="single" w:sz="4" w:space="0" w:color="auto"/>
            </w:tcBorders>
          </w:tcPr>
          <w:p w14:paraId="71E3ACE3" w14:textId="77777777" w:rsidR="00EC0DBD" w:rsidRPr="00DD1863" w:rsidRDefault="00EC0DBD" w:rsidP="00EC0DBD">
            <w:pPr>
              <w:jc w:val="center"/>
              <w:rPr>
                <w:color w:val="000000"/>
                <w:sz w:val="16"/>
                <w:szCs w:val="16"/>
              </w:rPr>
            </w:pPr>
          </w:p>
        </w:tc>
      </w:tr>
      <w:tr w:rsidR="00EC0DBD" w:rsidRPr="00DD1863" w14:paraId="06301556" w14:textId="5560E3BE" w:rsidTr="00260C9C">
        <w:trPr>
          <w:trHeight w:val="360"/>
        </w:trPr>
        <w:tc>
          <w:tcPr>
            <w:tcW w:w="1561"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7DD07ADF" w14:textId="77777777" w:rsidR="00EC0DBD" w:rsidRPr="00DD1863" w:rsidRDefault="00EC0DBD" w:rsidP="00EC0DBD">
            <w:pPr>
              <w:jc w:val="center"/>
              <w:rPr>
                <w:b/>
                <w:bCs/>
                <w:color w:val="000000"/>
                <w:sz w:val="16"/>
                <w:szCs w:val="16"/>
              </w:rPr>
            </w:pPr>
            <w:r w:rsidRPr="00DD1863">
              <w:rPr>
                <w:b/>
                <w:bCs/>
                <w:color w:val="000000"/>
                <w:sz w:val="16"/>
                <w:szCs w:val="16"/>
              </w:rPr>
              <w:t>Итого</w:t>
            </w:r>
          </w:p>
        </w:tc>
        <w:tc>
          <w:tcPr>
            <w:tcW w:w="878" w:type="dxa"/>
            <w:tcBorders>
              <w:top w:val="nil"/>
              <w:left w:val="nil"/>
              <w:bottom w:val="single" w:sz="4" w:space="0" w:color="auto"/>
              <w:right w:val="single" w:sz="4" w:space="0" w:color="auto"/>
            </w:tcBorders>
            <w:shd w:val="clear" w:color="auto" w:fill="auto"/>
            <w:noWrap/>
            <w:hideMark/>
          </w:tcPr>
          <w:p w14:paraId="192266E2" w14:textId="77777777" w:rsidR="00EC0DBD" w:rsidRPr="00DD1863" w:rsidRDefault="00EC0DBD" w:rsidP="00EC0DBD">
            <w:pPr>
              <w:jc w:val="center"/>
              <w:rPr>
                <w:b/>
                <w:bCs/>
                <w:color w:val="000000"/>
                <w:sz w:val="16"/>
                <w:szCs w:val="16"/>
              </w:rPr>
            </w:pPr>
            <w:r w:rsidRPr="00DD1863">
              <w:rPr>
                <w:b/>
                <w:bCs/>
                <w:color w:val="000000"/>
                <w:sz w:val="16"/>
                <w:szCs w:val="16"/>
              </w:rPr>
              <w:t> </w:t>
            </w:r>
          </w:p>
        </w:tc>
        <w:tc>
          <w:tcPr>
            <w:tcW w:w="857" w:type="dxa"/>
            <w:tcBorders>
              <w:top w:val="nil"/>
              <w:left w:val="nil"/>
              <w:bottom w:val="single" w:sz="4" w:space="0" w:color="auto"/>
              <w:right w:val="single" w:sz="4" w:space="0" w:color="auto"/>
            </w:tcBorders>
            <w:shd w:val="clear" w:color="auto" w:fill="auto"/>
            <w:noWrap/>
            <w:hideMark/>
          </w:tcPr>
          <w:p w14:paraId="57D1ACD7" w14:textId="77777777" w:rsidR="00EC0DBD" w:rsidRPr="00DD1863" w:rsidRDefault="00EC0DBD" w:rsidP="00EC0DBD">
            <w:pPr>
              <w:jc w:val="center"/>
              <w:rPr>
                <w:b/>
                <w:bCs/>
                <w:color w:val="000000"/>
                <w:sz w:val="16"/>
                <w:szCs w:val="16"/>
              </w:rPr>
            </w:pPr>
            <w:r w:rsidRPr="00DD1863">
              <w:rPr>
                <w:b/>
                <w:bCs/>
                <w:color w:val="000000"/>
                <w:sz w:val="16"/>
                <w:szCs w:val="16"/>
              </w:rPr>
              <w:t> </w:t>
            </w:r>
          </w:p>
        </w:tc>
        <w:tc>
          <w:tcPr>
            <w:tcW w:w="775" w:type="dxa"/>
            <w:tcBorders>
              <w:top w:val="nil"/>
              <w:left w:val="nil"/>
              <w:bottom w:val="single" w:sz="4" w:space="0" w:color="auto"/>
              <w:right w:val="single" w:sz="4" w:space="0" w:color="auto"/>
            </w:tcBorders>
            <w:shd w:val="clear" w:color="auto" w:fill="auto"/>
            <w:noWrap/>
            <w:hideMark/>
          </w:tcPr>
          <w:p w14:paraId="21E08B8D" w14:textId="2CD767E7" w:rsidR="00EC0DBD" w:rsidRPr="00DD1863" w:rsidRDefault="00EC0DBD" w:rsidP="00EC0DBD">
            <w:pPr>
              <w:jc w:val="center"/>
              <w:rPr>
                <w:b/>
                <w:bCs/>
                <w:color w:val="000000"/>
                <w:sz w:val="16"/>
                <w:szCs w:val="16"/>
              </w:rPr>
            </w:pPr>
            <w:r>
              <w:rPr>
                <w:b/>
                <w:bCs/>
                <w:color w:val="000000"/>
                <w:sz w:val="16"/>
                <w:szCs w:val="16"/>
              </w:rPr>
              <w:t>0,0</w:t>
            </w:r>
          </w:p>
        </w:tc>
        <w:tc>
          <w:tcPr>
            <w:tcW w:w="891" w:type="dxa"/>
            <w:tcBorders>
              <w:top w:val="nil"/>
              <w:left w:val="nil"/>
              <w:bottom w:val="single" w:sz="4" w:space="0" w:color="auto"/>
              <w:right w:val="single" w:sz="4" w:space="0" w:color="auto"/>
            </w:tcBorders>
            <w:shd w:val="clear" w:color="auto" w:fill="auto"/>
            <w:noWrap/>
            <w:hideMark/>
          </w:tcPr>
          <w:p w14:paraId="3E5652BA" w14:textId="77777777" w:rsidR="00EC0DBD" w:rsidRPr="00DD1863" w:rsidRDefault="00EC0DBD" w:rsidP="00EC0DBD">
            <w:pPr>
              <w:jc w:val="center"/>
              <w:rPr>
                <w:b/>
                <w:bCs/>
                <w:color w:val="000000"/>
                <w:sz w:val="16"/>
                <w:szCs w:val="16"/>
              </w:rPr>
            </w:pPr>
            <w:r w:rsidRPr="00DD1863">
              <w:rPr>
                <w:b/>
                <w:bCs/>
                <w:color w:val="000000"/>
                <w:sz w:val="16"/>
                <w:szCs w:val="16"/>
              </w:rPr>
              <w:t> </w:t>
            </w:r>
          </w:p>
        </w:tc>
        <w:tc>
          <w:tcPr>
            <w:tcW w:w="879" w:type="dxa"/>
            <w:tcBorders>
              <w:top w:val="nil"/>
              <w:left w:val="nil"/>
              <w:bottom w:val="single" w:sz="4" w:space="0" w:color="auto"/>
              <w:right w:val="single" w:sz="4" w:space="0" w:color="auto"/>
            </w:tcBorders>
            <w:shd w:val="clear" w:color="auto" w:fill="auto"/>
            <w:noWrap/>
            <w:hideMark/>
          </w:tcPr>
          <w:p w14:paraId="10B06D62" w14:textId="77777777" w:rsidR="00EC0DBD" w:rsidRPr="00DD1863" w:rsidRDefault="00EC0DBD" w:rsidP="00EC0DBD">
            <w:pPr>
              <w:jc w:val="center"/>
              <w:rPr>
                <w:b/>
                <w:bCs/>
                <w:color w:val="000000"/>
                <w:sz w:val="16"/>
                <w:szCs w:val="16"/>
              </w:rPr>
            </w:pPr>
            <w:r w:rsidRPr="00DD1863">
              <w:rPr>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hideMark/>
          </w:tcPr>
          <w:p w14:paraId="5B610AD6" w14:textId="700E79FA" w:rsidR="00EC0DBD" w:rsidRPr="00DD1863" w:rsidRDefault="00EC0DBD" w:rsidP="00EC0DBD">
            <w:pPr>
              <w:jc w:val="center"/>
              <w:rPr>
                <w:b/>
                <w:bCs/>
                <w:color w:val="000000"/>
                <w:sz w:val="16"/>
                <w:szCs w:val="16"/>
              </w:rPr>
            </w:pPr>
            <w:r>
              <w:rPr>
                <w:b/>
                <w:bCs/>
                <w:color w:val="000000"/>
                <w:sz w:val="16"/>
                <w:szCs w:val="16"/>
              </w:rPr>
              <w:t>0,0</w:t>
            </w:r>
          </w:p>
        </w:tc>
        <w:tc>
          <w:tcPr>
            <w:tcW w:w="1155" w:type="dxa"/>
            <w:tcBorders>
              <w:top w:val="nil"/>
              <w:left w:val="nil"/>
              <w:bottom w:val="single" w:sz="4" w:space="0" w:color="auto"/>
              <w:right w:val="single" w:sz="4" w:space="0" w:color="auto"/>
            </w:tcBorders>
            <w:shd w:val="clear" w:color="auto" w:fill="auto"/>
            <w:noWrap/>
            <w:hideMark/>
          </w:tcPr>
          <w:p w14:paraId="34E9A376" w14:textId="77777777" w:rsidR="00EC0DBD" w:rsidRPr="00DD1863" w:rsidRDefault="00EC0DBD" w:rsidP="00EC0DBD">
            <w:pPr>
              <w:jc w:val="center"/>
              <w:rPr>
                <w:b/>
                <w:bCs/>
                <w:color w:val="000000"/>
                <w:sz w:val="16"/>
                <w:szCs w:val="16"/>
              </w:rPr>
            </w:pPr>
            <w:r w:rsidRPr="00DD1863">
              <w:rPr>
                <w:b/>
                <w:bCs/>
                <w:color w:val="000000"/>
                <w:sz w:val="16"/>
                <w:szCs w:val="16"/>
              </w:rPr>
              <w:t> </w:t>
            </w:r>
          </w:p>
        </w:tc>
        <w:tc>
          <w:tcPr>
            <w:tcW w:w="1017" w:type="dxa"/>
            <w:tcBorders>
              <w:top w:val="nil"/>
              <w:left w:val="nil"/>
              <w:bottom w:val="single" w:sz="4" w:space="0" w:color="auto"/>
              <w:right w:val="single" w:sz="4" w:space="0" w:color="auto"/>
            </w:tcBorders>
            <w:shd w:val="clear" w:color="auto" w:fill="auto"/>
            <w:noWrap/>
            <w:hideMark/>
          </w:tcPr>
          <w:p w14:paraId="0230B90B" w14:textId="77777777" w:rsidR="00EC0DBD" w:rsidRPr="00DD1863" w:rsidRDefault="00EC0DBD" w:rsidP="00EC0DBD">
            <w:pPr>
              <w:jc w:val="center"/>
              <w:rPr>
                <w:b/>
                <w:bCs/>
                <w:color w:val="000000"/>
                <w:sz w:val="16"/>
                <w:szCs w:val="16"/>
              </w:rPr>
            </w:pPr>
            <w:r w:rsidRPr="00DD1863">
              <w:rPr>
                <w:b/>
                <w:bCs/>
                <w:color w:val="000000"/>
                <w:sz w:val="16"/>
                <w:szCs w:val="16"/>
              </w:rPr>
              <w:t> </w:t>
            </w:r>
          </w:p>
        </w:tc>
        <w:tc>
          <w:tcPr>
            <w:tcW w:w="884" w:type="dxa"/>
            <w:tcBorders>
              <w:top w:val="nil"/>
              <w:left w:val="nil"/>
              <w:bottom w:val="single" w:sz="4" w:space="0" w:color="auto"/>
              <w:right w:val="single" w:sz="4" w:space="0" w:color="auto"/>
            </w:tcBorders>
            <w:shd w:val="clear" w:color="auto" w:fill="auto"/>
            <w:noWrap/>
            <w:hideMark/>
          </w:tcPr>
          <w:p w14:paraId="22377FF0" w14:textId="5986376C" w:rsidR="00EC0DBD" w:rsidRPr="00DD1863" w:rsidRDefault="00EC0DBD" w:rsidP="00EC0DBD">
            <w:pPr>
              <w:jc w:val="center"/>
              <w:rPr>
                <w:b/>
                <w:bCs/>
                <w:color w:val="000000"/>
                <w:sz w:val="16"/>
                <w:szCs w:val="16"/>
              </w:rPr>
            </w:pPr>
            <w:r>
              <w:rPr>
                <w:b/>
                <w:bCs/>
                <w:color w:val="000000"/>
                <w:sz w:val="16"/>
                <w:szCs w:val="16"/>
              </w:rPr>
              <w:t>0,0</w:t>
            </w:r>
          </w:p>
        </w:tc>
        <w:tc>
          <w:tcPr>
            <w:tcW w:w="992" w:type="dxa"/>
            <w:tcBorders>
              <w:top w:val="nil"/>
              <w:left w:val="nil"/>
              <w:bottom w:val="single" w:sz="4" w:space="0" w:color="auto"/>
              <w:right w:val="single" w:sz="4" w:space="0" w:color="auto"/>
            </w:tcBorders>
            <w:shd w:val="clear" w:color="auto" w:fill="auto"/>
            <w:noWrap/>
            <w:hideMark/>
          </w:tcPr>
          <w:p w14:paraId="4633E2B8" w14:textId="77777777" w:rsidR="00EC0DBD" w:rsidRPr="00DD1863" w:rsidRDefault="00EC0DBD" w:rsidP="00EC0DBD">
            <w:pPr>
              <w:jc w:val="center"/>
              <w:rPr>
                <w:b/>
                <w:bCs/>
                <w:color w:val="000000"/>
                <w:sz w:val="16"/>
                <w:szCs w:val="16"/>
              </w:rPr>
            </w:pPr>
            <w:r w:rsidRPr="00DD1863">
              <w:rPr>
                <w:b/>
                <w:bCs/>
                <w:color w:val="000000"/>
                <w:sz w:val="16"/>
                <w:szCs w:val="16"/>
              </w:rPr>
              <w:t> </w:t>
            </w:r>
          </w:p>
        </w:tc>
        <w:tc>
          <w:tcPr>
            <w:tcW w:w="934" w:type="dxa"/>
            <w:tcBorders>
              <w:top w:val="nil"/>
              <w:left w:val="nil"/>
              <w:bottom w:val="single" w:sz="4" w:space="0" w:color="auto"/>
              <w:right w:val="single" w:sz="4" w:space="0" w:color="auto"/>
            </w:tcBorders>
            <w:shd w:val="clear" w:color="auto" w:fill="auto"/>
            <w:noWrap/>
            <w:hideMark/>
          </w:tcPr>
          <w:p w14:paraId="4F8D9717" w14:textId="77777777" w:rsidR="00EC0DBD" w:rsidRPr="00DD1863" w:rsidRDefault="00EC0DBD" w:rsidP="00EC0DBD">
            <w:pPr>
              <w:jc w:val="center"/>
              <w:rPr>
                <w:b/>
                <w:bCs/>
                <w:color w:val="000000"/>
                <w:sz w:val="16"/>
                <w:szCs w:val="16"/>
              </w:rPr>
            </w:pPr>
            <w:r w:rsidRPr="00DD1863">
              <w:rPr>
                <w:b/>
                <w:bCs/>
                <w:color w:val="000000"/>
                <w:sz w:val="16"/>
                <w:szCs w:val="16"/>
              </w:rPr>
              <w:t> </w:t>
            </w:r>
          </w:p>
        </w:tc>
        <w:tc>
          <w:tcPr>
            <w:tcW w:w="966" w:type="dxa"/>
            <w:tcBorders>
              <w:top w:val="nil"/>
              <w:left w:val="nil"/>
              <w:bottom w:val="single" w:sz="4" w:space="0" w:color="auto"/>
              <w:right w:val="single" w:sz="4" w:space="0" w:color="auto"/>
            </w:tcBorders>
            <w:shd w:val="clear" w:color="auto" w:fill="auto"/>
            <w:noWrap/>
            <w:hideMark/>
          </w:tcPr>
          <w:p w14:paraId="05EA3CED" w14:textId="20E953DC" w:rsidR="00EC0DBD" w:rsidRPr="00DD1863" w:rsidRDefault="00E74E27" w:rsidP="00EC0DBD">
            <w:pPr>
              <w:jc w:val="center"/>
              <w:rPr>
                <w:b/>
                <w:bCs/>
                <w:color w:val="000000"/>
                <w:sz w:val="16"/>
                <w:szCs w:val="16"/>
              </w:rPr>
            </w:pPr>
            <w:r>
              <w:rPr>
                <w:b/>
                <w:bCs/>
                <w:color w:val="000000"/>
                <w:sz w:val="16"/>
                <w:szCs w:val="16"/>
              </w:rPr>
              <w:t>0,0</w:t>
            </w:r>
          </w:p>
        </w:tc>
        <w:tc>
          <w:tcPr>
            <w:tcW w:w="782" w:type="dxa"/>
            <w:tcBorders>
              <w:top w:val="nil"/>
              <w:left w:val="nil"/>
              <w:bottom w:val="single" w:sz="4" w:space="0" w:color="auto"/>
              <w:right w:val="single" w:sz="4" w:space="0" w:color="auto"/>
            </w:tcBorders>
          </w:tcPr>
          <w:p w14:paraId="010DC48C" w14:textId="77777777" w:rsidR="00EC0DBD" w:rsidRPr="00DD1863" w:rsidRDefault="00EC0DBD" w:rsidP="00EC0DBD">
            <w:pPr>
              <w:jc w:val="center"/>
              <w:rPr>
                <w:b/>
                <w:bCs/>
                <w:color w:val="000000"/>
                <w:sz w:val="16"/>
                <w:szCs w:val="16"/>
              </w:rPr>
            </w:pPr>
          </w:p>
        </w:tc>
        <w:tc>
          <w:tcPr>
            <w:tcW w:w="945" w:type="dxa"/>
            <w:tcBorders>
              <w:top w:val="nil"/>
              <w:left w:val="nil"/>
              <w:bottom w:val="single" w:sz="4" w:space="0" w:color="auto"/>
              <w:right w:val="single" w:sz="4" w:space="0" w:color="auto"/>
            </w:tcBorders>
          </w:tcPr>
          <w:p w14:paraId="0839DE25" w14:textId="77777777" w:rsidR="00EC0DBD" w:rsidRPr="00DD1863" w:rsidRDefault="00EC0DBD" w:rsidP="00EC0DBD">
            <w:pPr>
              <w:jc w:val="center"/>
              <w:rPr>
                <w:b/>
                <w:bCs/>
                <w:color w:val="000000"/>
                <w:sz w:val="16"/>
                <w:szCs w:val="16"/>
              </w:rPr>
            </w:pPr>
          </w:p>
        </w:tc>
        <w:tc>
          <w:tcPr>
            <w:tcW w:w="851" w:type="dxa"/>
            <w:tcBorders>
              <w:top w:val="nil"/>
              <w:left w:val="nil"/>
              <w:bottom w:val="single" w:sz="4" w:space="0" w:color="auto"/>
              <w:right w:val="single" w:sz="4" w:space="0" w:color="auto"/>
            </w:tcBorders>
          </w:tcPr>
          <w:p w14:paraId="2F0BD629" w14:textId="77777777" w:rsidR="00EC0DBD" w:rsidRPr="00DD1863" w:rsidRDefault="00EC0DBD" w:rsidP="00EC0DBD">
            <w:pPr>
              <w:jc w:val="center"/>
              <w:rPr>
                <w:b/>
                <w:bCs/>
                <w:color w:val="000000"/>
                <w:sz w:val="16"/>
                <w:szCs w:val="16"/>
              </w:rPr>
            </w:pPr>
          </w:p>
        </w:tc>
      </w:tr>
    </w:tbl>
    <w:p w14:paraId="67A984A6" w14:textId="77777777" w:rsidR="00D322A1" w:rsidRDefault="00D322A1" w:rsidP="00D322A1">
      <w:pPr>
        <w:jc w:val="right"/>
        <w:rPr>
          <w:bCs/>
        </w:rPr>
      </w:pPr>
    </w:p>
    <w:p w14:paraId="6D52BE67" w14:textId="77777777" w:rsidR="00D322A1" w:rsidRDefault="00D322A1" w:rsidP="00D322A1">
      <w:pPr>
        <w:jc w:val="right"/>
        <w:rPr>
          <w:bCs/>
        </w:rPr>
      </w:pPr>
    </w:p>
    <w:p w14:paraId="0C39B223" w14:textId="50AD1ABB" w:rsidR="00D322A1" w:rsidRDefault="00D322A1" w:rsidP="00D322A1">
      <w:pPr>
        <w:jc w:val="right"/>
        <w:rPr>
          <w:bCs/>
          <w:lang w:val="kk-KZ"/>
        </w:rPr>
      </w:pPr>
    </w:p>
    <w:p w14:paraId="1BE748C9" w14:textId="12DFFA20" w:rsidR="00E74E27" w:rsidRDefault="00E74E27" w:rsidP="00D322A1">
      <w:pPr>
        <w:jc w:val="right"/>
        <w:rPr>
          <w:bCs/>
          <w:lang w:val="kk-KZ"/>
        </w:rPr>
      </w:pPr>
    </w:p>
    <w:p w14:paraId="358B4C75" w14:textId="3C00EC23" w:rsidR="00E74E27" w:rsidRDefault="00E74E27" w:rsidP="00D322A1">
      <w:pPr>
        <w:jc w:val="right"/>
        <w:rPr>
          <w:bCs/>
          <w:lang w:val="kk-KZ"/>
        </w:rPr>
      </w:pPr>
    </w:p>
    <w:p w14:paraId="0A6FC712" w14:textId="7D34B488" w:rsidR="00E74E27" w:rsidRDefault="00E74E27" w:rsidP="00D322A1">
      <w:pPr>
        <w:jc w:val="right"/>
        <w:rPr>
          <w:bCs/>
          <w:lang w:val="kk-KZ"/>
        </w:rPr>
      </w:pPr>
    </w:p>
    <w:p w14:paraId="69FED20B" w14:textId="6FCCEDF3" w:rsidR="00E74E27" w:rsidRDefault="00E74E27" w:rsidP="00D322A1">
      <w:pPr>
        <w:jc w:val="right"/>
        <w:rPr>
          <w:bCs/>
          <w:lang w:val="kk-KZ"/>
        </w:rPr>
      </w:pPr>
    </w:p>
    <w:p w14:paraId="23D16A15" w14:textId="33DF6333" w:rsidR="00E74E27" w:rsidRDefault="00E74E27" w:rsidP="00D322A1">
      <w:pPr>
        <w:jc w:val="right"/>
        <w:rPr>
          <w:bCs/>
          <w:lang w:val="kk-KZ"/>
        </w:rPr>
      </w:pPr>
    </w:p>
    <w:p w14:paraId="1BED5E84" w14:textId="7C4FB043" w:rsidR="00E74E27" w:rsidRDefault="00E74E27" w:rsidP="00D322A1">
      <w:pPr>
        <w:jc w:val="right"/>
        <w:rPr>
          <w:bCs/>
          <w:lang w:val="kk-KZ"/>
        </w:rPr>
      </w:pPr>
    </w:p>
    <w:p w14:paraId="1829F107" w14:textId="4F0FB70D" w:rsidR="00E74E27" w:rsidRDefault="00E74E27" w:rsidP="00D322A1">
      <w:pPr>
        <w:jc w:val="right"/>
        <w:rPr>
          <w:bCs/>
          <w:lang w:val="kk-KZ"/>
        </w:rPr>
      </w:pPr>
    </w:p>
    <w:p w14:paraId="28EE4E15" w14:textId="77777777" w:rsidR="00E74E27" w:rsidRDefault="00E74E27" w:rsidP="00D322A1">
      <w:pPr>
        <w:jc w:val="right"/>
        <w:rPr>
          <w:bCs/>
          <w:lang w:val="kk-KZ"/>
        </w:rPr>
      </w:pPr>
    </w:p>
    <w:p w14:paraId="3C895AE6" w14:textId="7C70EE8F" w:rsidR="00E74E27" w:rsidRDefault="00E74E27" w:rsidP="00D322A1">
      <w:pPr>
        <w:jc w:val="right"/>
        <w:rPr>
          <w:bCs/>
          <w:lang w:val="kk-KZ"/>
        </w:rPr>
      </w:pPr>
    </w:p>
    <w:p w14:paraId="137CEF52" w14:textId="77777777" w:rsidR="00E74E27" w:rsidRPr="00EB191B" w:rsidRDefault="00E74E27" w:rsidP="00D322A1">
      <w:pPr>
        <w:jc w:val="right"/>
        <w:rPr>
          <w:bCs/>
          <w:lang w:val="kk-KZ"/>
        </w:rPr>
      </w:pPr>
    </w:p>
    <w:p w14:paraId="1C738F01" w14:textId="77777777" w:rsidR="00D322A1" w:rsidRPr="00EB191B" w:rsidRDefault="00D322A1" w:rsidP="00D322A1">
      <w:pPr>
        <w:jc w:val="right"/>
        <w:rPr>
          <w:bCs/>
          <w:lang w:val="kk-KZ"/>
        </w:rPr>
      </w:pPr>
    </w:p>
    <w:p w14:paraId="1841EC3D" w14:textId="77777777" w:rsidR="00D322A1" w:rsidRPr="00740A4B" w:rsidRDefault="00D322A1" w:rsidP="00D322A1">
      <w:pPr>
        <w:jc w:val="right"/>
        <w:rPr>
          <w:bCs/>
          <w:i/>
          <w:iCs/>
          <w:lang w:val="kk-KZ"/>
        </w:rPr>
      </w:pPr>
    </w:p>
    <w:p w14:paraId="7A616CDE" w14:textId="77777777" w:rsidR="00D322A1" w:rsidRPr="00740A4B" w:rsidRDefault="00D322A1" w:rsidP="00D322A1">
      <w:pPr>
        <w:jc w:val="right"/>
        <w:rPr>
          <w:i/>
          <w:iCs/>
          <w:sz w:val="28"/>
          <w:szCs w:val="28"/>
          <w:lang w:val="kk-KZ"/>
        </w:rPr>
      </w:pPr>
      <w:r w:rsidRPr="00740A4B">
        <w:rPr>
          <w:i/>
          <w:iCs/>
          <w:sz w:val="28"/>
          <w:szCs w:val="28"/>
          <w:lang w:val="kk-KZ"/>
        </w:rPr>
        <w:t>Шартқа 2 қосымша</w:t>
      </w:r>
    </w:p>
    <w:p w14:paraId="069A78C3" w14:textId="77777777" w:rsidR="00D322A1" w:rsidRPr="003A08A6" w:rsidRDefault="00D322A1" w:rsidP="00D322A1">
      <w:pPr>
        <w:jc w:val="both"/>
        <w:rPr>
          <w:sz w:val="28"/>
          <w:szCs w:val="28"/>
          <w:lang w:val="kk-KZ"/>
        </w:rPr>
      </w:pPr>
    </w:p>
    <w:p w14:paraId="6F178AE8" w14:textId="77777777" w:rsidR="00D322A1" w:rsidRDefault="00D322A1" w:rsidP="00D322A1">
      <w:pPr>
        <w:ind w:firstLine="400"/>
        <w:jc w:val="center"/>
        <w:rPr>
          <w:b/>
          <w:bCs/>
          <w:sz w:val="28"/>
          <w:szCs w:val="28"/>
          <w:lang w:val="kk-KZ"/>
        </w:rPr>
      </w:pPr>
      <w:r w:rsidRPr="003A08A6">
        <w:rPr>
          <w:b/>
          <w:bCs/>
          <w:sz w:val="28"/>
          <w:szCs w:val="28"/>
          <w:lang w:val="kk-KZ"/>
        </w:rPr>
        <w:t>Сатып алынатын қызметтердің техникалық ерекшеліктері</w:t>
      </w:r>
    </w:p>
    <w:p w14:paraId="7538DDB7" w14:textId="77777777" w:rsidR="00D322A1" w:rsidRPr="00F763A6" w:rsidRDefault="00D322A1" w:rsidP="00D322A1">
      <w:pPr>
        <w:ind w:firstLine="400"/>
        <w:jc w:val="center"/>
        <w:rPr>
          <w:b/>
          <w:bCs/>
          <w:sz w:val="28"/>
          <w:szCs w:val="28"/>
          <w:lang w:val="kk-KZ"/>
        </w:rPr>
      </w:pPr>
    </w:p>
    <w:tbl>
      <w:tblPr>
        <w:tblW w:w="1485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2410"/>
        <w:gridCol w:w="11597"/>
      </w:tblGrid>
      <w:tr w:rsidR="00D322A1" w:rsidRPr="003A08A6" w14:paraId="5360FA0E" w14:textId="77777777" w:rsidTr="00CE27C7">
        <w:trPr>
          <w:trHeight w:val="867"/>
        </w:trPr>
        <w:tc>
          <w:tcPr>
            <w:tcW w:w="851" w:type="dxa"/>
            <w:vAlign w:val="center"/>
          </w:tcPr>
          <w:p w14:paraId="219EA400" w14:textId="77777777" w:rsidR="00D322A1" w:rsidRPr="003A08A6" w:rsidRDefault="00D322A1" w:rsidP="00CE27C7">
            <w:pPr>
              <w:jc w:val="center"/>
              <w:rPr>
                <w:b/>
                <w:bCs/>
                <w:sz w:val="28"/>
                <w:szCs w:val="28"/>
                <w:lang w:val="kk-KZ"/>
              </w:rPr>
            </w:pPr>
            <w:r w:rsidRPr="003A08A6">
              <w:rPr>
                <w:b/>
                <w:bCs/>
                <w:sz w:val="28"/>
                <w:szCs w:val="28"/>
                <w:lang w:val="kk-KZ"/>
              </w:rPr>
              <w:t>№ р/с</w:t>
            </w:r>
          </w:p>
        </w:tc>
        <w:tc>
          <w:tcPr>
            <w:tcW w:w="2410" w:type="dxa"/>
            <w:vAlign w:val="center"/>
          </w:tcPr>
          <w:p w14:paraId="5E066AD7" w14:textId="77777777" w:rsidR="00D322A1" w:rsidRPr="003A08A6" w:rsidRDefault="00D322A1" w:rsidP="00CE27C7">
            <w:pPr>
              <w:jc w:val="center"/>
              <w:rPr>
                <w:b/>
                <w:bCs/>
                <w:sz w:val="28"/>
                <w:szCs w:val="28"/>
                <w:lang w:val="kk-KZ"/>
              </w:rPr>
            </w:pPr>
            <w:r w:rsidRPr="003A08A6">
              <w:rPr>
                <w:b/>
                <w:bCs/>
                <w:sz w:val="28"/>
                <w:szCs w:val="28"/>
                <w:lang w:val="kk-KZ"/>
              </w:rPr>
              <w:t>Қызметтердің атауы</w:t>
            </w:r>
          </w:p>
        </w:tc>
        <w:tc>
          <w:tcPr>
            <w:tcW w:w="11597" w:type="dxa"/>
            <w:vAlign w:val="center"/>
          </w:tcPr>
          <w:p w14:paraId="373DA7F4" w14:textId="77777777" w:rsidR="00D322A1" w:rsidRPr="003A08A6" w:rsidRDefault="00D322A1" w:rsidP="00CE27C7">
            <w:pPr>
              <w:jc w:val="center"/>
              <w:rPr>
                <w:b/>
                <w:bCs/>
                <w:sz w:val="28"/>
                <w:szCs w:val="28"/>
                <w:lang w:val="kk-KZ"/>
              </w:rPr>
            </w:pPr>
            <w:r w:rsidRPr="003A08A6">
              <w:rPr>
                <w:b/>
                <w:bCs/>
                <w:sz w:val="28"/>
                <w:szCs w:val="28"/>
                <w:lang w:val="kk-KZ"/>
              </w:rPr>
              <w:t>Қызметтердің техникалық ерекшеліктері</w:t>
            </w:r>
            <w:r>
              <w:rPr>
                <w:b/>
                <w:bCs/>
                <w:sz w:val="28"/>
                <w:szCs w:val="28"/>
                <w:lang w:val="kk-KZ"/>
              </w:rPr>
              <w:t>, сипаттамасы</w:t>
            </w:r>
          </w:p>
        </w:tc>
      </w:tr>
      <w:tr w:rsidR="00D322A1" w:rsidRPr="003A08A6" w14:paraId="3D276C10" w14:textId="77777777" w:rsidTr="00CE27C7">
        <w:tc>
          <w:tcPr>
            <w:tcW w:w="851" w:type="dxa"/>
          </w:tcPr>
          <w:p w14:paraId="4A65D0B0" w14:textId="77777777" w:rsidR="00D322A1" w:rsidRPr="003A08A6" w:rsidRDefault="00D322A1" w:rsidP="00CE27C7">
            <w:pPr>
              <w:jc w:val="center"/>
              <w:rPr>
                <w:sz w:val="28"/>
                <w:szCs w:val="28"/>
                <w:lang w:val="kk-KZ"/>
              </w:rPr>
            </w:pPr>
            <w:r w:rsidRPr="003A08A6">
              <w:rPr>
                <w:sz w:val="28"/>
                <w:szCs w:val="28"/>
                <w:lang w:val="kk-KZ"/>
              </w:rPr>
              <w:t>1</w:t>
            </w:r>
          </w:p>
        </w:tc>
        <w:tc>
          <w:tcPr>
            <w:tcW w:w="2410" w:type="dxa"/>
          </w:tcPr>
          <w:p w14:paraId="3F03D577" w14:textId="77777777" w:rsidR="00D322A1" w:rsidRPr="003A08A6" w:rsidRDefault="00D322A1" w:rsidP="00CE27C7">
            <w:pPr>
              <w:jc w:val="center"/>
              <w:rPr>
                <w:sz w:val="28"/>
                <w:szCs w:val="28"/>
                <w:lang w:val="kk-KZ"/>
              </w:rPr>
            </w:pPr>
            <w:r w:rsidRPr="003A08A6">
              <w:rPr>
                <w:sz w:val="28"/>
                <w:szCs w:val="28"/>
                <w:lang w:val="kk-KZ"/>
              </w:rPr>
              <w:t>2</w:t>
            </w:r>
          </w:p>
        </w:tc>
        <w:tc>
          <w:tcPr>
            <w:tcW w:w="11597" w:type="dxa"/>
          </w:tcPr>
          <w:p w14:paraId="112114CB" w14:textId="77777777" w:rsidR="00D322A1" w:rsidRPr="003A08A6" w:rsidRDefault="00D322A1" w:rsidP="00CE27C7">
            <w:pPr>
              <w:jc w:val="center"/>
              <w:rPr>
                <w:sz w:val="28"/>
                <w:szCs w:val="28"/>
                <w:lang w:val="kk-KZ"/>
              </w:rPr>
            </w:pPr>
            <w:r w:rsidRPr="003A08A6">
              <w:rPr>
                <w:sz w:val="28"/>
                <w:szCs w:val="28"/>
                <w:lang w:val="kk-KZ"/>
              </w:rPr>
              <w:t>3</w:t>
            </w:r>
          </w:p>
        </w:tc>
      </w:tr>
      <w:tr w:rsidR="00D322A1" w:rsidRPr="00FB097F" w14:paraId="21053B06" w14:textId="77777777" w:rsidTr="00EF433C">
        <w:tc>
          <w:tcPr>
            <w:tcW w:w="851" w:type="dxa"/>
          </w:tcPr>
          <w:p w14:paraId="2C69841F" w14:textId="77777777" w:rsidR="00D322A1" w:rsidRPr="00272991" w:rsidRDefault="00D322A1" w:rsidP="00CE27C7">
            <w:pPr>
              <w:jc w:val="center"/>
              <w:rPr>
                <w:sz w:val="28"/>
                <w:szCs w:val="28"/>
                <w:lang w:val="kk-KZ"/>
              </w:rPr>
            </w:pPr>
            <w:r w:rsidRPr="00272991">
              <w:rPr>
                <w:sz w:val="28"/>
                <w:szCs w:val="28"/>
                <w:lang w:val="kk-KZ"/>
              </w:rPr>
              <w:t>1</w:t>
            </w:r>
          </w:p>
        </w:tc>
        <w:tc>
          <w:tcPr>
            <w:tcW w:w="2410" w:type="dxa"/>
          </w:tcPr>
          <w:p w14:paraId="66FE58B9" w14:textId="6C434345" w:rsidR="00D322A1" w:rsidRPr="00740A4B" w:rsidRDefault="00EF433C" w:rsidP="00CE27C7">
            <w:pPr>
              <w:jc w:val="both"/>
              <w:rPr>
                <w:bCs/>
                <w:sz w:val="28"/>
                <w:szCs w:val="28"/>
                <w:lang w:val="kk-KZ"/>
              </w:rPr>
            </w:pPr>
            <w:r w:rsidRPr="00EF433C">
              <w:rPr>
                <w:color w:val="000000"/>
                <w:sz w:val="28"/>
                <w:szCs w:val="28"/>
                <w:lang w:val="kk-KZ"/>
              </w:rPr>
              <w:t>Картридждерді толтыру бойынша қызметтер</w:t>
            </w:r>
          </w:p>
        </w:tc>
        <w:tc>
          <w:tcPr>
            <w:tcW w:w="11597" w:type="dxa"/>
            <w:shd w:val="clear" w:color="auto" w:fill="auto"/>
          </w:tcPr>
          <w:p w14:paraId="570F1EE8" w14:textId="77777777" w:rsidR="00EF433C" w:rsidRPr="00EF433C" w:rsidRDefault="00EF433C" w:rsidP="00EF433C">
            <w:pPr>
              <w:pStyle w:val="HTML"/>
              <w:shd w:val="clear" w:color="auto" w:fill="F8F9FA"/>
              <w:jc w:val="both"/>
              <w:rPr>
                <w:rFonts w:ascii="Times New Roman" w:hAnsi="Times New Roman" w:cs="Times New Roman"/>
                <w:color w:val="000000"/>
                <w:sz w:val="28"/>
                <w:szCs w:val="28"/>
                <w:lang w:val="kk-KZ"/>
              </w:rPr>
            </w:pPr>
            <w:r w:rsidRPr="00EF433C">
              <w:rPr>
                <w:rFonts w:ascii="Times New Roman" w:hAnsi="Times New Roman" w:cs="Times New Roman"/>
                <w:color w:val="000000"/>
                <w:sz w:val="28"/>
                <w:szCs w:val="28"/>
                <w:lang w:val="kk-KZ"/>
              </w:rPr>
              <w:t xml:space="preserve">1. Жалпы талаптар 1.1. Қызмет көрсету кезінде Орындаушы Тапсырыс берушінің өтінімдеріне сәйкес картридждерді толтыруды немесе қалпына келтіруді орындауы тиіс. 1.2. Картриджді қалпына келтіру (толық жөндеу + толтыру) ұйымдастыру техникасының дұрыс жұмыс істеуін, картридждің мәлімделген ресурсын, талап етілетін кепілдік мерзімі ішінде басып шығарудың тиісті сапасын қамтамасыз ететін картридждің </w:t>
            </w:r>
            <w:r>
              <w:rPr>
                <w:rFonts w:ascii="Times New Roman" w:hAnsi="Times New Roman" w:cs="Times New Roman"/>
                <w:color w:val="000000"/>
                <w:sz w:val="28"/>
                <w:szCs w:val="28"/>
                <w:lang w:val="kk-KZ"/>
              </w:rPr>
              <w:t>бастапқы</w:t>
            </w:r>
            <w:r w:rsidRPr="00EF433C">
              <w:rPr>
                <w:rFonts w:ascii="Times New Roman" w:hAnsi="Times New Roman" w:cs="Times New Roman"/>
                <w:color w:val="000000"/>
                <w:sz w:val="28"/>
                <w:szCs w:val="28"/>
                <w:lang w:val="kk-KZ"/>
              </w:rPr>
              <w:t xml:space="preserve"> күйін жеткізуді көздейді. 1.3. Картридждерді қалпына келтіру үшін тонер,</w:t>
            </w:r>
            <w:r>
              <w:rPr>
                <w:rFonts w:ascii="Times New Roman" w:hAnsi="Times New Roman" w:cs="Times New Roman"/>
                <w:color w:val="000000"/>
                <w:sz w:val="28"/>
                <w:szCs w:val="28"/>
                <w:lang w:val="kk-KZ"/>
              </w:rPr>
              <w:t xml:space="preserve"> ф</w:t>
            </w:r>
            <w:r w:rsidRPr="00EF433C">
              <w:rPr>
                <w:rFonts w:ascii="Times New Roman" w:hAnsi="Times New Roman" w:cs="Times New Roman"/>
                <w:color w:val="000000"/>
                <w:sz w:val="28"/>
                <w:szCs w:val="28"/>
                <w:lang w:val="kk-KZ"/>
              </w:rPr>
              <w:t xml:space="preserve">ото барабан, чиптер, ракель және осы картриджді өндірушінің түріне сәйкес келетін басқа компоненттер қолданылуы керек. 1.4. Қалпына келтірілгеннен кейін картридждің пайда болуы ақауларсыз және айқын және </w:t>
            </w:r>
            <w:r w:rsidRPr="00EF433C">
              <w:rPr>
                <w:rFonts w:ascii="Times New Roman" w:hAnsi="Times New Roman" w:cs="Times New Roman"/>
                <w:color w:val="000000"/>
                <w:sz w:val="28"/>
                <w:szCs w:val="28"/>
                <w:lang w:val="kk-KZ"/>
              </w:rPr>
              <w:lastRenderedPageBreak/>
              <w:t>көрінетін бұзылула</w:t>
            </w:r>
            <w:r>
              <w:rPr>
                <w:rFonts w:ascii="Times New Roman" w:hAnsi="Times New Roman" w:cs="Times New Roman"/>
                <w:color w:val="000000"/>
                <w:sz w:val="28"/>
                <w:szCs w:val="28"/>
                <w:lang w:val="kk-KZ"/>
              </w:rPr>
              <w:t>рсыз болуы керек. Картридждегі т</w:t>
            </w:r>
            <w:r w:rsidRPr="00EF433C">
              <w:rPr>
                <w:rFonts w:ascii="Times New Roman" w:hAnsi="Times New Roman" w:cs="Times New Roman"/>
                <w:color w:val="000000"/>
                <w:sz w:val="28"/>
                <w:szCs w:val="28"/>
                <w:lang w:val="kk-KZ"/>
              </w:rPr>
              <w:t xml:space="preserve">онерді толтыру көлемі мен салмағы түпнұсқа картриджге сәйкес келуі керек. Қалпына келтірілген картридж бастапқы картридждің ресурсынан кем емес жұмыс ресурсын қамтамасыз етуі тиіс. 1.5. Әрбір картридж үшін толтыру сапасын растайтын сынақ баспасының болуы. Басып шығаруда кескіннің, бұлыңғыр немесе анық емес кескіннің, дақтардың, нүктелердің, фонның ақаулары, оның ішінде басып шығарудың артқы жағында да болмауы керек. 1.6. Орындаушы Тапсырыс берушінің қалпына келтірілген картридждерін жоғарыда аталған барлық талаптарға сәйкес қайтарады. 1.7. Қызмет көрсету Тапсырыс берушінің орындаушыға берілген өтінімдері негізінде жүзеге асырылады, онда Қызметтердің көлемі (картридждердің атауы мен саны) көрсетіледі, картридждерді толтыруға өтінім келісу журналы, жазбаша немесе телефон өтінімі арқылы берілетін болады. 1.8. Қалпына келтіру мақсатында картридждерді қабылдауды Орындаушы Тапсырыс берушіден өтінімді алған сәттен бастап 1 жұмыс күні ішінде жүзеге асырады. 1.9. Картридждерді толтыру және қалпына келтіру бойынша қызмет көрсету мерзімі - 1 жұмыс күні. 1.10. Қажет болған жағдайда және картридждің жай-күйі кезінде Орындаушы (Тапсырыс берушінің талабы бойынша) картриджді ауыстыруы, оны тапсырыс берушінің қалауы бойынша қайтадан толтыруы тиіс. 1.11. Картридждерді Тапсырыс берушінің кеңсесінен Орындаушының аумағында толтыру үшін және керісінше тасымалдау Орындаушының күшімен жүзеге асырылады. 2. </w:t>
            </w:r>
            <w:r>
              <w:rPr>
                <w:rFonts w:ascii="Times New Roman" w:hAnsi="Times New Roman" w:cs="Times New Roman"/>
                <w:color w:val="000000"/>
                <w:sz w:val="28"/>
                <w:szCs w:val="28"/>
                <w:lang w:val="kk-KZ"/>
              </w:rPr>
              <w:t>Т</w:t>
            </w:r>
            <w:r w:rsidRPr="00EF433C">
              <w:rPr>
                <w:rFonts w:ascii="Times New Roman" w:hAnsi="Times New Roman" w:cs="Times New Roman"/>
                <w:color w:val="000000"/>
                <w:sz w:val="28"/>
                <w:szCs w:val="28"/>
                <w:lang w:val="kk-KZ"/>
              </w:rPr>
              <w:t>олтырылған картридждерді пайдаланудың кепілдік мерзімі – оларды Тапсырыс берушіге берген күннен бастап 1 ай. 3. Ерекше шарттар: картриджді толтыру құны чипті ауыстыру құнын ескере отырып жасалуы керек. Қызмет құнына барлық ілеспе қызметтер қосылуы тиіс.</w:t>
            </w:r>
          </w:p>
          <w:p w14:paraId="5C897974" w14:textId="7A218D68" w:rsidR="00D322A1" w:rsidRPr="00740A4B" w:rsidRDefault="00EF433C" w:rsidP="00EF433C">
            <w:pPr>
              <w:pStyle w:val="HTML"/>
              <w:shd w:val="clear" w:color="auto" w:fill="F8F9FA"/>
              <w:jc w:val="both"/>
              <w:rPr>
                <w:rFonts w:ascii="Times New Roman" w:hAnsi="Times New Roman" w:cs="Times New Roman"/>
                <w:b/>
                <w:color w:val="000000"/>
                <w:sz w:val="28"/>
                <w:szCs w:val="28"/>
                <w:lang w:val="kk-KZ"/>
              </w:rPr>
            </w:pPr>
            <w:r w:rsidRPr="00DE1E6C">
              <w:rPr>
                <w:rFonts w:ascii="Times New Roman" w:hAnsi="Times New Roman" w:cs="Times New Roman"/>
                <w:color w:val="000000"/>
                <w:sz w:val="28"/>
                <w:szCs w:val="28"/>
                <w:highlight w:val="yellow"/>
                <w:lang w:val="kk-KZ"/>
              </w:rPr>
              <w:t>Өнім беруші шарт жасасқаннан кейін 2 жұмыс күні ішінде төменде көрсетілген кестелерге сәйкес баға кестесін ұсынуға міндетті.</w:t>
            </w:r>
            <w:r w:rsidRPr="00EF433C">
              <w:rPr>
                <w:rFonts w:ascii="Times New Roman" w:hAnsi="Times New Roman" w:cs="Times New Roman"/>
                <w:color w:val="000000"/>
                <w:sz w:val="28"/>
                <w:szCs w:val="28"/>
                <w:lang w:val="kk-KZ"/>
              </w:rPr>
              <w:t xml:space="preserve"> Бағалар өнім берушінің қорытынды хаттамасында көрсетілген бағасын ескере отырып, яғни ол жасалған шарттың жалпы сомасын толық есептеу арқылы қол қойылуы тиіс. Баға кестесін мерзімінде ұсынбаған жағдайда Тапсырыс беруші шартты одан әрі біржақты тәртіппен бұза отырып, міндеттемелердің орындалмағаны туралы хабарлама жібереді. Төлем көрсетілген қызметтер фактісі бойынша жүргізіледі.</w:t>
            </w:r>
          </w:p>
        </w:tc>
      </w:tr>
    </w:tbl>
    <w:p w14:paraId="3DE1C065" w14:textId="77777777" w:rsidR="00EF433C" w:rsidRDefault="00EF433C" w:rsidP="00EF433C">
      <w:pPr>
        <w:rPr>
          <w:lang w:val="kk-KZ"/>
        </w:rPr>
      </w:pPr>
    </w:p>
    <w:p w14:paraId="1DC2D7C2" w14:textId="73B4F997" w:rsidR="00EF433C" w:rsidRDefault="00EF433C" w:rsidP="00EF433C">
      <w:pPr>
        <w:rPr>
          <w:lang w:val="kk-KZ"/>
        </w:rPr>
      </w:pPr>
      <w:r>
        <w:rPr>
          <w:lang w:val="kk-KZ"/>
        </w:rPr>
        <w:t>Кесте 1</w:t>
      </w:r>
    </w:p>
    <w:tbl>
      <w:tblPr>
        <w:tblW w:w="15143" w:type="dxa"/>
        <w:tblInd w:w="-34" w:type="dxa"/>
        <w:tblLayout w:type="fixed"/>
        <w:tblLook w:val="04A0" w:firstRow="1" w:lastRow="0" w:firstColumn="1" w:lastColumn="0" w:noHBand="0" w:noVBand="1"/>
      </w:tblPr>
      <w:tblGrid>
        <w:gridCol w:w="851"/>
        <w:gridCol w:w="2552"/>
        <w:gridCol w:w="6095"/>
        <w:gridCol w:w="2126"/>
        <w:gridCol w:w="1951"/>
        <w:gridCol w:w="1559"/>
        <w:gridCol w:w="9"/>
      </w:tblGrid>
      <w:tr w:rsidR="00EF433C" w14:paraId="44D266F3" w14:textId="77777777" w:rsidTr="00473BCA">
        <w:trPr>
          <w:trHeight w:val="280"/>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DBE05A" w14:textId="77777777" w:rsidR="00EF433C" w:rsidRDefault="00EF433C" w:rsidP="00473BCA">
            <w:pPr>
              <w:jc w:val="center"/>
              <w:rPr>
                <w:b/>
                <w:bCs/>
                <w:color w:val="000000"/>
                <w:sz w:val="20"/>
                <w:szCs w:val="20"/>
              </w:rPr>
            </w:pPr>
            <w:r>
              <w:rPr>
                <w:b/>
                <w:bCs/>
                <w:color w:val="000000"/>
                <w:sz w:val="20"/>
                <w:szCs w:val="20"/>
              </w:rPr>
              <w:lastRenderedPageBreak/>
              <w:t>№ п/п</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3AC359" w14:textId="47605F16" w:rsidR="00EF433C" w:rsidRDefault="00EF433C" w:rsidP="00473BCA">
            <w:pPr>
              <w:jc w:val="center"/>
              <w:rPr>
                <w:b/>
                <w:bCs/>
                <w:color w:val="000000"/>
                <w:sz w:val="20"/>
                <w:szCs w:val="20"/>
              </w:rPr>
            </w:pPr>
            <w:r>
              <w:rPr>
                <w:b/>
                <w:bCs/>
                <w:color w:val="000000"/>
                <w:sz w:val="20"/>
                <w:szCs w:val="20"/>
                <w:lang w:val="kk-KZ"/>
              </w:rPr>
              <w:t>К</w:t>
            </w:r>
            <w:proofErr w:type="spellStart"/>
            <w:r>
              <w:rPr>
                <w:b/>
                <w:bCs/>
                <w:color w:val="000000"/>
                <w:sz w:val="20"/>
                <w:szCs w:val="20"/>
              </w:rPr>
              <w:t>артридж</w:t>
            </w:r>
            <w:proofErr w:type="spellEnd"/>
            <w:r>
              <w:rPr>
                <w:b/>
                <w:bCs/>
                <w:color w:val="000000"/>
                <w:sz w:val="20"/>
                <w:szCs w:val="20"/>
              </w:rPr>
              <w:t xml:space="preserve"> </w:t>
            </w:r>
            <w:proofErr w:type="spellStart"/>
            <w:r>
              <w:rPr>
                <w:b/>
                <w:bCs/>
                <w:color w:val="000000"/>
                <w:sz w:val="20"/>
                <w:szCs w:val="20"/>
              </w:rPr>
              <w:t>моделі</w:t>
            </w:r>
            <w:proofErr w:type="spellEnd"/>
          </w:p>
        </w:tc>
        <w:tc>
          <w:tcPr>
            <w:tcW w:w="60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650155" w14:textId="68796C3F" w:rsidR="00EF433C" w:rsidRDefault="00EF433C" w:rsidP="00EF433C">
            <w:pPr>
              <w:jc w:val="center"/>
              <w:rPr>
                <w:b/>
                <w:bCs/>
                <w:color w:val="000000"/>
                <w:sz w:val="20"/>
                <w:szCs w:val="20"/>
              </w:rPr>
            </w:pPr>
            <w:r>
              <w:rPr>
                <w:b/>
                <w:bCs/>
                <w:color w:val="000000"/>
                <w:sz w:val="20"/>
                <w:szCs w:val="20"/>
                <w:lang w:val="kk-KZ"/>
              </w:rPr>
              <w:t>Принтер м</w:t>
            </w:r>
            <w:proofErr w:type="spellStart"/>
            <w:r>
              <w:rPr>
                <w:b/>
                <w:bCs/>
                <w:color w:val="000000"/>
                <w:sz w:val="20"/>
                <w:szCs w:val="20"/>
              </w:rPr>
              <w:t>оделі</w:t>
            </w:r>
            <w:proofErr w:type="spellEnd"/>
            <w:r>
              <w:rPr>
                <w:b/>
                <w:bCs/>
                <w:color w:val="000000"/>
                <w:sz w:val="20"/>
                <w:szCs w:val="20"/>
              </w:rPr>
              <w:t xml:space="preserve"> </w:t>
            </w:r>
          </w:p>
        </w:tc>
        <w:tc>
          <w:tcPr>
            <w:tcW w:w="5645" w:type="dxa"/>
            <w:gridSpan w:val="4"/>
            <w:tcBorders>
              <w:top w:val="single" w:sz="4" w:space="0" w:color="auto"/>
              <w:left w:val="nil"/>
              <w:bottom w:val="single" w:sz="4" w:space="0" w:color="auto"/>
              <w:right w:val="single" w:sz="4" w:space="0" w:color="auto"/>
            </w:tcBorders>
            <w:shd w:val="clear" w:color="000000" w:fill="FFFFFF"/>
            <w:hideMark/>
          </w:tcPr>
          <w:p w14:paraId="0EF0BEBF" w14:textId="6DB99C9C" w:rsidR="00EF433C" w:rsidRPr="00EF433C" w:rsidRDefault="00EF433C" w:rsidP="00473BCA">
            <w:pPr>
              <w:jc w:val="center"/>
              <w:rPr>
                <w:b/>
                <w:bCs/>
                <w:color w:val="000000"/>
                <w:sz w:val="20"/>
                <w:szCs w:val="20"/>
                <w:lang w:val="kk-KZ"/>
              </w:rPr>
            </w:pPr>
            <w:r>
              <w:rPr>
                <w:b/>
                <w:bCs/>
                <w:color w:val="000000"/>
                <w:sz w:val="20"/>
                <w:szCs w:val="20"/>
                <w:lang w:val="kk-KZ"/>
              </w:rPr>
              <w:t>Картирдждерді толтыру</w:t>
            </w:r>
          </w:p>
        </w:tc>
      </w:tr>
      <w:tr w:rsidR="00EF433C" w14:paraId="5BA0A814" w14:textId="77777777" w:rsidTr="00473BCA">
        <w:trPr>
          <w:gridAfter w:val="1"/>
          <w:wAfter w:w="9" w:type="dxa"/>
          <w:trHeight w:val="645"/>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56C44FA5" w14:textId="77777777" w:rsidR="00EF433C" w:rsidRDefault="00EF433C" w:rsidP="00473BCA">
            <w:pPr>
              <w:rPr>
                <w:b/>
                <w:bCs/>
                <w:color w:val="000000"/>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44303ED7" w14:textId="77777777" w:rsidR="00EF433C" w:rsidRDefault="00EF433C" w:rsidP="00473BCA">
            <w:pPr>
              <w:rPr>
                <w:b/>
                <w:bCs/>
                <w:color w:val="000000"/>
                <w:sz w:val="20"/>
                <w:szCs w:val="20"/>
              </w:rPr>
            </w:pPr>
          </w:p>
        </w:tc>
        <w:tc>
          <w:tcPr>
            <w:tcW w:w="6095" w:type="dxa"/>
            <w:vMerge/>
            <w:tcBorders>
              <w:top w:val="single" w:sz="4" w:space="0" w:color="auto"/>
              <w:left w:val="single" w:sz="4" w:space="0" w:color="auto"/>
              <w:bottom w:val="single" w:sz="4" w:space="0" w:color="auto"/>
              <w:right w:val="single" w:sz="4" w:space="0" w:color="auto"/>
            </w:tcBorders>
            <w:vAlign w:val="center"/>
            <w:hideMark/>
          </w:tcPr>
          <w:p w14:paraId="09E7860A" w14:textId="77777777" w:rsidR="00EF433C" w:rsidRDefault="00EF433C" w:rsidP="00473BCA">
            <w:pPr>
              <w:rPr>
                <w:b/>
                <w:bCs/>
                <w:color w:val="000000"/>
                <w:sz w:val="20"/>
                <w:szCs w:val="20"/>
              </w:rPr>
            </w:pPr>
          </w:p>
        </w:tc>
        <w:tc>
          <w:tcPr>
            <w:tcW w:w="2126" w:type="dxa"/>
            <w:tcBorders>
              <w:top w:val="nil"/>
              <w:left w:val="nil"/>
              <w:bottom w:val="single" w:sz="4" w:space="0" w:color="auto"/>
              <w:right w:val="single" w:sz="4" w:space="0" w:color="auto"/>
            </w:tcBorders>
            <w:shd w:val="clear" w:color="000000" w:fill="FFFFFF"/>
            <w:hideMark/>
          </w:tcPr>
          <w:p w14:paraId="120DEF7F" w14:textId="0943AEFA" w:rsidR="00EF433C" w:rsidRPr="00EF433C" w:rsidRDefault="00EF433C" w:rsidP="00473BCA">
            <w:pPr>
              <w:jc w:val="center"/>
              <w:rPr>
                <w:b/>
                <w:bCs/>
                <w:color w:val="000000"/>
                <w:sz w:val="20"/>
                <w:szCs w:val="20"/>
                <w:lang w:val="kk-KZ"/>
              </w:rPr>
            </w:pPr>
            <w:r>
              <w:rPr>
                <w:b/>
                <w:bCs/>
                <w:color w:val="000000"/>
                <w:sz w:val="20"/>
                <w:szCs w:val="20"/>
                <w:lang w:val="kk-KZ"/>
              </w:rPr>
              <w:t>Толтыру саны</w:t>
            </w:r>
          </w:p>
        </w:tc>
        <w:tc>
          <w:tcPr>
            <w:tcW w:w="1951" w:type="dxa"/>
            <w:tcBorders>
              <w:top w:val="nil"/>
              <w:left w:val="nil"/>
              <w:bottom w:val="single" w:sz="4" w:space="0" w:color="auto"/>
              <w:right w:val="single" w:sz="4" w:space="0" w:color="auto"/>
            </w:tcBorders>
            <w:shd w:val="clear" w:color="000000" w:fill="FFFFFF"/>
            <w:hideMark/>
          </w:tcPr>
          <w:p w14:paraId="3BA9A804" w14:textId="3DF60961" w:rsidR="00EF433C" w:rsidRDefault="00EF433C" w:rsidP="00473BCA">
            <w:pPr>
              <w:jc w:val="center"/>
              <w:rPr>
                <w:b/>
                <w:bCs/>
                <w:color w:val="000000"/>
                <w:sz w:val="20"/>
                <w:szCs w:val="20"/>
              </w:rPr>
            </w:pPr>
            <w:r>
              <w:rPr>
                <w:b/>
                <w:bCs/>
                <w:color w:val="000000"/>
                <w:sz w:val="20"/>
                <w:szCs w:val="20"/>
                <w:lang w:val="kk-KZ"/>
              </w:rPr>
              <w:t>Бірлік үшін баға</w:t>
            </w:r>
            <w:r>
              <w:rPr>
                <w:b/>
                <w:bCs/>
                <w:color w:val="000000"/>
                <w:sz w:val="20"/>
                <w:szCs w:val="20"/>
              </w:rPr>
              <w:t>, тенге</w:t>
            </w:r>
          </w:p>
        </w:tc>
        <w:tc>
          <w:tcPr>
            <w:tcW w:w="1559" w:type="dxa"/>
            <w:tcBorders>
              <w:top w:val="nil"/>
              <w:left w:val="nil"/>
              <w:bottom w:val="single" w:sz="4" w:space="0" w:color="auto"/>
              <w:right w:val="single" w:sz="4" w:space="0" w:color="auto"/>
            </w:tcBorders>
            <w:shd w:val="clear" w:color="000000" w:fill="FFFFFF"/>
            <w:hideMark/>
          </w:tcPr>
          <w:p w14:paraId="769F62DD" w14:textId="64F033B6" w:rsidR="00EF433C" w:rsidRDefault="00212B1F" w:rsidP="00473BCA">
            <w:pPr>
              <w:jc w:val="center"/>
              <w:rPr>
                <w:b/>
                <w:bCs/>
                <w:color w:val="000000"/>
                <w:sz w:val="20"/>
                <w:szCs w:val="20"/>
              </w:rPr>
            </w:pPr>
            <w:r>
              <w:rPr>
                <w:b/>
                <w:bCs/>
                <w:color w:val="000000"/>
                <w:sz w:val="20"/>
                <w:szCs w:val="20"/>
                <w:lang w:val="kk-KZ"/>
              </w:rPr>
              <w:t>Сомасы</w:t>
            </w:r>
            <w:r w:rsidR="00EF433C">
              <w:rPr>
                <w:b/>
                <w:bCs/>
                <w:color w:val="000000"/>
                <w:sz w:val="20"/>
                <w:szCs w:val="20"/>
              </w:rPr>
              <w:t>, тенге</w:t>
            </w:r>
          </w:p>
        </w:tc>
      </w:tr>
      <w:tr w:rsidR="00222CDA" w14:paraId="0427D473" w14:textId="77777777" w:rsidTr="00473BCA">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hideMark/>
          </w:tcPr>
          <w:p w14:paraId="3D5CE168" w14:textId="77777777" w:rsidR="00222CDA" w:rsidRDefault="00222CDA" w:rsidP="00222CDA">
            <w:pPr>
              <w:jc w:val="center"/>
              <w:rPr>
                <w:color w:val="000000"/>
                <w:sz w:val="20"/>
                <w:szCs w:val="20"/>
              </w:rPr>
            </w:pPr>
            <w:r>
              <w:rPr>
                <w:color w:val="000000"/>
                <w:sz w:val="20"/>
                <w:szCs w:val="20"/>
              </w:rPr>
              <w:t>1</w:t>
            </w:r>
          </w:p>
        </w:tc>
        <w:tc>
          <w:tcPr>
            <w:tcW w:w="2552" w:type="dxa"/>
            <w:tcBorders>
              <w:top w:val="nil"/>
              <w:left w:val="nil"/>
              <w:bottom w:val="single" w:sz="4" w:space="0" w:color="auto"/>
              <w:right w:val="single" w:sz="4" w:space="0" w:color="auto"/>
            </w:tcBorders>
            <w:shd w:val="clear" w:color="auto" w:fill="auto"/>
            <w:hideMark/>
          </w:tcPr>
          <w:p w14:paraId="2F4019F7" w14:textId="6DF852B4" w:rsidR="00222CDA" w:rsidRDefault="00222CDA" w:rsidP="00222CDA">
            <w:pPr>
              <w:jc w:val="center"/>
              <w:rPr>
                <w:color w:val="000000"/>
                <w:sz w:val="20"/>
                <w:szCs w:val="20"/>
              </w:rPr>
            </w:pPr>
            <w:r>
              <w:rPr>
                <w:color w:val="000000"/>
                <w:sz w:val="20"/>
                <w:szCs w:val="20"/>
              </w:rPr>
              <w:t>EP-</w:t>
            </w:r>
            <w:r>
              <w:rPr>
                <w:color w:val="000000"/>
                <w:sz w:val="20"/>
                <w:szCs w:val="20"/>
                <w:lang w:val="en-US"/>
              </w:rPr>
              <w:t>W1106A</w:t>
            </w:r>
          </w:p>
        </w:tc>
        <w:tc>
          <w:tcPr>
            <w:tcW w:w="6095" w:type="dxa"/>
            <w:tcBorders>
              <w:top w:val="nil"/>
              <w:left w:val="nil"/>
              <w:bottom w:val="single" w:sz="4" w:space="0" w:color="auto"/>
              <w:right w:val="single" w:sz="4" w:space="0" w:color="auto"/>
            </w:tcBorders>
            <w:shd w:val="clear" w:color="auto" w:fill="auto"/>
            <w:hideMark/>
          </w:tcPr>
          <w:p w14:paraId="4930E1A3" w14:textId="4174F7BA" w:rsidR="00222CDA" w:rsidRDefault="00222CDA" w:rsidP="00222CDA">
            <w:pPr>
              <w:rPr>
                <w:color w:val="000000"/>
                <w:sz w:val="20"/>
                <w:szCs w:val="20"/>
              </w:rPr>
            </w:pPr>
            <w:r>
              <w:rPr>
                <w:color w:val="000000"/>
                <w:sz w:val="20"/>
                <w:szCs w:val="20"/>
                <w:lang w:val="en-US"/>
              </w:rPr>
              <w:t>HP Laser MFP 135r</w:t>
            </w:r>
          </w:p>
        </w:tc>
        <w:tc>
          <w:tcPr>
            <w:tcW w:w="2126" w:type="dxa"/>
            <w:tcBorders>
              <w:top w:val="nil"/>
              <w:left w:val="nil"/>
              <w:bottom w:val="single" w:sz="4" w:space="0" w:color="auto"/>
              <w:right w:val="single" w:sz="4" w:space="0" w:color="auto"/>
            </w:tcBorders>
            <w:shd w:val="clear" w:color="auto" w:fill="auto"/>
            <w:noWrap/>
            <w:hideMark/>
          </w:tcPr>
          <w:p w14:paraId="734CF9F0" w14:textId="22043984" w:rsidR="00222CDA" w:rsidRPr="00222CDA" w:rsidRDefault="00222CDA" w:rsidP="00222CDA">
            <w:pPr>
              <w:jc w:val="center"/>
              <w:rPr>
                <w:color w:val="000000"/>
                <w:sz w:val="20"/>
                <w:szCs w:val="20"/>
                <w:lang w:val="en-US"/>
              </w:rPr>
            </w:pPr>
            <w:r>
              <w:rPr>
                <w:color w:val="000000"/>
                <w:sz w:val="20"/>
                <w:szCs w:val="20"/>
                <w:lang w:val="en-US"/>
              </w:rPr>
              <w:t>70</w:t>
            </w:r>
          </w:p>
        </w:tc>
        <w:tc>
          <w:tcPr>
            <w:tcW w:w="1951" w:type="dxa"/>
            <w:tcBorders>
              <w:top w:val="nil"/>
              <w:left w:val="nil"/>
              <w:bottom w:val="single" w:sz="4" w:space="0" w:color="auto"/>
              <w:right w:val="single" w:sz="4" w:space="0" w:color="auto"/>
            </w:tcBorders>
            <w:shd w:val="clear" w:color="auto" w:fill="auto"/>
            <w:noWrap/>
            <w:hideMark/>
          </w:tcPr>
          <w:p w14:paraId="6B1D5037" w14:textId="77777777" w:rsidR="00222CDA" w:rsidRDefault="00222CDA" w:rsidP="00222CDA">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hideMark/>
          </w:tcPr>
          <w:p w14:paraId="5E9B3AB3" w14:textId="77777777" w:rsidR="00222CDA" w:rsidRDefault="00222CDA" w:rsidP="00222CDA">
            <w:pPr>
              <w:jc w:val="center"/>
              <w:rPr>
                <w:color w:val="000000"/>
                <w:sz w:val="20"/>
                <w:szCs w:val="20"/>
              </w:rPr>
            </w:pPr>
          </w:p>
        </w:tc>
      </w:tr>
      <w:tr w:rsidR="00222CDA" w14:paraId="63BBE18B" w14:textId="77777777" w:rsidTr="00473BCA">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hideMark/>
          </w:tcPr>
          <w:p w14:paraId="070DF714" w14:textId="77777777" w:rsidR="00222CDA" w:rsidRDefault="00222CDA" w:rsidP="00222CDA">
            <w:pPr>
              <w:jc w:val="center"/>
              <w:rPr>
                <w:color w:val="000000"/>
                <w:sz w:val="20"/>
                <w:szCs w:val="20"/>
              </w:rPr>
            </w:pPr>
            <w:r>
              <w:rPr>
                <w:color w:val="000000"/>
                <w:sz w:val="20"/>
                <w:szCs w:val="20"/>
              </w:rPr>
              <w:t>2</w:t>
            </w:r>
          </w:p>
        </w:tc>
        <w:tc>
          <w:tcPr>
            <w:tcW w:w="2552" w:type="dxa"/>
            <w:tcBorders>
              <w:top w:val="nil"/>
              <w:left w:val="nil"/>
              <w:bottom w:val="single" w:sz="4" w:space="0" w:color="auto"/>
              <w:right w:val="single" w:sz="4" w:space="0" w:color="auto"/>
            </w:tcBorders>
            <w:shd w:val="clear" w:color="auto" w:fill="auto"/>
            <w:hideMark/>
          </w:tcPr>
          <w:p w14:paraId="3DCC6FB1" w14:textId="0A586B4C" w:rsidR="00222CDA" w:rsidRDefault="00222CDA" w:rsidP="00222CDA">
            <w:pPr>
              <w:jc w:val="center"/>
              <w:rPr>
                <w:color w:val="000000"/>
                <w:sz w:val="20"/>
                <w:szCs w:val="20"/>
              </w:rPr>
            </w:pPr>
            <w:r>
              <w:rPr>
                <w:color w:val="000000"/>
                <w:sz w:val="20"/>
                <w:szCs w:val="20"/>
                <w:lang w:val="en-US"/>
              </w:rPr>
              <w:t>CF217A/CRG-047</w:t>
            </w:r>
          </w:p>
        </w:tc>
        <w:tc>
          <w:tcPr>
            <w:tcW w:w="6095" w:type="dxa"/>
            <w:tcBorders>
              <w:top w:val="nil"/>
              <w:left w:val="nil"/>
              <w:bottom w:val="single" w:sz="4" w:space="0" w:color="auto"/>
              <w:right w:val="single" w:sz="4" w:space="0" w:color="auto"/>
            </w:tcBorders>
            <w:shd w:val="clear" w:color="auto" w:fill="auto"/>
            <w:hideMark/>
          </w:tcPr>
          <w:p w14:paraId="66E5A055" w14:textId="4282D1B5" w:rsidR="00222CDA" w:rsidRPr="00222CDA" w:rsidRDefault="00222CDA" w:rsidP="00222CDA">
            <w:pPr>
              <w:rPr>
                <w:color w:val="000000"/>
                <w:sz w:val="20"/>
                <w:szCs w:val="20"/>
                <w:lang w:val="en-US"/>
              </w:rPr>
            </w:pPr>
            <w:r>
              <w:rPr>
                <w:color w:val="000000"/>
                <w:sz w:val="20"/>
                <w:szCs w:val="20"/>
                <w:lang w:val="en-US"/>
              </w:rPr>
              <w:t>Laser Jet Pro V 102a</w:t>
            </w:r>
          </w:p>
        </w:tc>
        <w:tc>
          <w:tcPr>
            <w:tcW w:w="2126" w:type="dxa"/>
            <w:tcBorders>
              <w:top w:val="nil"/>
              <w:left w:val="nil"/>
              <w:bottom w:val="single" w:sz="4" w:space="0" w:color="auto"/>
              <w:right w:val="single" w:sz="4" w:space="0" w:color="auto"/>
            </w:tcBorders>
            <w:shd w:val="clear" w:color="auto" w:fill="auto"/>
            <w:noWrap/>
            <w:hideMark/>
          </w:tcPr>
          <w:p w14:paraId="1244BE37" w14:textId="25325F5F" w:rsidR="00222CDA" w:rsidRPr="00222CDA" w:rsidRDefault="00222CDA" w:rsidP="00222CDA">
            <w:pPr>
              <w:jc w:val="center"/>
              <w:rPr>
                <w:color w:val="000000"/>
                <w:sz w:val="20"/>
                <w:szCs w:val="20"/>
                <w:lang w:val="en-US"/>
              </w:rPr>
            </w:pPr>
            <w:r>
              <w:rPr>
                <w:color w:val="000000"/>
                <w:sz w:val="20"/>
                <w:szCs w:val="20"/>
                <w:lang w:val="en-US"/>
              </w:rPr>
              <w:t>9</w:t>
            </w:r>
          </w:p>
        </w:tc>
        <w:tc>
          <w:tcPr>
            <w:tcW w:w="1951" w:type="dxa"/>
            <w:tcBorders>
              <w:top w:val="nil"/>
              <w:left w:val="nil"/>
              <w:bottom w:val="single" w:sz="4" w:space="0" w:color="auto"/>
              <w:right w:val="single" w:sz="4" w:space="0" w:color="auto"/>
            </w:tcBorders>
            <w:shd w:val="clear" w:color="auto" w:fill="auto"/>
            <w:noWrap/>
            <w:hideMark/>
          </w:tcPr>
          <w:p w14:paraId="7241F595" w14:textId="77777777" w:rsidR="00222CDA" w:rsidRDefault="00222CDA" w:rsidP="00222CDA">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hideMark/>
          </w:tcPr>
          <w:p w14:paraId="67773868" w14:textId="77777777" w:rsidR="00222CDA" w:rsidRDefault="00222CDA" w:rsidP="00222CDA">
            <w:pPr>
              <w:jc w:val="center"/>
              <w:rPr>
                <w:color w:val="000000"/>
                <w:sz w:val="20"/>
                <w:szCs w:val="20"/>
              </w:rPr>
            </w:pPr>
          </w:p>
        </w:tc>
      </w:tr>
      <w:tr w:rsidR="00EF433C" w14:paraId="10A6599B" w14:textId="77777777" w:rsidTr="00473BCA">
        <w:trPr>
          <w:gridAfter w:val="1"/>
          <w:wAfter w:w="9" w:type="dxa"/>
          <w:trHeight w:val="315"/>
        </w:trPr>
        <w:tc>
          <w:tcPr>
            <w:tcW w:w="3403"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743CE653" w14:textId="1269BFEB" w:rsidR="00EF433C" w:rsidRPr="00212B1F" w:rsidRDefault="00212B1F" w:rsidP="00473BCA">
            <w:pPr>
              <w:jc w:val="center"/>
              <w:rPr>
                <w:b/>
                <w:bCs/>
                <w:color w:val="000000"/>
                <w:sz w:val="20"/>
                <w:szCs w:val="20"/>
                <w:lang w:val="kk-KZ"/>
              </w:rPr>
            </w:pPr>
            <w:r>
              <w:rPr>
                <w:b/>
                <w:bCs/>
                <w:color w:val="000000"/>
                <w:sz w:val="20"/>
                <w:szCs w:val="20"/>
                <w:lang w:val="kk-KZ"/>
              </w:rPr>
              <w:t>Жалпы</w:t>
            </w:r>
          </w:p>
        </w:tc>
        <w:tc>
          <w:tcPr>
            <w:tcW w:w="6095" w:type="dxa"/>
            <w:tcBorders>
              <w:top w:val="nil"/>
              <w:left w:val="nil"/>
              <w:bottom w:val="single" w:sz="4" w:space="0" w:color="auto"/>
              <w:right w:val="single" w:sz="4" w:space="0" w:color="auto"/>
            </w:tcBorders>
            <w:shd w:val="clear" w:color="auto" w:fill="auto"/>
            <w:noWrap/>
            <w:hideMark/>
          </w:tcPr>
          <w:p w14:paraId="5F5CF61C" w14:textId="77777777" w:rsidR="00EF433C" w:rsidRDefault="00EF433C" w:rsidP="00473BCA">
            <w:pPr>
              <w:jc w:val="center"/>
              <w:rPr>
                <w:b/>
                <w:bCs/>
                <w:color w:val="000000"/>
                <w:sz w:val="20"/>
                <w:szCs w:val="20"/>
              </w:rPr>
            </w:pPr>
            <w:r>
              <w:rPr>
                <w:b/>
                <w:bCs/>
                <w:color w:val="000000"/>
                <w:sz w:val="20"/>
                <w:szCs w:val="20"/>
              </w:rPr>
              <w:t> </w:t>
            </w:r>
          </w:p>
        </w:tc>
        <w:tc>
          <w:tcPr>
            <w:tcW w:w="2126" w:type="dxa"/>
            <w:tcBorders>
              <w:top w:val="nil"/>
              <w:left w:val="nil"/>
              <w:bottom w:val="single" w:sz="4" w:space="0" w:color="auto"/>
              <w:right w:val="single" w:sz="4" w:space="0" w:color="auto"/>
            </w:tcBorders>
            <w:shd w:val="clear" w:color="auto" w:fill="auto"/>
            <w:noWrap/>
            <w:hideMark/>
          </w:tcPr>
          <w:p w14:paraId="0C5A8909" w14:textId="77777777" w:rsidR="00EF433C" w:rsidRDefault="00EF433C" w:rsidP="00473BCA">
            <w:pPr>
              <w:jc w:val="center"/>
              <w:rPr>
                <w:b/>
                <w:bCs/>
                <w:color w:val="000000"/>
                <w:sz w:val="20"/>
                <w:szCs w:val="20"/>
              </w:rPr>
            </w:pPr>
            <w:r>
              <w:rPr>
                <w:b/>
                <w:bCs/>
                <w:color w:val="000000"/>
                <w:sz w:val="20"/>
                <w:szCs w:val="20"/>
              </w:rPr>
              <w:t> </w:t>
            </w:r>
          </w:p>
        </w:tc>
        <w:tc>
          <w:tcPr>
            <w:tcW w:w="1951" w:type="dxa"/>
            <w:tcBorders>
              <w:top w:val="nil"/>
              <w:left w:val="nil"/>
              <w:bottom w:val="single" w:sz="4" w:space="0" w:color="auto"/>
              <w:right w:val="single" w:sz="4" w:space="0" w:color="auto"/>
            </w:tcBorders>
            <w:shd w:val="clear" w:color="auto" w:fill="auto"/>
            <w:noWrap/>
            <w:hideMark/>
          </w:tcPr>
          <w:p w14:paraId="0847D139" w14:textId="77777777" w:rsidR="00EF433C" w:rsidRDefault="00EF433C" w:rsidP="00473BCA">
            <w:pPr>
              <w:jc w:val="center"/>
              <w:rPr>
                <w:b/>
                <w:bCs/>
                <w:color w:val="000000"/>
                <w:sz w:val="20"/>
                <w:szCs w:val="20"/>
              </w:rPr>
            </w:pPr>
            <w:r>
              <w:rPr>
                <w:b/>
                <w:bCs/>
                <w:color w:val="000000"/>
                <w:sz w:val="20"/>
                <w:szCs w:val="20"/>
              </w:rPr>
              <w:t> </w:t>
            </w:r>
          </w:p>
        </w:tc>
        <w:tc>
          <w:tcPr>
            <w:tcW w:w="1559" w:type="dxa"/>
            <w:tcBorders>
              <w:top w:val="nil"/>
              <w:left w:val="nil"/>
              <w:bottom w:val="single" w:sz="4" w:space="0" w:color="auto"/>
              <w:right w:val="single" w:sz="4" w:space="0" w:color="auto"/>
            </w:tcBorders>
            <w:shd w:val="clear" w:color="auto" w:fill="auto"/>
            <w:noWrap/>
            <w:hideMark/>
          </w:tcPr>
          <w:p w14:paraId="46323EF7" w14:textId="77777777" w:rsidR="00EF433C" w:rsidRDefault="00EF433C" w:rsidP="00473BCA">
            <w:pPr>
              <w:jc w:val="center"/>
              <w:rPr>
                <w:b/>
                <w:bCs/>
                <w:color w:val="000000"/>
                <w:sz w:val="20"/>
                <w:szCs w:val="20"/>
              </w:rPr>
            </w:pPr>
          </w:p>
        </w:tc>
      </w:tr>
    </w:tbl>
    <w:p w14:paraId="58C85AE9" w14:textId="77777777" w:rsidR="00EF433C" w:rsidRDefault="00EF433C" w:rsidP="00EF433C">
      <w:pPr>
        <w:rPr>
          <w:lang w:val="kk-KZ"/>
        </w:rPr>
      </w:pPr>
    </w:p>
    <w:p w14:paraId="1954810D" w14:textId="77777777" w:rsidR="00EF433C" w:rsidRDefault="00EF433C" w:rsidP="00EF433C">
      <w:pPr>
        <w:rPr>
          <w:lang w:val="kk-KZ"/>
        </w:rPr>
      </w:pPr>
    </w:p>
    <w:p w14:paraId="59E7927C" w14:textId="54FA760D" w:rsidR="00EF433C" w:rsidRDefault="00212B1F" w:rsidP="00EF433C">
      <w:pPr>
        <w:rPr>
          <w:lang w:val="kk-KZ"/>
        </w:rPr>
      </w:pPr>
      <w:r>
        <w:rPr>
          <w:lang w:val="kk-KZ"/>
        </w:rPr>
        <w:t>Кетсе</w:t>
      </w:r>
      <w:r w:rsidR="00EF433C">
        <w:rPr>
          <w:lang w:val="kk-KZ"/>
        </w:rPr>
        <w:t xml:space="preserve"> 2</w:t>
      </w:r>
    </w:p>
    <w:p w14:paraId="23EB72D2" w14:textId="77777777" w:rsidR="00EF433C" w:rsidRDefault="00EF433C" w:rsidP="00EF433C">
      <w:pPr>
        <w:rPr>
          <w:lang w:val="kk-KZ"/>
        </w:rPr>
      </w:pPr>
    </w:p>
    <w:tbl>
      <w:tblPr>
        <w:tblW w:w="15310" w:type="dxa"/>
        <w:tblInd w:w="-34" w:type="dxa"/>
        <w:tblLayout w:type="fixed"/>
        <w:tblLook w:val="04A0" w:firstRow="1" w:lastRow="0" w:firstColumn="1" w:lastColumn="0" w:noHBand="0" w:noVBand="1"/>
      </w:tblPr>
      <w:tblGrid>
        <w:gridCol w:w="507"/>
        <w:gridCol w:w="1054"/>
        <w:gridCol w:w="878"/>
        <w:gridCol w:w="857"/>
        <w:gridCol w:w="775"/>
        <w:gridCol w:w="891"/>
        <w:gridCol w:w="879"/>
        <w:gridCol w:w="943"/>
        <w:gridCol w:w="1155"/>
        <w:gridCol w:w="1017"/>
        <w:gridCol w:w="884"/>
        <w:gridCol w:w="992"/>
        <w:gridCol w:w="1017"/>
        <w:gridCol w:w="883"/>
        <w:gridCol w:w="782"/>
        <w:gridCol w:w="945"/>
        <w:gridCol w:w="851"/>
      </w:tblGrid>
      <w:tr w:rsidR="00EF433C" w:rsidRPr="00DD1863" w14:paraId="6E313022" w14:textId="77777777" w:rsidTr="00473BCA">
        <w:trPr>
          <w:trHeight w:val="315"/>
        </w:trPr>
        <w:tc>
          <w:tcPr>
            <w:tcW w:w="5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A0989D" w14:textId="77777777" w:rsidR="00EF433C" w:rsidRPr="00DD1863" w:rsidRDefault="00EF433C" w:rsidP="00473BCA">
            <w:pPr>
              <w:jc w:val="center"/>
              <w:rPr>
                <w:b/>
                <w:bCs/>
                <w:color w:val="000000"/>
                <w:sz w:val="16"/>
                <w:szCs w:val="16"/>
              </w:rPr>
            </w:pPr>
            <w:r w:rsidRPr="00DD1863">
              <w:rPr>
                <w:b/>
                <w:bCs/>
                <w:color w:val="000000"/>
                <w:sz w:val="16"/>
                <w:szCs w:val="16"/>
              </w:rPr>
              <w:t>№ п/п</w:t>
            </w:r>
          </w:p>
        </w:tc>
        <w:tc>
          <w:tcPr>
            <w:tcW w:w="10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0B8CF7" w14:textId="4F3835ED" w:rsidR="00EF433C" w:rsidRPr="00DD1863" w:rsidRDefault="00212B1F" w:rsidP="00473BCA">
            <w:pPr>
              <w:jc w:val="center"/>
              <w:rPr>
                <w:b/>
                <w:bCs/>
                <w:color w:val="000000"/>
                <w:sz w:val="16"/>
                <w:szCs w:val="16"/>
              </w:rPr>
            </w:pPr>
            <w:r>
              <w:rPr>
                <w:b/>
                <w:bCs/>
                <w:color w:val="000000"/>
                <w:sz w:val="20"/>
                <w:szCs w:val="20"/>
                <w:lang w:val="kk-KZ"/>
              </w:rPr>
              <w:t>К</w:t>
            </w:r>
            <w:proofErr w:type="spellStart"/>
            <w:r>
              <w:rPr>
                <w:b/>
                <w:bCs/>
                <w:color w:val="000000"/>
                <w:sz w:val="20"/>
                <w:szCs w:val="20"/>
              </w:rPr>
              <w:t>артридж</w:t>
            </w:r>
            <w:proofErr w:type="spellEnd"/>
            <w:r>
              <w:rPr>
                <w:b/>
                <w:bCs/>
                <w:color w:val="000000"/>
                <w:sz w:val="20"/>
                <w:szCs w:val="20"/>
              </w:rPr>
              <w:t xml:space="preserve"> </w:t>
            </w:r>
            <w:proofErr w:type="spellStart"/>
            <w:r>
              <w:rPr>
                <w:b/>
                <w:bCs/>
                <w:color w:val="000000"/>
                <w:sz w:val="20"/>
                <w:szCs w:val="20"/>
              </w:rPr>
              <w:t>моделі</w:t>
            </w:r>
            <w:proofErr w:type="spellEnd"/>
          </w:p>
        </w:tc>
        <w:tc>
          <w:tcPr>
            <w:tcW w:w="13749" w:type="dxa"/>
            <w:gridSpan w:val="15"/>
            <w:tcBorders>
              <w:top w:val="single" w:sz="4" w:space="0" w:color="auto"/>
              <w:left w:val="nil"/>
              <w:bottom w:val="single" w:sz="4" w:space="0" w:color="auto"/>
              <w:right w:val="single" w:sz="4" w:space="0" w:color="auto"/>
            </w:tcBorders>
            <w:shd w:val="clear" w:color="000000" w:fill="FFFFFF"/>
            <w:hideMark/>
          </w:tcPr>
          <w:p w14:paraId="3C2B8F9C" w14:textId="70322E50" w:rsidR="00EF433C" w:rsidRPr="00DD1863" w:rsidRDefault="00212B1F" w:rsidP="00473BCA">
            <w:pPr>
              <w:jc w:val="center"/>
              <w:rPr>
                <w:b/>
                <w:bCs/>
                <w:color w:val="000000"/>
                <w:sz w:val="16"/>
                <w:szCs w:val="16"/>
              </w:rPr>
            </w:pPr>
            <w:r>
              <w:rPr>
                <w:b/>
                <w:bCs/>
                <w:color w:val="000000"/>
                <w:sz w:val="20"/>
                <w:szCs w:val="20"/>
                <w:lang w:val="kk-KZ"/>
              </w:rPr>
              <w:t>Картридждерді жөндеу</w:t>
            </w:r>
          </w:p>
        </w:tc>
      </w:tr>
      <w:tr w:rsidR="00EF433C" w:rsidRPr="00DD1863" w14:paraId="68EF5F43" w14:textId="77777777" w:rsidTr="00473BCA">
        <w:trPr>
          <w:trHeight w:val="671"/>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701067BC" w14:textId="77777777" w:rsidR="00EF433C" w:rsidRPr="00DD1863" w:rsidRDefault="00EF433C" w:rsidP="00473BCA">
            <w:pPr>
              <w:rPr>
                <w:b/>
                <w:bCs/>
                <w:color w:val="000000"/>
                <w:sz w:val="16"/>
                <w:szCs w:val="16"/>
              </w:rPr>
            </w:pPr>
          </w:p>
        </w:tc>
        <w:tc>
          <w:tcPr>
            <w:tcW w:w="1054" w:type="dxa"/>
            <w:vMerge/>
            <w:tcBorders>
              <w:top w:val="single" w:sz="4" w:space="0" w:color="auto"/>
              <w:left w:val="single" w:sz="4" w:space="0" w:color="auto"/>
              <w:bottom w:val="single" w:sz="4" w:space="0" w:color="auto"/>
              <w:right w:val="single" w:sz="4" w:space="0" w:color="auto"/>
            </w:tcBorders>
            <w:vAlign w:val="center"/>
            <w:hideMark/>
          </w:tcPr>
          <w:p w14:paraId="406879FA" w14:textId="77777777" w:rsidR="00EF433C" w:rsidRPr="00DD1863" w:rsidRDefault="00EF433C" w:rsidP="00473BCA">
            <w:pPr>
              <w:rPr>
                <w:b/>
                <w:bCs/>
                <w:color w:val="000000"/>
                <w:sz w:val="16"/>
                <w:szCs w:val="16"/>
              </w:rPr>
            </w:pPr>
          </w:p>
        </w:tc>
        <w:tc>
          <w:tcPr>
            <w:tcW w:w="878" w:type="dxa"/>
            <w:tcBorders>
              <w:top w:val="nil"/>
              <w:left w:val="nil"/>
              <w:bottom w:val="single" w:sz="4" w:space="0" w:color="auto"/>
              <w:right w:val="single" w:sz="4" w:space="0" w:color="auto"/>
            </w:tcBorders>
            <w:shd w:val="clear" w:color="000000" w:fill="FFFF00"/>
            <w:hideMark/>
          </w:tcPr>
          <w:p w14:paraId="031C4E35" w14:textId="49B90CF4" w:rsidR="00EF433C" w:rsidRPr="00212B1F" w:rsidRDefault="00212B1F" w:rsidP="00473BCA">
            <w:pPr>
              <w:jc w:val="center"/>
              <w:rPr>
                <w:b/>
                <w:bCs/>
                <w:color w:val="000000"/>
                <w:sz w:val="16"/>
                <w:szCs w:val="16"/>
                <w:lang w:val="kk-KZ"/>
              </w:rPr>
            </w:pPr>
            <w:r>
              <w:rPr>
                <w:b/>
                <w:bCs/>
                <w:color w:val="000000"/>
                <w:sz w:val="16"/>
                <w:szCs w:val="16"/>
                <w:lang w:val="kk-KZ"/>
              </w:rPr>
              <w:t>Барабанды ауыстыру саны</w:t>
            </w:r>
          </w:p>
        </w:tc>
        <w:tc>
          <w:tcPr>
            <w:tcW w:w="857" w:type="dxa"/>
            <w:tcBorders>
              <w:top w:val="nil"/>
              <w:left w:val="nil"/>
              <w:bottom w:val="single" w:sz="4" w:space="0" w:color="auto"/>
              <w:right w:val="single" w:sz="4" w:space="0" w:color="auto"/>
            </w:tcBorders>
            <w:shd w:val="clear" w:color="000000" w:fill="FFFFFF"/>
            <w:hideMark/>
          </w:tcPr>
          <w:p w14:paraId="6FF0E752" w14:textId="55F20B07" w:rsidR="00EF433C" w:rsidRPr="00DD1863" w:rsidRDefault="00212B1F" w:rsidP="00473BCA">
            <w:pPr>
              <w:jc w:val="center"/>
              <w:rPr>
                <w:b/>
                <w:bCs/>
                <w:color w:val="000000"/>
                <w:sz w:val="16"/>
                <w:szCs w:val="16"/>
              </w:rPr>
            </w:pPr>
            <w:r w:rsidRPr="00212B1F">
              <w:rPr>
                <w:b/>
                <w:bCs/>
                <w:color w:val="000000"/>
                <w:sz w:val="16"/>
                <w:szCs w:val="16"/>
              </w:rPr>
              <w:t>Бірлік үшін баға</w:t>
            </w:r>
            <w:r w:rsidR="00EF433C" w:rsidRPr="00DD1863">
              <w:rPr>
                <w:b/>
                <w:bCs/>
                <w:color w:val="000000"/>
                <w:sz w:val="16"/>
                <w:szCs w:val="16"/>
              </w:rPr>
              <w:t>, тенге</w:t>
            </w:r>
          </w:p>
        </w:tc>
        <w:tc>
          <w:tcPr>
            <w:tcW w:w="775" w:type="dxa"/>
            <w:tcBorders>
              <w:top w:val="nil"/>
              <w:left w:val="nil"/>
              <w:bottom w:val="single" w:sz="4" w:space="0" w:color="auto"/>
              <w:right w:val="single" w:sz="4" w:space="0" w:color="auto"/>
            </w:tcBorders>
            <w:shd w:val="clear" w:color="000000" w:fill="FFFFFF"/>
            <w:hideMark/>
          </w:tcPr>
          <w:p w14:paraId="07E72B1B" w14:textId="571E5D25" w:rsidR="00EF433C" w:rsidRPr="00DD1863" w:rsidRDefault="00212B1F" w:rsidP="00473BCA">
            <w:pPr>
              <w:jc w:val="center"/>
              <w:rPr>
                <w:b/>
                <w:bCs/>
                <w:color w:val="000000"/>
                <w:sz w:val="16"/>
                <w:szCs w:val="16"/>
              </w:rPr>
            </w:pPr>
            <w:r w:rsidRPr="00212B1F">
              <w:rPr>
                <w:b/>
                <w:bCs/>
                <w:color w:val="000000"/>
                <w:sz w:val="16"/>
                <w:szCs w:val="16"/>
              </w:rPr>
              <w:t>Сомасы</w:t>
            </w:r>
            <w:r w:rsidR="00EF433C" w:rsidRPr="00DD1863">
              <w:rPr>
                <w:b/>
                <w:bCs/>
                <w:color w:val="000000"/>
                <w:sz w:val="16"/>
                <w:szCs w:val="16"/>
              </w:rPr>
              <w:t>, тенге</w:t>
            </w:r>
          </w:p>
        </w:tc>
        <w:tc>
          <w:tcPr>
            <w:tcW w:w="891" w:type="dxa"/>
            <w:tcBorders>
              <w:top w:val="nil"/>
              <w:left w:val="nil"/>
              <w:bottom w:val="single" w:sz="4" w:space="0" w:color="auto"/>
              <w:right w:val="single" w:sz="4" w:space="0" w:color="auto"/>
            </w:tcBorders>
            <w:shd w:val="clear" w:color="000000" w:fill="FFFF00"/>
            <w:hideMark/>
          </w:tcPr>
          <w:p w14:paraId="4A6D6E05" w14:textId="0FAFB8BD" w:rsidR="00EF433C" w:rsidRPr="00212B1F" w:rsidRDefault="00212B1F" w:rsidP="00473BCA">
            <w:pPr>
              <w:jc w:val="center"/>
              <w:rPr>
                <w:b/>
                <w:bCs/>
                <w:color w:val="000000"/>
                <w:sz w:val="16"/>
                <w:szCs w:val="16"/>
                <w:lang w:val="kk-KZ"/>
              </w:rPr>
            </w:pPr>
            <w:r w:rsidRPr="00222CDA">
              <w:rPr>
                <w:b/>
                <w:bCs/>
                <w:color w:val="000000"/>
                <w:sz w:val="16"/>
                <w:szCs w:val="16"/>
                <w:lang w:val="kk-KZ"/>
              </w:rPr>
              <w:t>Ракельді ауыстыру саны</w:t>
            </w:r>
          </w:p>
        </w:tc>
        <w:tc>
          <w:tcPr>
            <w:tcW w:w="879" w:type="dxa"/>
            <w:tcBorders>
              <w:top w:val="nil"/>
              <w:left w:val="nil"/>
              <w:bottom w:val="single" w:sz="4" w:space="0" w:color="auto"/>
              <w:right w:val="single" w:sz="4" w:space="0" w:color="auto"/>
            </w:tcBorders>
            <w:shd w:val="clear" w:color="000000" w:fill="FFFFFF"/>
            <w:hideMark/>
          </w:tcPr>
          <w:p w14:paraId="63228D08" w14:textId="13933B16" w:rsidR="00EF433C" w:rsidRPr="00DD1863" w:rsidRDefault="00212B1F" w:rsidP="00473BCA">
            <w:pPr>
              <w:ind w:right="29"/>
              <w:jc w:val="center"/>
              <w:rPr>
                <w:b/>
                <w:bCs/>
                <w:color w:val="000000"/>
                <w:sz w:val="16"/>
                <w:szCs w:val="16"/>
              </w:rPr>
            </w:pPr>
            <w:r w:rsidRPr="00212B1F">
              <w:rPr>
                <w:b/>
                <w:bCs/>
                <w:color w:val="000000"/>
                <w:sz w:val="16"/>
                <w:szCs w:val="16"/>
              </w:rPr>
              <w:t>Бірлік үшін баға</w:t>
            </w:r>
            <w:r w:rsidR="00EF433C" w:rsidRPr="00DD1863">
              <w:rPr>
                <w:b/>
                <w:bCs/>
                <w:color w:val="000000"/>
                <w:sz w:val="16"/>
                <w:szCs w:val="16"/>
              </w:rPr>
              <w:t>, тенге</w:t>
            </w:r>
          </w:p>
        </w:tc>
        <w:tc>
          <w:tcPr>
            <w:tcW w:w="943" w:type="dxa"/>
            <w:tcBorders>
              <w:top w:val="nil"/>
              <w:left w:val="nil"/>
              <w:bottom w:val="single" w:sz="4" w:space="0" w:color="auto"/>
              <w:right w:val="single" w:sz="4" w:space="0" w:color="auto"/>
            </w:tcBorders>
            <w:shd w:val="clear" w:color="000000" w:fill="FFFFFF"/>
            <w:hideMark/>
          </w:tcPr>
          <w:p w14:paraId="3F89563B" w14:textId="3244F7ED" w:rsidR="00EF433C" w:rsidRPr="00DD1863" w:rsidRDefault="00212B1F" w:rsidP="00473BCA">
            <w:pPr>
              <w:jc w:val="center"/>
              <w:rPr>
                <w:b/>
                <w:bCs/>
                <w:color w:val="000000"/>
                <w:sz w:val="16"/>
                <w:szCs w:val="16"/>
              </w:rPr>
            </w:pPr>
            <w:r w:rsidRPr="00212B1F">
              <w:rPr>
                <w:b/>
                <w:bCs/>
                <w:color w:val="000000"/>
                <w:sz w:val="16"/>
                <w:szCs w:val="16"/>
              </w:rPr>
              <w:t>Сомасы</w:t>
            </w:r>
            <w:r w:rsidR="00EF433C" w:rsidRPr="00DD1863">
              <w:rPr>
                <w:b/>
                <w:bCs/>
                <w:color w:val="000000"/>
                <w:sz w:val="16"/>
                <w:szCs w:val="16"/>
              </w:rPr>
              <w:t>, тенге</w:t>
            </w:r>
          </w:p>
        </w:tc>
        <w:tc>
          <w:tcPr>
            <w:tcW w:w="1155" w:type="dxa"/>
            <w:tcBorders>
              <w:top w:val="nil"/>
              <w:left w:val="nil"/>
              <w:bottom w:val="single" w:sz="4" w:space="0" w:color="auto"/>
              <w:right w:val="single" w:sz="4" w:space="0" w:color="auto"/>
            </w:tcBorders>
            <w:shd w:val="clear" w:color="000000" w:fill="FFFF00"/>
            <w:hideMark/>
          </w:tcPr>
          <w:p w14:paraId="12BDE59C" w14:textId="7AE66F6F" w:rsidR="00EF433C" w:rsidRPr="00DD1863" w:rsidRDefault="00212B1F" w:rsidP="00473BCA">
            <w:pPr>
              <w:jc w:val="center"/>
              <w:rPr>
                <w:b/>
                <w:bCs/>
                <w:color w:val="000000"/>
                <w:sz w:val="16"/>
                <w:szCs w:val="16"/>
                <w:highlight w:val="yellow"/>
              </w:rPr>
            </w:pPr>
            <w:r w:rsidRPr="00212B1F">
              <w:rPr>
                <w:b/>
                <w:bCs/>
                <w:color w:val="000000"/>
                <w:sz w:val="16"/>
                <w:szCs w:val="16"/>
              </w:rPr>
              <w:t>Магниттік біліктің ауыстыру саны</w:t>
            </w:r>
          </w:p>
        </w:tc>
        <w:tc>
          <w:tcPr>
            <w:tcW w:w="1017" w:type="dxa"/>
            <w:tcBorders>
              <w:top w:val="nil"/>
              <w:left w:val="nil"/>
              <w:bottom w:val="single" w:sz="4" w:space="0" w:color="auto"/>
              <w:right w:val="single" w:sz="4" w:space="0" w:color="auto"/>
            </w:tcBorders>
            <w:shd w:val="clear" w:color="000000" w:fill="FFFFFF"/>
            <w:hideMark/>
          </w:tcPr>
          <w:p w14:paraId="1A1E52CA" w14:textId="0B58A98E" w:rsidR="00EF433C" w:rsidRPr="00DD1863" w:rsidRDefault="00212B1F" w:rsidP="00473BCA">
            <w:pPr>
              <w:jc w:val="center"/>
              <w:rPr>
                <w:b/>
                <w:bCs/>
                <w:color w:val="000000"/>
                <w:sz w:val="16"/>
                <w:szCs w:val="16"/>
              </w:rPr>
            </w:pPr>
            <w:r w:rsidRPr="00212B1F">
              <w:rPr>
                <w:b/>
                <w:bCs/>
                <w:color w:val="000000"/>
                <w:sz w:val="16"/>
                <w:szCs w:val="16"/>
              </w:rPr>
              <w:t>Бірлік үшін баға</w:t>
            </w:r>
            <w:r w:rsidR="00EF433C" w:rsidRPr="00DD1863">
              <w:rPr>
                <w:b/>
                <w:bCs/>
                <w:color w:val="000000"/>
                <w:sz w:val="16"/>
                <w:szCs w:val="16"/>
              </w:rPr>
              <w:t>, тенге</w:t>
            </w:r>
          </w:p>
        </w:tc>
        <w:tc>
          <w:tcPr>
            <w:tcW w:w="884" w:type="dxa"/>
            <w:tcBorders>
              <w:top w:val="nil"/>
              <w:left w:val="nil"/>
              <w:bottom w:val="single" w:sz="4" w:space="0" w:color="auto"/>
              <w:right w:val="single" w:sz="4" w:space="0" w:color="auto"/>
            </w:tcBorders>
            <w:shd w:val="clear" w:color="000000" w:fill="FFFFFF"/>
            <w:hideMark/>
          </w:tcPr>
          <w:p w14:paraId="185ABCF1" w14:textId="08562CB7" w:rsidR="00EF433C" w:rsidRPr="00DD1863" w:rsidRDefault="00212B1F" w:rsidP="00473BCA">
            <w:pPr>
              <w:jc w:val="center"/>
              <w:rPr>
                <w:b/>
                <w:bCs/>
                <w:color w:val="000000"/>
                <w:sz w:val="16"/>
                <w:szCs w:val="16"/>
              </w:rPr>
            </w:pPr>
            <w:r w:rsidRPr="00212B1F">
              <w:rPr>
                <w:b/>
                <w:bCs/>
                <w:color w:val="000000"/>
                <w:sz w:val="16"/>
                <w:szCs w:val="16"/>
              </w:rPr>
              <w:t>Сомасы</w:t>
            </w:r>
            <w:r w:rsidR="00EF433C" w:rsidRPr="00DD1863">
              <w:rPr>
                <w:b/>
                <w:bCs/>
                <w:color w:val="000000"/>
                <w:sz w:val="16"/>
                <w:szCs w:val="16"/>
              </w:rPr>
              <w:t>, тенге</w:t>
            </w:r>
          </w:p>
        </w:tc>
        <w:tc>
          <w:tcPr>
            <w:tcW w:w="992" w:type="dxa"/>
            <w:tcBorders>
              <w:top w:val="nil"/>
              <w:left w:val="nil"/>
              <w:bottom w:val="single" w:sz="4" w:space="0" w:color="auto"/>
              <w:right w:val="single" w:sz="4" w:space="0" w:color="auto"/>
            </w:tcBorders>
            <w:shd w:val="clear" w:color="000000" w:fill="FFFF00"/>
            <w:hideMark/>
          </w:tcPr>
          <w:p w14:paraId="6C0F2DCF" w14:textId="0F43F4C3" w:rsidR="00EF433C" w:rsidRPr="00212B1F" w:rsidRDefault="00212B1F" w:rsidP="00473BCA">
            <w:pPr>
              <w:jc w:val="center"/>
              <w:rPr>
                <w:b/>
                <w:bCs/>
                <w:color w:val="000000"/>
                <w:sz w:val="16"/>
                <w:szCs w:val="16"/>
                <w:highlight w:val="yellow"/>
                <w:lang w:val="kk-KZ"/>
              </w:rPr>
            </w:pPr>
            <w:r>
              <w:rPr>
                <w:b/>
                <w:bCs/>
                <w:color w:val="000000"/>
                <w:sz w:val="16"/>
                <w:szCs w:val="16"/>
                <w:highlight w:val="yellow"/>
                <w:lang w:val="kk-KZ"/>
              </w:rPr>
              <w:t>Роликті ауыстыру саны</w:t>
            </w:r>
          </w:p>
        </w:tc>
        <w:tc>
          <w:tcPr>
            <w:tcW w:w="1017" w:type="dxa"/>
            <w:tcBorders>
              <w:top w:val="nil"/>
              <w:left w:val="nil"/>
              <w:bottom w:val="single" w:sz="4" w:space="0" w:color="auto"/>
              <w:right w:val="single" w:sz="4" w:space="0" w:color="auto"/>
            </w:tcBorders>
            <w:shd w:val="clear" w:color="000000" w:fill="FFFFFF"/>
            <w:hideMark/>
          </w:tcPr>
          <w:p w14:paraId="1D5D4A40" w14:textId="6B65274C" w:rsidR="00EF433C" w:rsidRPr="00DD1863" w:rsidRDefault="00212B1F" w:rsidP="00473BCA">
            <w:pPr>
              <w:jc w:val="center"/>
              <w:rPr>
                <w:b/>
                <w:bCs/>
                <w:color w:val="000000"/>
                <w:sz w:val="16"/>
                <w:szCs w:val="16"/>
              </w:rPr>
            </w:pPr>
            <w:r w:rsidRPr="00212B1F">
              <w:rPr>
                <w:b/>
                <w:bCs/>
                <w:color w:val="000000"/>
                <w:sz w:val="16"/>
                <w:szCs w:val="16"/>
              </w:rPr>
              <w:t>Бірлік үшін баға</w:t>
            </w:r>
            <w:r w:rsidR="00EF433C" w:rsidRPr="00DD1863">
              <w:rPr>
                <w:b/>
                <w:bCs/>
                <w:color w:val="000000"/>
                <w:sz w:val="16"/>
                <w:szCs w:val="16"/>
              </w:rPr>
              <w:t>, тенге</w:t>
            </w:r>
          </w:p>
        </w:tc>
        <w:tc>
          <w:tcPr>
            <w:tcW w:w="883" w:type="dxa"/>
            <w:tcBorders>
              <w:top w:val="nil"/>
              <w:left w:val="nil"/>
              <w:bottom w:val="single" w:sz="4" w:space="0" w:color="auto"/>
              <w:right w:val="single" w:sz="4" w:space="0" w:color="auto"/>
            </w:tcBorders>
            <w:shd w:val="clear" w:color="000000" w:fill="FFFFFF"/>
            <w:hideMark/>
          </w:tcPr>
          <w:p w14:paraId="1EF62A08" w14:textId="1653667C" w:rsidR="00EF433C" w:rsidRPr="00DD1863" w:rsidRDefault="00212B1F" w:rsidP="00473BCA">
            <w:pPr>
              <w:jc w:val="center"/>
              <w:rPr>
                <w:b/>
                <w:bCs/>
                <w:color w:val="000000"/>
                <w:sz w:val="16"/>
                <w:szCs w:val="16"/>
              </w:rPr>
            </w:pPr>
            <w:r w:rsidRPr="00212B1F">
              <w:rPr>
                <w:b/>
                <w:bCs/>
                <w:color w:val="000000"/>
                <w:sz w:val="16"/>
                <w:szCs w:val="16"/>
              </w:rPr>
              <w:t>Сомасы</w:t>
            </w:r>
            <w:r w:rsidR="00EF433C" w:rsidRPr="00DD1863">
              <w:rPr>
                <w:b/>
                <w:bCs/>
                <w:color w:val="000000"/>
                <w:sz w:val="16"/>
                <w:szCs w:val="16"/>
              </w:rPr>
              <w:t>, тенге</w:t>
            </w:r>
          </w:p>
        </w:tc>
        <w:tc>
          <w:tcPr>
            <w:tcW w:w="782" w:type="dxa"/>
            <w:tcBorders>
              <w:top w:val="nil"/>
              <w:left w:val="nil"/>
              <w:bottom w:val="single" w:sz="4" w:space="0" w:color="auto"/>
              <w:right w:val="single" w:sz="4" w:space="0" w:color="auto"/>
            </w:tcBorders>
            <w:shd w:val="clear" w:color="auto" w:fill="FFFF00"/>
          </w:tcPr>
          <w:p w14:paraId="64B731E5" w14:textId="1EE2C784" w:rsidR="00EF433C" w:rsidRPr="00212B1F" w:rsidRDefault="00212B1F" w:rsidP="00473BCA">
            <w:pPr>
              <w:jc w:val="center"/>
              <w:rPr>
                <w:b/>
                <w:bCs/>
                <w:color w:val="000000"/>
                <w:sz w:val="16"/>
                <w:szCs w:val="16"/>
                <w:highlight w:val="yellow"/>
                <w:lang w:val="kk-KZ"/>
              </w:rPr>
            </w:pPr>
            <w:r>
              <w:rPr>
                <w:b/>
                <w:bCs/>
                <w:color w:val="000000"/>
                <w:sz w:val="16"/>
                <w:szCs w:val="16"/>
                <w:highlight w:val="yellow"/>
                <w:lang w:val="kk-KZ"/>
              </w:rPr>
              <w:t>Чипті ауыстыру саны</w:t>
            </w:r>
          </w:p>
        </w:tc>
        <w:tc>
          <w:tcPr>
            <w:tcW w:w="945" w:type="dxa"/>
            <w:tcBorders>
              <w:top w:val="nil"/>
              <w:left w:val="nil"/>
              <w:bottom w:val="single" w:sz="4" w:space="0" w:color="auto"/>
              <w:right w:val="single" w:sz="4" w:space="0" w:color="auto"/>
            </w:tcBorders>
            <w:shd w:val="clear" w:color="000000" w:fill="FFFFFF"/>
          </w:tcPr>
          <w:p w14:paraId="630218D9" w14:textId="6C073476" w:rsidR="00EF433C" w:rsidRPr="00DD1863" w:rsidRDefault="00212B1F" w:rsidP="00473BCA">
            <w:pPr>
              <w:jc w:val="center"/>
              <w:rPr>
                <w:b/>
                <w:bCs/>
                <w:color w:val="000000"/>
                <w:sz w:val="16"/>
                <w:szCs w:val="16"/>
              </w:rPr>
            </w:pPr>
            <w:r w:rsidRPr="00212B1F">
              <w:rPr>
                <w:b/>
                <w:bCs/>
                <w:color w:val="000000"/>
                <w:sz w:val="16"/>
                <w:szCs w:val="16"/>
              </w:rPr>
              <w:t>Бірлік үшін баға</w:t>
            </w:r>
            <w:r w:rsidR="00EF433C" w:rsidRPr="00DD1863">
              <w:rPr>
                <w:b/>
                <w:bCs/>
                <w:color w:val="000000"/>
                <w:sz w:val="16"/>
                <w:szCs w:val="16"/>
              </w:rPr>
              <w:t>, тенге</w:t>
            </w:r>
          </w:p>
        </w:tc>
        <w:tc>
          <w:tcPr>
            <w:tcW w:w="851" w:type="dxa"/>
            <w:tcBorders>
              <w:top w:val="nil"/>
              <w:left w:val="nil"/>
              <w:bottom w:val="single" w:sz="4" w:space="0" w:color="auto"/>
              <w:right w:val="single" w:sz="4" w:space="0" w:color="auto"/>
            </w:tcBorders>
            <w:shd w:val="clear" w:color="000000" w:fill="FFFFFF"/>
          </w:tcPr>
          <w:p w14:paraId="628023EE" w14:textId="1BA6ED09" w:rsidR="00EF433C" w:rsidRPr="00DD1863" w:rsidRDefault="00212B1F" w:rsidP="00473BCA">
            <w:pPr>
              <w:jc w:val="center"/>
              <w:rPr>
                <w:b/>
                <w:bCs/>
                <w:color w:val="000000"/>
                <w:sz w:val="16"/>
                <w:szCs w:val="16"/>
              </w:rPr>
            </w:pPr>
            <w:r w:rsidRPr="00212B1F">
              <w:rPr>
                <w:b/>
                <w:bCs/>
                <w:color w:val="000000"/>
                <w:sz w:val="16"/>
                <w:szCs w:val="16"/>
              </w:rPr>
              <w:t>Сомасы</w:t>
            </w:r>
            <w:r w:rsidR="00EF433C" w:rsidRPr="00DD1863">
              <w:rPr>
                <w:b/>
                <w:bCs/>
                <w:color w:val="000000"/>
                <w:sz w:val="16"/>
                <w:szCs w:val="16"/>
              </w:rPr>
              <w:t>, тенге</w:t>
            </w:r>
          </w:p>
        </w:tc>
      </w:tr>
      <w:tr w:rsidR="00EF433C" w:rsidRPr="00DD1863" w14:paraId="3B458D87" w14:textId="77777777" w:rsidTr="00473BCA">
        <w:trPr>
          <w:trHeight w:val="280"/>
        </w:trPr>
        <w:tc>
          <w:tcPr>
            <w:tcW w:w="507" w:type="dxa"/>
            <w:tcBorders>
              <w:top w:val="nil"/>
              <w:left w:val="single" w:sz="4" w:space="0" w:color="auto"/>
              <w:bottom w:val="single" w:sz="4" w:space="0" w:color="auto"/>
              <w:right w:val="single" w:sz="4" w:space="0" w:color="auto"/>
            </w:tcBorders>
            <w:shd w:val="clear" w:color="auto" w:fill="auto"/>
            <w:hideMark/>
          </w:tcPr>
          <w:p w14:paraId="42268C91" w14:textId="77777777" w:rsidR="00EF433C" w:rsidRPr="00DD1863" w:rsidRDefault="00EF433C" w:rsidP="00473BCA">
            <w:pPr>
              <w:jc w:val="center"/>
              <w:rPr>
                <w:color w:val="000000"/>
                <w:sz w:val="16"/>
                <w:szCs w:val="16"/>
              </w:rPr>
            </w:pPr>
            <w:r w:rsidRPr="00DD1863">
              <w:rPr>
                <w:color w:val="000000"/>
                <w:sz w:val="16"/>
                <w:szCs w:val="16"/>
              </w:rPr>
              <w:t>1</w:t>
            </w:r>
          </w:p>
        </w:tc>
        <w:tc>
          <w:tcPr>
            <w:tcW w:w="1054" w:type="dxa"/>
            <w:tcBorders>
              <w:top w:val="nil"/>
              <w:left w:val="nil"/>
              <w:bottom w:val="single" w:sz="4" w:space="0" w:color="auto"/>
              <w:right w:val="single" w:sz="4" w:space="0" w:color="auto"/>
            </w:tcBorders>
            <w:shd w:val="clear" w:color="auto" w:fill="auto"/>
            <w:hideMark/>
          </w:tcPr>
          <w:p w14:paraId="5BEB80D9" w14:textId="1755C722" w:rsidR="00EF433C" w:rsidRPr="00222CDA" w:rsidRDefault="00222CDA" w:rsidP="00473BCA">
            <w:pPr>
              <w:jc w:val="center"/>
              <w:rPr>
                <w:color w:val="000000"/>
                <w:sz w:val="16"/>
                <w:szCs w:val="16"/>
              </w:rPr>
            </w:pPr>
            <w:r>
              <w:rPr>
                <w:color w:val="000000"/>
                <w:sz w:val="20"/>
                <w:szCs w:val="20"/>
                <w:lang w:val="en-US"/>
              </w:rPr>
              <w:t>CF217A/CRG-047</w:t>
            </w:r>
          </w:p>
        </w:tc>
        <w:tc>
          <w:tcPr>
            <w:tcW w:w="878" w:type="dxa"/>
            <w:tcBorders>
              <w:top w:val="nil"/>
              <w:left w:val="nil"/>
              <w:bottom w:val="single" w:sz="4" w:space="0" w:color="auto"/>
              <w:right w:val="single" w:sz="4" w:space="0" w:color="auto"/>
            </w:tcBorders>
            <w:shd w:val="clear" w:color="auto" w:fill="auto"/>
            <w:noWrap/>
            <w:hideMark/>
          </w:tcPr>
          <w:p w14:paraId="74BAED6E" w14:textId="3E0A6D32" w:rsidR="00EF433C" w:rsidRPr="00222CDA" w:rsidRDefault="00222CDA" w:rsidP="00473BCA">
            <w:pPr>
              <w:jc w:val="center"/>
              <w:rPr>
                <w:color w:val="000000"/>
                <w:sz w:val="16"/>
                <w:szCs w:val="16"/>
                <w:lang w:val="en-US"/>
              </w:rPr>
            </w:pPr>
            <w:r w:rsidRPr="00222CDA">
              <w:rPr>
                <w:color w:val="000000"/>
                <w:sz w:val="16"/>
                <w:szCs w:val="16"/>
                <w:lang w:val="en-US"/>
              </w:rPr>
              <w:t>4</w:t>
            </w:r>
          </w:p>
        </w:tc>
        <w:tc>
          <w:tcPr>
            <w:tcW w:w="857" w:type="dxa"/>
            <w:tcBorders>
              <w:top w:val="nil"/>
              <w:left w:val="nil"/>
              <w:bottom w:val="single" w:sz="4" w:space="0" w:color="auto"/>
              <w:right w:val="single" w:sz="4" w:space="0" w:color="auto"/>
            </w:tcBorders>
            <w:shd w:val="clear" w:color="auto" w:fill="auto"/>
            <w:noWrap/>
            <w:hideMark/>
          </w:tcPr>
          <w:p w14:paraId="423384AE" w14:textId="77777777" w:rsidR="00EF433C" w:rsidRPr="00DD1863" w:rsidRDefault="00EF433C" w:rsidP="00473BCA">
            <w:pPr>
              <w:jc w:val="center"/>
              <w:rPr>
                <w:color w:val="000000"/>
                <w:sz w:val="16"/>
                <w:szCs w:val="16"/>
              </w:rPr>
            </w:pPr>
          </w:p>
        </w:tc>
        <w:tc>
          <w:tcPr>
            <w:tcW w:w="775" w:type="dxa"/>
            <w:tcBorders>
              <w:top w:val="nil"/>
              <w:left w:val="nil"/>
              <w:bottom w:val="single" w:sz="4" w:space="0" w:color="auto"/>
              <w:right w:val="single" w:sz="4" w:space="0" w:color="auto"/>
            </w:tcBorders>
            <w:shd w:val="clear" w:color="auto" w:fill="auto"/>
            <w:noWrap/>
            <w:hideMark/>
          </w:tcPr>
          <w:p w14:paraId="4D75DA75" w14:textId="77777777" w:rsidR="00EF433C" w:rsidRPr="00DD1863" w:rsidRDefault="00EF433C" w:rsidP="00473BCA">
            <w:pPr>
              <w:jc w:val="center"/>
              <w:rPr>
                <w:color w:val="000000"/>
                <w:sz w:val="16"/>
                <w:szCs w:val="16"/>
              </w:rPr>
            </w:pPr>
          </w:p>
        </w:tc>
        <w:tc>
          <w:tcPr>
            <w:tcW w:w="891" w:type="dxa"/>
            <w:tcBorders>
              <w:top w:val="nil"/>
              <w:left w:val="nil"/>
              <w:bottom w:val="single" w:sz="4" w:space="0" w:color="auto"/>
              <w:right w:val="single" w:sz="4" w:space="0" w:color="auto"/>
            </w:tcBorders>
            <w:shd w:val="clear" w:color="auto" w:fill="auto"/>
            <w:noWrap/>
            <w:hideMark/>
          </w:tcPr>
          <w:p w14:paraId="3D4A8CC7" w14:textId="6D7AC08D" w:rsidR="00EF433C" w:rsidRPr="00DD1863" w:rsidRDefault="00EF433C" w:rsidP="00473BCA">
            <w:pPr>
              <w:jc w:val="center"/>
              <w:rPr>
                <w:color w:val="000000"/>
                <w:sz w:val="16"/>
                <w:szCs w:val="16"/>
                <w:highlight w:val="yellow"/>
              </w:rPr>
            </w:pPr>
          </w:p>
        </w:tc>
        <w:tc>
          <w:tcPr>
            <w:tcW w:w="879" w:type="dxa"/>
            <w:tcBorders>
              <w:top w:val="nil"/>
              <w:left w:val="nil"/>
              <w:bottom w:val="single" w:sz="4" w:space="0" w:color="auto"/>
              <w:right w:val="single" w:sz="4" w:space="0" w:color="auto"/>
            </w:tcBorders>
            <w:shd w:val="clear" w:color="auto" w:fill="auto"/>
            <w:noWrap/>
            <w:hideMark/>
          </w:tcPr>
          <w:p w14:paraId="700772B3" w14:textId="77777777" w:rsidR="00EF433C" w:rsidRPr="00DD1863" w:rsidRDefault="00EF433C" w:rsidP="00473BCA">
            <w:pPr>
              <w:jc w:val="center"/>
              <w:rPr>
                <w:color w:val="000000"/>
                <w:sz w:val="16"/>
                <w:szCs w:val="16"/>
              </w:rPr>
            </w:pPr>
          </w:p>
        </w:tc>
        <w:tc>
          <w:tcPr>
            <w:tcW w:w="943" w:type="dxa"/>
            <w:tcBorders>
              <w:top w:val="nil"/>
              <w:left w:val="nil"/>
              <w:bottom w:val="single" w:sz="4" w:space="0" w:color="auto"/>
              <w:right w:val="single" w:sz="4" w:space="0" w:color="auto"/>
            </w:tcBorders>
            <w:shd w:val="clear" w:color="auto" w:fill="auto"/>
            <w:noWrap/>
            <w:hideMark/>
          </w:tcPr>
          <w:p w14:paraId="68C83702" w14:textId="77777777" w:rsidR="00EF433C" w:rsidRPr="00DD1863" w:rsidRDefault="00EF433C" w:rsidP="00473BCA">
            <w:pPr>
              <w:jc w:val="center"/>
              <w:rPr>
                <w:color w:val="000000"/>
                <w:sz w:val="16"/>
                <w:szCs w:val="16"/>
              </w:rPr>
            </w:pPr>
          </w:p>
        </w:tc>
        <w:tc>
          <w:tcPr>
            <w:tcW w:w="1155" w:type="dxa"/>
            <w:tcBorders>
              <w:top w:val="nil"/>
              <w:left w:val="nil"/>
              <w:bottom w:val="single" w:sz="4" w:space="0" w:color="auto"/>
              <w:right w:val="single" w:sz="4" w:space="0" w:color="auto"/>
            </w:tcBorders>
            <w:shd w:val="clear" w:color="auto" w:fill="auto"/>
            <w:noWrap/>
            <w:hideMark/>
          </w:tcPr>
          <w:p w14:paraId="63F33CD6" w14:textId="1939D3F1" w:rsidR="00EF433C" w:rsidRPr="00DD1863" w:rsidRDefault="00EF433C" w:rsidP="00473BCA">
            <w:pPr>
              <w:jc w:val="center"/>
              <w:rPr>
                <w:color w:val="000000"/>
                <w:sz w:val="16"/>
                <w:szCs w:val="16"/>
                <w:highlight w:val="yellow"/>
              </w:rPr>
            </w:pPr>
          </w:p>
        </w:tc>
        <w:tc>
          <w:tcPr>
            <w:tcW w:w="1017" w:type="dxa"/>
            <w:tcBorders>
              <w:top w:val="nil"/>
              <w:left w:val="nil"/>
              <w:bottom w:val="single" w:sz="4" w:space="0" w:color="auto"/>
              <w:right w:val="single" w:sz="4" w:space="0" w:color="auto"/>
            </w:tcBorders>
            <w:shd w:val="clear" w:color="auto" w:fill="auto"/>
            <w:noWrap/>
            <w:hideMark/>
          </w:tcPr>
          <w:p w14:paraId="0571DA47" w14:textId="77777777" w:rsidR="00EF433C" w:rsidRPr="00DD1863" w:rsidRDefault="00EF433C" w:rsidP="00473BCA">
            <w:pPr>
              <w:jc w:val="center"/>
              <w:rPr>
                <w:color w:val="000000"/>
                <w:sz w:val="16"/>
                <w:szCs w:val="16"/>
              </w:rPr>
            </w:pPr>
          </w:p>
        </w:tc>
        <w:tc>
          <w:tcPr>
            <w:tcW w:w="884" w:type="dxa"/>
            <w:tcBorders>
              <w:top w:val="nil"/>
              <w:left w:val="nil"/>
              <w:bottom w:val="single" w:sz="4" w:space="0" w:color="auto"/>
              <w:right w:val="single" w:sz="4" w:space="0" w:color="auto"/>
            </w:tcBorders>
            <w:shd w:val="clear" w:color="auto" w:fill="auto"/>
            <w:noWrap/>
            <w:hideMark/>
          </w:tcPr>
          <w:p w14:paraId="7BCF84EB" w14:textId="77777777" w:rsidR="00EF433C" w:rsidRPr="00DD1863" w:rsidRDefault="00EF433C" w:rsidP="00473BCA">
            <w:pPr>
              <w:jc w:val="center"/>
              <w:rPr>
                <w:color w:val="000000"/>
                <w:sz w:val="16"/>
                <w:szCs w:val="16"/>
              </w:rPr>
            </w:pPr>
          </w:p>
        </w:tc>
        <w:tc>
          <w:tcPr>
            <w:tcW w:w="992" w:type="dxa"/>
            <w:tcBorders>
              <w:top w:val="nil"/>
              <w:left w:val="nil"/>
              <w:bottom w:val="single" w:sz="4" w:space="0" w:color="auto"/>
              <w:right w:val="single" w:sz="4" w:space="0" w:color="auto"/>
            </w:tcBorders>
            <w:shd w:val="clear" w:color="auto" w:fill="auto"/>
            <w:noWrap/>
            <w:hideMark/>
          </w:tcPr>
          <w:p w14:paraId="632B353D" w14:textId="5A847B9F" w:rsidR="00EF433C" w:rsidRPr="00DD1863" w:rsidRDefault="00EF433C" w:rsidP="00473BCA">
            <w:pPr>
              <w:jc w:val="center"/>
              <w:rPr>
                <w:color w:val="000000"/>
                <w:sz w:val="16"/>
                <w:szCs w:val="16"/>
                <w:highlight w:val="yellow"/>
              </w:rPr>
            </w:pPr>
          </w:p>
        </w:tc>
        <w:tc>
          <w:tcPr>
            <w:tcW w:w="1017" w:type="dxa"/>
            <w:tcBorders>
              <w:top w:val="nil"/>
              <w:left w:val="nil"/>
              <w:bottom w:val="single" w:sz="4" w:space="0" w:color="auto"/>
              <w:right w:val="single" w:sz="4" w:space="0" w:color="auto"/>
            </w:tcBorders>
            <w:shd w:val="clear" w:color="auto" w:fill="auto"/>
            <w:noWrap/>
            <w:hideMark/>
          </w:tcPr>
          <w:p w14:paraId="0BA64765" w14:textId="77777777" w:rsidR="00EF433C" w:rsidRPr="00DD1863" w:rsidRDefault="00EF433C" w:rsidP="00473BCA">
            <w:pPr>
              <w:jc w:val="center"/>
              <w:rPr>
                <w:color w:val="000000"/>
                <w:sz w:val="16"/>
                <w:szCs w:val="16"/>
              </w:rPr>
            </w:pPr>
          </w:p>
        </w:tc>
        <w:tc>
          <w:tcPr>
            <w:tcW w:w="883" w:type="dxa"/>
            <w:tcBorders>
              <w:top w:val="nil"/>
              <w:left w:val="nil"/>
              <w:bottom w:val="single" w:sz="4" w:space="0" w:color="auto"/>
              <w:right w:val="single" w:sz="4" w:space="0" w:color="auto"/>
            </w:tcBorders>
            <w:shd w:val="clear" w:color="auto" w:fill="auto"/>
            <w:noWrap/>
            <w:hideMark/>
          </w:tcPr>
          <w:p w14:paraId="050DA631" w14:textId="77777777" w:rsidR="00EF433C" w:rsidRPr="00DD1863" w:rsidRDefault="00EF433C" w:rsidP="00473BCA">
            <w:pPr>
              <w:jc w:val="center"/>
              <w:rPr>
                <w:color w:val="000000"/>
                <w:sz w:val="16"/>
                <w:szCs w:val="16"/>
              </w:rPr>
            </w:pPr>
          </w:p>
        </w:tc>
        <w:tc>
          <w:tcPr>
            <w:tcW w:w="782" w:type="dxa"/>
            <w:tcBorders>
              <w:top w:val="nil"/>
              <w:left w:val="nil"/>
              <w:bottom w:val="single" w:sz="4" w:space="0" w:color="auto"/>
              <w:right w:val="single" w:sz="4" w:space="0" w:color="auto"/>
            </w:tcBorders>
          </w:tcPr>
          <w:p w14:paraId="77AD57A0" w14:textId="27877002" w:rsidR="00EF433C" w:rsidRPr="00E74E27" w:rsidRDefault="00EF433C" w:rsidP="00473BCA">
            <w:pPr>
              <w:jc w:val="center"/>
              <w:rPr>
                <w:color w:val="000000"/>
                <w:sz w:val="16"/>
                <w:szCs w:val="16"/>
                <w:highlight w:val="yellow"/>
              </w:rPr>
            </w:pPr>
          </w:p>
        </w:tc>
        <w:tc>
          <w:tcPr>
            <w:tcW w:w="945" w:type="dxa"/>
            <w:tcBorders>
              <w:top w:val="nil"/>
              <w:left w:val="nil"/>
              <w:bottom w:val="single" w:sz="4" w:space="0" w:color="auto"/>
              <w:right w:val="single" w:sz="4" w:space="0" w:color="auto"/>
            </w:tcBorders>
          </w:tcPr>
          <w:p w14:paraId="50078D4F" w14:textId="77777777" w:rsidR="00EF433C" w:rsidRPr="00DD1863" w:rsidRDefault="00EF433C" w:rsidP="00473BCA">
            <w:pPr>
              <w:jc w:val="center"/>
              <w:rPr>
                <w:color w:val="000000"/>
                <w:sz w:val="16"/>
                <w:szCs w:val="16"/>
              </w:rPr>
            </w:pPr>
          </w:p>
        </w:tc>
        <w:tc>
          <w:tcPr>
            <w:tcW w:w="851" w:type="dxa"/>
            <w:tcBorders>
              <w:top w:val="nil"/>
              <w:left w:val="nil"/>
              <w:bottom w:val="single" w:sz="4" w:space="0" w:color="auto"/>
              <w:right w:val="single" w:sz="4" w:space="0" w:color="auto"/>
            </w:tcBorders>
          </w:tcPr>
          <w:p w14:paraId="4CC4F706" w14:textId="77777777" w:rsidR="00EF433C" w:rsidRPr="00DD1863" w:rsidRDefault="00EF433C" w:rsidP="00473BCA">
            <w:pPr>
              <w:jc w:val="center"/>
              <w:rPr>
                <w:color w:val="000000"/>
                <w:sz w:val="16"/>
                <w:szCs w:val="16"/>
              </w:rPr>
            </w:pPr>
          </w:p>
        </w:tc>
      </w:tr>
      <w:tr w:rsidR="00EF433C" w:rsidRPr="00DD1863" w14:paraId="6E57514C" w14:textId="77777777" w:rsidTr="00473BCA">
        <w:trPr>
          <w:trHeight w:val="360"/>
        </w:trPr>
        <w:tc>
          <w:tcPr>
            <w:tcW w:w="1561"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40D40E09" w14:textId="3547B192" w:rsidR="00EF433C" w:rsidRPr="00212B1F" w:rsidRDefault="00212B1F" w:rsidP="00473BCA">
            <w:pPr>
              <w:jc w:val="center"/>
              <w:rPr>
                <w:b/>
                <w:bCs/>
                <w:color w:val="000000"/>
                <w:sz w:val="16"/>
                <w:szCs w:val="16"/>
                <w:lang w:val="kk-KZ"/>
              </w:rPr>
            </w:pPr>
            <w:r>
              <w:rPr>
                <w:b/>
                <w:bCs/>
                <w:color w:val="000000"/>
                <w:sz w:val="16"/>
                <w:szCs w:val="16"/>
                <w:lang w:val="kk-KZ"/>
              </w:rPr>
              <w:t>Жалпы</w:t>
            </w:r>
          </w:p>
        </w:tc>
        <w:tc>
          <w:tcPr>
            <w:tcW w:w="878" w:type="dxa"/>
            <w:tcBorders>
              <w:top w:val="nil"/>
              <w:left w:val="nil"/>
              <w:bottom w:val="single" w:sz="4" w:space="0" w:color="auto"/>
              <w:right w:val="single" w:sz="4" w:space="0" w:color="auto"/>
            </w:tcBorders>
            <w:shd w:val="clear" w:color="auto" w:fill="auto"/>
            <w:noWrap/>
            <w:hideMark/>
          </w:tcPr>
          <w:p w14:paraId="222B5254" w14:textId="77777777" w:rsidR="00EF433C" w:rsidRPr="00DD1863" w:rsidRDefault="00EF433C" w:rsidP="00473BCA">
            <w:pPr>
              <w:jc w:val="center"/>
              <w:rPr>
                <w:b/>
                <w:bCs/>
                <w:color w:val="000000"/>
                <w:sz w:val="16"/>
                <w:szCs w:val="16"/>
              </w:rPr>
            </w:pPr>
            <w:r w:rsidRPr="00DD1863">
              <w:rPr>
                <w:b/>
                <w:bCs/>
                <w:color w:val="000000"/>
                <w:sz w:val="16"/>
                <w:szCs w:val="16"/>
              </w:rPr>
              <w:t> </w:t>
            </w:r>
          </w:p>
        </w:tc>
        <w:tc>
          <w:tcPr>
            <w:tcW w:w="857" w:type="dxa"/>
            <w:tcBorders>
              <w:top w:val="nil"/>
              <w:left w:val="nil"/>
              <w:bottom w:val="single" w:sz="4" w:space="0" w:color="auto"/>
              <w:right w:val="single" w:sz="4" w:space="0" w:color="auto"/>
            </w:tcBorders>
            <w:shd w:val="clear" w:color="auto" w:fill="auto"/>
            <w:noWrap/>
            <w:hideMark/>
          </w:tcPr>
          <w:p w14:paraId="730218EF" w14:textId="77777777" w:rsidR="00EF433C" w:rsidRPr="00DD1863" w:rsidRDefault="00EF433C" w:rsidP="00473BCA">
            <w:pPr>
              <w:jc w:val="center"/>
              <w:rPr>
                <w:b/>
                <w:bCs/>
                <w:color w:val="000000"/>
                <w:sz w:val="16"/>
                <w:szCs w:val="16"/>
              </w:rPr>
            </w:pPr>
            <w:r w:rsidRPr="00DD1863">
              <w:rPr>
                <w:b/>
                <w:bCs/>
                <w:color w:val="000000"/>
                <w:sz w:val="16"/>
                <w:szCs w:val="16"/>
              </w:rPr>
              <w:t> </w:t>
            </w:r>
          </w:p>
        </w:tc>
        <w:tc>
          <w:tcPr>
            <w:tcW w:w="775" w:type="dxa"/>
            <w:tcBorders>
              <w:top w:val="nil"/>
              <w:left w:val="nil"/>
              <w:bottom w:val="single" w:sz="4" w:space="0" w:color="auto"/>
              <w:right w:val="single" w:sz="4" w:space="0" w:color="auto"/>
            </w:tcBorders>
            <w:shd w:val="clear" w:color="auto" w:fill="auto"/>
            <w:noWrap/>
            <w:hideMark/>
          </w:tcPr>
          <w:p w14:paraId="32838069" w14:textId="77777777" w:rsidR="00EF433C" w:rsidRPr="00DD1863" w:rsidRDefault="00EF433C" w:rsidP="00473BCA">
            <w:pPr>
              <w:jc w:val="center"/>
              <w:rPr>
                <w:b/>
                <w:bCs/>
                <w:color w:val="000000"/>
                <w:sz w:val="16"/>
                <w:szCs w:val="16"/>
              </w:rPr>
            </w:pPr>
            <w:r>
              <w:rPr>
                <w:b/>
                <w:bCs/>
                <w:color w:val="000000"/>
                <w:sz w:val="16"/>
                <w:szCs w:val="16"/>
              </w:rPr>
              <w:t>0,0</w:t>
            </w:r>
          </w:p>
        </w:tc>
        <w:tc>
          <w:tcPr>
            <w:tcW w:w="891" w:type="dxa"/>
            <w:tcBorders>
              <w:top w:val="nil"/>
              <w:left w:val="nil"/>
              <w:bottom w:val="single" w:sz="4" w:space="0" w:color="auto"/>
              <w:right w:val="single" w:sz="4" w:space="0" w:color="auto"/>
            </w:tcBorders>
            <w:shd w:val="clear" w:color="auto" w:fill="auto"/>
            <w:noWrap/>
            <w:hideMark/>
          </w:tcPr>
          <w:p w14:paraId="79E21216" w14:textId="77777777" w:rsidR="00EF433C" w:rsidRPr="00DD1863" w:rsidRDefault="00EF433C" w:rsidP="00473BCA">
            <w:pPr>
              <w:jc w:val="center"/>
              <w:rPr>
                <w:b/>
                <w:bCs/>
                <w:color w:val="000000"/>
                <w:sz w:val="16"/>
                <w:szCs w:val="16"/>
              </w:rPr>
            </w:pPr>
            <w:r w:rsidRPr="00DD1863">
              <w:rPr>
                <w:b/>
                <w:bCs/>
                <w:color w:val="000000"/>
                <w:sz w:val="16"/>
                <w:szCs w:val="16"/>
              </w:rPr>
              <w:t> </w:t>
            </w:r>
          </w:p>
        </w:tc>
        <w:tc>
          <w:tcPr>
            <w:tcW w:w="879" w:type="dxa"/>
            <w:tcBorders>
              <w:top w:val="nil"/>
              <w:left w:val="nil"/>
              <w:bottom w:val="single" w:sz="4" w:space="0" w:color="auto"/>
              <w:right w:val="single" w:sz="4" w:space="0" w:color="auto"/>
            </w:tcBorders>
            <w:shd w:val="clear" w:color="auto" w:fill="auto"/>
            <w:noWrap/>
            <w:hideMark/>
          </w:tcPr>
          <w:p w14:paraId="70DCBCF1" w14:textId="77777777" w:rsidR="00EF433C" w:rsidRPr="00DD1863" w:rsidRDefault="00EF433C" w:rsidP="00473BCA">
            <w:pPr>
              <w:jc w:val="center"/>
              <w:rPr>
                <w:b/>
                <w:bCs/>
                <w:color w:val="000000"/>
                <w:sz w:val="16"/>
                <w:szCs w:val="16"/>
              </w:rPr>
            </w:pPr>
            <w:r w:rsidRPr="00DD1863">
              <w:rPr>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hideMark/>
          </w:tcPr>
          <w:p w14:paraId="5F495991" w14:textId="77777777" w:rsidR="00EF433C" w:rsidRPr="00DD1863" w:rsidRDefault="00EF433C" w:rsidP="00473BCA">
            <w:pPr>
              <w:jc w:val="center"/>
              <w:rPr>
                <w:b/>
                <w:bCs/>
                <w:color w:val="000000"/>
                <w:sz w:val="16"/>
                <w:szCs w:val="16"/>
              </w:rPr>
            </w:pPr>
            <w:r>
              <w:rPr>
                <w:b/>
                <w:bCs/>
                <w:color w:val="000000"/>
                <w:sz w:val="16"/>
                <w:szCs w:val="16"/>
              </w:rPr>
              <w:t>0,0</w:t>
            </w:r>
          </w:p>
        </w:tc>
        <w:tc>
          <w:tcPr>
            <w:tcW w:w="1155" w:type="dxa"/>
            <w:tcBorders>
              <w:top w:val="nil"/>
              <w:left w:val="nil"/>
              <w:bottom w:val="single" w:sz="4" w:space="0" w:color="auto"/>
              <w:right w:val="single" w:sz="4" w:space="0" w:color="auto"/>
            </w:tcBorders>
            <w:shd w:val="clear" w:color="auto" w:fill="auto"/>
            <w:noWrap/>
            <w:hideMark/>
          </w:tcPr>
          <w:p w14:paraId="1BFDFECC" w14:textId="77777777" w:rsidR="00EF433C" w:rsidRPr="00DD1863" w:rsidRDefault="00EF433C" w:rsidP="00473BCA">
            <w:pPr>
              <w:jc w:val="center"/>
              <w:rPr>
                <w:b/>
                <w:bCs/>
                <w:color w:val="000000"/>
                <w:sz w:val="16"/>
                <w:szCs w:val="16"/>
              </w:rPr>
            </w:pPr>
            <w:r w:rsidRPr="00DD1863">
              <w:rPr>
                <w:b/>
                <w:bCs/>
                <w:color w:val="000000"/>
                <w:sz w:val="16"/>
                <w:szCs w:val="16"/>
              </w:rPr>
              <w:t> </w:t>
            </w:r>
          </w:p>
        </w:tc>
        <w:tc>
          <w:tcPr>
            <w:tcW w:w="1017" w:type="dxa"/>
            <w:tcBorders>
              <w:top w:val="nil"/>
              <w:left w:val="nil"/>
              <w:bottom w:val="single" w:sz="4" w:space="0" w:color="auto"/>
              <w:right w:val="single" w:sz="4" w:space="0" w:color="auto"/>
            </w:tcBorders>
            <w:shd w:val="clear" w:color="auto" w:fill="auto"/>
            <w:noWrap/>
            <w:hideMark/>
          </w:tcPr>
          <w:p w14:paraId="7A2499E5" w14:textId="77777777" w:rsidR="00EF433C" w:rsidRPr="00DD1863" w:rsidRDefault="00EF433C" w:rsidP="00473BCA">
            <w:pPr>
              <w:jc w:val="center"/>
              <w:rPr>
                <w:b/>
                <w:bCs/>
                <w:color w:val="000000"/>
                <w:sz w:val="16"/>
                <w:szCs w:val="16"/>
              </w:rPr>
            </w:pPr>
            <w:r w:rsidRPr="00DD1863">
              <w:rPr>
                <w:b/>
                <w:bCs/>
                <w:color w:val="000000"/>
                <w:sz w:val="16"/>
                <w:szCs w:val="16"/>
              </w:rPr>
              <w:t> </w:t>
            </w:r>
          </w:p>
        </w:tc>
        <w:tc>
          <w:tcPr>
            <w:tcW w:w="884" w:type="dxa"/>
            <w:tcBorders>
              <w:top w:val="nil"/>
              <w:left w:val="nil"/>
              <w:bottom w:val="single" w:sz="4" w:space="0" w:color="auto"/>
              <w:right w:val="single" w:sz="4" w:space="0" w:color="auto"/>
            </w:tcBorders>
            <w:shd w:val="clear" w:color="auto" w:fill="auto"/>
            <w:noWrap/>
            <w:hideMark/>
          </w:tcPr>
          <w:p w14:paraId="6930D276" w14:textId="77777777" w:rsidR="00EF433C" w:rsidRPr="00DD1863" w:rsidRDefault="00EF433C" w:rsidP="00473BCA">
            <w:pPr>
              <w:jc w:val="center"/>
              <w:rPr>
                <w:b/>
                <w:bCs/>
                <w:color w:val="000000"/>
                <w:sz w:val="16"/>
                <w:szCs w:val="16"/>
              </w:rPr>
            </w:pPr>
            <w:r>
              <w:rPr>
                <w:b/>
                <w:bCs/>
                <w:color w:val="000000"/>
                <w:sz w:val="16"/>
                <w:szCs w:val="16"/>
              </w:rPr>
              <w:t>0,0</w:t>
            </w:r>
          </w:p>
        </w:tc>
        <w:tc>
          <w:tcPr>
            <w:tcW w:w="992" w:type="dxa"/>
            <w:tcBorders>
              <w:top w:val="nil"/>
              <w:left w:val="nil"/>
              <w:bottom w:val="single" w:sz="4" w:space="0" w:color="auto"/>
              <w:right w:val="single" w:sz="4" w:space="0" w:color="auto"/>
            </w:tcBorders>
            <w:shd w:val="clear" w:color="auto" w:fill="auto"/>
            <w:noWrap/>
            <w:hideMark/>
          </w:tcPr>
          <w:p w14:paraId="1106E4D8" w14:textId="77777777" w:rsidR="00EF433C" w:rsidRPr="00DD1863" w:rsidRDefault="00EF433C" w:rsidP="00473BCA">
            <w:pPr>
              <w:jc w:val="center"/>
              <w:rPr>
                <w:b/>
                <w:bCs/>
                <w:color w:val="000000"/>
                <w:sz w:val="16"/>
                <w:szCs w:val="16"/>
              </w:rPr>
            </w:pPr>
            <w:r w:rsidRPr="00DD1863">
              <w:rPr>
                <w:b/>
                <w:bCs/>
                <w:color w:val="000000"/>
                <w:sz w:val="16"/>
                <w:szCs w:val="16"/>
              </w:rPr>
              <w:t> </w:t>
            </w:r>
          </w:p>
        </w:tc>
        <w:tc>
          <w:tcPr>
            <w:tcW w:w="1017" w:type="dxa"/>
            <w:tcBorders>
              <w:top w:val="nil"/>
              <w:left w:val="nil"/>
              <w:bottom w:val="single" w:sz="4" w:space="0" w:color="auto"/>
              <w:right w:val="single" w:sz="4" w:space="0" w:color="auto"/>
            </w:tcBorders>
            <w:shd w:val="clear" w:color="auto" w:fill="auto"/>
            <w:noWrap/>
            <w:hideMark/>
          </w:tcPr>
          <w:p w14:paraId="5085DC21" w14:textId="77777777" w:rsidR="00EF433C" w:rsidRPr="00DD1863" w:rsidRDefault="00EF433C" w:rsidP="00473BCA">
            <w:pPr>
              <w:jc w:val="center"/>
              <w:rPr>
                <w:b/>
                <w:bCs/>
                <w:color w:val="000000"/>
                <w:sz w:val="16"/>
                <w:szCs w:val="16"/>
              </w:rPr>
            </w:pPr>
            <w:r w:rsidRPr="00DD1863">
              <w:rPr>
                <w:b/>
                <w:bCs/>
                <w:color w:val="000000"/>
                <w:sz w:val="16"/>
                <w:szCs w:val="16"/>
              </w:rPr>
              <w:t> </w:t>
            </w:r>
          </w:p>
        </w:tc>
        <w:tc>
          <w:tcPr>
            <w:tcW w:w="883" w:type="dxa"/>
            <w:tcBorders>
              <w:top w:val="nil"/>
              <w:left w:val="nil"/>
              <w:bottom w:val="single" w:sz="4" w:space="0" w:color="auto"/>
              <w:right w:val="single" w:sz="4" w:space="0" w:color="auto"/>
            </w:tcBorders>
            <w:shd w:val="clear" w:color="auto" w:fill="auto"/>
            <w:noWrap/>
            <w:hideMark/>
          </w:tcPr>
          <w:p w14:paraId="3A5AB787" w14:textId="77777777" w:rsidR="00EF433C" w:rsidRPr="00DD1863" w:rsidRDefault="00EF433C" w:rsidP="00473BCA">
            <w:pPr>
              <w:jc w:val="center"/>
              <w:rPr>
                <w:b/>
                <w:bCs/>
                <w:color w:val="000000"/>
                <w:sz w:val="16"/>
                <w:szCs w:val="16"/>
              </w:rPr>
            </w:pPr>
            <w:r>
              <w:rPr>
                <w:b/>
                <w:bCs/>
                <w:color w:val="000000"/>
                <w:sz w:val="16"/>
                <w:szCs w:val="16"/>
              </w:rPr>
              <w:t>0,0</w:t>
            </w:r>
          </w:p>
        </w:tc>
        <w:tc>
          <w:tcPr>
            <w:tcW w:w="782" w:type="dxa"/>
            <w:tcBorders>
              <w:top w:val="nil"/>
              <w:left w:val="nil"/>
              <w:bottom w:val="single" w:sz="4" w:space="0" w:color="auto"/>
              <w:right w:val="single" w:sz="4" w:space="0" w:color="auto"/>
            </w:tcBorders>
          </w:tcPr>
          <w:p w14:paraId="453F9234" w14:textId="77777777" w:rsidR="00EF433C" w:rsidRPr="00DD1863" w:rsidRDefault="00EF433C" w:rsidP="00473BCA">
            <w:pPr>
              <w:jc w:val="center"/>
              <w:rPr>
                <w:b/>
                <w:bCs/>
                <w:color w:val="000000"/>
                <w:sz w:val="16"/>
                <w:szCs w:val="16"/>
              </w:rPr>
            </w:pPr>
          </w:p>
        </w:tc>
        <w:tc>
          <w:tcPr>
            <w:tcW w:w="945" w:type="dxa"/>
            <w:tcBorders>
              <w:top w:val="nil"/>
              <w:left w:val="nil"/>
              <w:bottom w:val="single" w:sz="4" w:space="0" w:color="auto"/>
              <w:right w:val="single" w:sz="4" w:space="0" w:color="auto"/>
            </w:tcBorders>
          </w:tcPr>
          <w:p w14:paraId="32D8BEC4" w14:textId="77777777" w:rsidR="00EF433C" w:rsidRPr="00DD1863" w:rsidRDefault="00EF433C" w:rsidP="00473BCA">
            <w:pPr>
              <w:jc w:val="center"/>
              <w:rPr>
                <w:b/>
                <w:bCs/>
                <w:color w:val="000000"/>
                <w:sz w:val="16"/>
                <w:szCs w:val="16"/>
              </w:rPr>
            </w:pPr>
          </w:p>
        </w:tc>
        <w:tc>
          <w:tcPr>
            <w:tcW w:w="851" w:type="dxa"/>
            <w:tcBorders>
              <w:top w:val="nil"/>
              <w:left w:val="nil"/>
              <w:bottom w:val="single" w:sz="4" w:space="0" w:color="auto"/>
              <w:right w:val="single" w:sz="4" w:space="0" w:color="auto"/>
            </w:tcBorders>
          </w:tcPr>
          <w:p w14:paraId="401B31EE" w14:textId="77777777" w:rsidR="00EF433C" w:rsidRPr="00DD1863" w:rsidRDefault="00EF433C" w:rsidP="00473BCA">
            <w:pPr>
              <w:jc w:val="center"/>
              <w:rPr>
                <w:b/>
                <w:bCs/>
                <w:color w:val="000000"/>
                <w:sz w:val="16"/>
                <w:szCs w:val="16"/>
              </w:rPr>
            </w:pPr>
          </w:p>
        </w:tc>
      </w:tr>
    </w:tbl>
    <w:p w14:paraId="26D6C8A5" w14:textId="77777777" w:rsidR="00EF433C" w:rsidRDefault="00EF433C" w:rsidP="00EF433C">
      <w:pPr>
        <w:jc w:val="right"/>
        <w:rPr>
          <w:bCs/>
        </w:rPr>
      </w:pPr>
    </w:p>
    <w:p w14:paraId="18DC3B7C" w14:textId="77777777" w:rsidR="00EF433C" w:rsidRDefault="00EF433C" w:rsidP="00EF433C">
      <w:pPr>
        <w:jc w:val="right"/>
        <w:rPr>
          <w:bCs/>
        </w:rPr>
      </w:pPr>
    </w:p>
    <w:p w14:paraId="53E2B9D8" w14:textId="77777777" w:rsidR="00EF433C" w:rsidRDefault="00EF433C" w:rsidP="00EF433C">
      <w:pPr>
        <w:jc w:val="right"/>
        <w:rPr>
          <w:bCs/>
          <w:lang w:val="kk-KZ"/>
        </w:rPr>
      </w:pPr>
    </w:p>
    <w:p w14:paraId="3C007D58" w14:textId="77777777" w:rsidR="00EF433C" w:rsidRDefault="00EF433C" w:rsidP="00EF433C">
      <w:pPr>
        <w:jc w:val="right"/>
        <w:rPr>
          <w:bCs/>
          <w:lang w:val="kk-KZ"/>
        </w:rPr>
      </w:pPr>
    </w:p>
    <w:p w14:paraId="7BEFEACC" w14:textId="77777777" w:rsidR="00EF433C" w:rsidRDefault="00EF433C" w:rsidP="00EF433C">
      <w:pPr>
        <w:jc w:val="right"/>
        <w:rPr>
          <w:bCs/>
          <w:lang w:val="kk-KZ"/>
        </w:rPr>
      </w:pPr>
    </w:p>
    <w:p w14:paraId="3E0F86C0" w14:textId="77777777" w:rsidR="00EF433C" w:rsidRDefault="00EF433C" w:rsidP="00EF433C">
      <w:pPr>
        <w:jc w:val="right"/>
        <w:rPr>
          <w:bCs/>
          <w:lang w:val="kk-KZ"/>
        </w:rPr>
      </w:pPr>
    </w:p>
    <w:p w14:paraId="74B14A4A" w14:textId="77777777" w:rsidR="00EF433C" w:rsidRPr="00EB191B" w:rsidRDefault="00EF433C" w:rsidP="00EF433C">
      <w:pPr>
        <w:jc w:val="right"/>
        <w:rPr>
          <w:bCs/>
          <w:lang w:val="kk-KZ"/>
        </w:rPr>
      </w:pPr>
    </w:p>
    <w:p w14:paraId="60B60D86" w14:textId="3DE37C66" w:rsidR="00D322A1" w:rsidRPr="00EF433C" w:rsidRDefault="00D322A1" w:rsidP="00D322A1">
      <w:pPr>
        <w:jc w:val="both"/>
        <w:rPr>
          <w:sz w:val="28"/>
          <w:szCs w:val="28"/>
        </w:rPr>
      </w:pPr>
    </w:p>
    <w:sectPr w:rsidR="00D322A1" w:rsidRPr="00EF433C" w:rsidSect="00D322A1">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DA85C56"/>
    <w:lvl w:ilvl="0">
      <w:numFmt w:val="bullet"/>
      <w:lvlText w:val="*"/>
      <w:lvlJc w:val="left"/>
    </w:lvl>
  </w:abstractNum>
  <w:abstractNum w:abstractNumId="1">
    <w:nsid w:val="07853080"/>
    <w:multiLevelType w:val="hybridMultilevel"/>
    <w:tmpl w:val="DF1E0ED8"/>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23343818"/>
    <w:multiLevelType w:val="hybridMultilevel"/>
    <w:tmpl w:val="4B22B850"/>
    <w:lvl w:ilvl="0" w:tplc="04190001">
      <w:start w:val="1"/>
      <w:numFmt w:val="bullet"/>
      <w:lvlText w:val=""/>
      <w:lvlJc w:val="left"/>
      <w:pPr>
        <w:tabs>
          <w:tab w:val="num" w:pos="1579"/>
        </w:tabs>
        <w:ind w:left="1579" w:hanging="360"/>
      </w:pPr>
      <w:rPr>
        <w:rFonts w:ascii="Symbol" w:hAnsi="Symbol" w:hint="default"/>
      </w:rPr>
    </w:lvl>
    <w:lvl w:ilvl="1" w:tplc="04190003" w:tentative="1">
      <w:start w:val="1"/>
      <w:numFmt w:val="bullet"/>
      <w:lvlText w:val="o"/>
      <w:lvlJc w:val="left"/>
      <w:pPr>
        <w:tabs>
          <w:tab w:val="num" w:pos="2299"/>
        </w:tabs>
        <w:ind w:left="2299" w:hanging="360"/>
      </w:pPr>
      <w:rPr>
        <w:rFonts w:ascii="Courier New" w:hAnsi="Courier New" w:cs="Courier New" w:hint="default"/>
      </w:rPr>
    </w:lvl>
    <w:lvl w:ilvl="2" w:tplc="04190005" w:tentative="1">
      <w:start w:val="1"/>
      <w:numFmt w:val="bullet"/>
      <w:lvlText w:val=""/>
      <w:lvlJc w:val="left"/>
      <w:pPr>
        <w:tabs>
          <w:tab w:val="num" w:pos="3019"/>
        </w:tabs>
        <w:ind w:left="3019" w:hanging="360"/>
      </w:pPr>
      <w:rPr>
        <w:rFonts w:ascii="Wingdings" w:hAnsi="Wingdings" w:hint="default"/>
      </w:rPr>
    </w:lvl>
    <w:lvl w:ilvl="3" w:tplc="04190001" w:tentative="1">
      <w:start w:val="1"/>
      <w:numFmt w:val="bullet"/>
      <w:lvlText w:val=""/>
      <w:lvlJc w:val="left"/>
      <w:pPr>
        <w:tabs>
          <w:tab w:val="num" w:pos="3739"/>
        </w:tabs>
        <w:ind w:left="3739" w:hanging="360"/>
      </w:pPr>
      <w:rPr>
        <w:rFonts w:ascii="Symbol" w:hAnsi="Symbol" w:hint="default"/>
      </w:rPr>
    </w:lvl>
    <w:lvl w:ilvl="4" w:tplc="04190003" w:tentative="1">
      <w:start w:val="1"/>
      <w:numFmt w:val="bullet"/>
      <w:lvlText w:val="o"/>
      <w:lvlJc w:val="left"/>
      <w:pPr>
        <w:tabs>
          <w:tab w:val="num" w:pos="4459"/>
        </w:tabs>
        <w:ind w:left="4459" w:hanging="360"/>
      </w:pPr>
      <w:rPr>
        <w:rFonts w:ascii="Courier New" w:hAnsi="Courier New" w:cs="Courier New" w:hint="default"/>
      </w:rPr>
    </w:lvl>
    <w:lvl w:ilvl="5" w:tplc="04190005" w:tentative="1">
      <w:start w:val="1"/>
      <w:numFmt w:val="bullet"/>
      <w:lvlText w:val=""/>
      <w:lvlJc w:val="left"/>
      <w:pPr>
        <w:tabs>
          <w:tab w:val="num" w:pos="5179"/>
        </w:tabs>
        <w:ind w:left="5179" w:hanging="360"/>
      </w:pPr>
      <w:rPr>
        <w:rFonts w:ascii="Wingdings" w:hAnsi="Wingdings" w:hint="default"/>
      </w:rPr>
    </w:lvl>
    <w:lvl w:ilvl="6" w:tplc="04190001" w:tentative="1">
      <w:start w:val="1"/>
      <w:numFmt w:val="bullet"/>
      <w:lvlText w:val=""/>
      <w:lvlJc w:val="left"/>
      <w:pPr>
        <w:tabs>
          <w:tab w:val="num" w:pos="5899"/>
        </w:tabs>
        <w:ind w:left="5899" w:hanging="360"/>
      </w:pPr>
      <w:rPr>
        <w:rFonts w:ascii="Symbol" w:hAnsi="Symbol" w:hint="default"/>
      </w:rPr>
    </w:lvl>
    <w:lvl w:ilvl="7" w:tplc="04190003" w:tentative="1">
      <w:start w:val="1"/>
      <w:numFmt w:val="bullet"/>
      <w:lvlText w:val="o"/>
      <w:lvlJc w:val="left"/>
      <w:pPr>
        <w:tabs>
          <w:tab w:val="num" w:pos="6619"/>
        </w:tabs>
        <w:ind w:left="6619" w:hanging="360"/>
      </w:pPr>
      <w:rPr>
        <w:rFonts w:ascii="Courier New" w:hAnsi="Courier New" w:cs="Courier New" w:hint="default"/>
      </w:rPr>
    </w:lvl>
    <w:lvl w:ilvl="8" w:tplc="04190005" w:tentative="1">
      <w:start w:val="1"/>
      <w:numFmt w:val="bullet"/>
      <w:lvlText w:val=""/>
      <w:lvlJc w:val="left"/>
      <w:pPr>
        <w:tabs>
          <w:tab w:val="num" w:pos="7339"/>
        </w:tabs>
        <w:ind w:left="7339" w:hanging="360"/>
      </w:pPr>
      <w:rPr>
        <w:rFonts w:ascii="Wingdings" w:hAnsi="Wingdings" w:hint="default"/>
      </w:rPr>
    </w:lvl>
  </w:abstractNum>
  <w:abstractNum w:abstractNumId="3">
    <w:nsid w:val="35A36D67"/>
    <w:multiLevelType w:val="hybridMultilevel"/>
    <w:tmpl w:val="A640684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0185395"/>
    <w:multiLevelType w:val="hybridMultilevel"/>
    <w:tmpl w:val="CB146328"/>
    <w:lvl w:ilvl="0" w:tplc="CECAAB8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6AEB0AB1"/>
    <w:multiLevelType w:val="hybridMultilevel"/>
    <w:tmpl w:val="7DCECE28"/>
    <w:lvl w:ilvl="0" w:tplc="3546147E">
      <w:start w:val="1"/>
      <w:numFmt w:val="decimal"/>
      <w:lvlText w:val="%1."/>
      <w:lvlJc w:val="left"/>
      <w:pPr>
        <w:tabs>
          <w:tab w:val="num" w:pos="900"/>
        </w:tabs>
        <w:ind w:left="90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B206F4D"/>
    <w:multiLevelType w:val="multilevel"/>
    <w:tmpl w:val="68608D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B620BB"/>
    <w:multiLevelType w:val="hybridMultilevel"/>
    <w:tmpl w:val="CF38508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lvlOverride w:ilvl="0">
      <w:lvl w:ilvl="0">
        <w:start w:val="65535"/>
        <w:numFmt w:val="bullet"/>
        <w:lvlText w:val="•"/>
        <w:legacy w:legacy="1" w:legacySpace="0" w:legacyIndent="341"/>
        <w:lvlJc w:val="left"/>
        <w:rPr>
          <w:rFonts w:ascii="Arial" w:hAnsi="Arial" w:cs="Arial" w:hint="default"/>
        </w:rPr>
      </w:lvl>
    </w:lvlOverride>
  </w:num>
  <w:num w:numId="6">
    <w:abstractNumId w:val="0"/>
    <w:lvlOverride w:ilvl="0">
      <w:lvl w:ilvl="0">
        <w:start w:val="65535"/>
        <w:numFmt w:val="bullet"/>
        <w:lvlText w:val="-"/>
        <w:legacy w:legacy="1" w:legacySpace="0" w:legacyIndent="327"/>
        <w:lvlJc w:val="left"/>
        <w:rPr>
          <w:rFonts w:ascii="Arial" w:hAnsi="Arial" w:cs="Arial" w:hint="default"/>
        </w:rPr>
      </w:lvl>
    </w:lvlOverride>
  </w:num>
  <w:num w:numId="7">
    <w:abstractNumId w:val="0"/>
    <w:lvlOverride w:ilvl="0">
      <w:lvl w:ilvl="0">
        <w:start w:val="65535"/>
        <w:numFmt w:val="bullet"/>
        <w:lvlText w:val="•"/>
        <w:legacy w:legacy="1" w:legacySpace="0" w:legacyIndent="350"/>
        <w:lvlJc w:val="left"/>
        <w:rPr>
          <w:rFonts w:ascii="Arial" w:hAnsi="Arial" w:cs="Arial" w:hint="default"/>
        </w:rPr>
      </w:lvl>
    </w:lvlOverride>
  </w:num>
  <w:num w:numId="8">
    <w:abstractNumId w:val="2"/>
  </w:num>
  <w:num w:numId="9">
    <w:abstractNumId w:val="6"/>
  </w:num>
  <w:num w:numId="10">
    <w:abstractNumId w:val="2"/>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2"/>
  </w:compat>
  <w:rsids>
    <w:rsidRoot w:val="00BE7D2D"/>
    <w:rsid w:val="00017506"/>
    <w:rsid w:val="000D1331"/>
    <w:rsid w:val="000F0212"/>
    <w:rsid w:val="00146BEA"/>
    <w:rsid w:val="001523F8"/>
    <w:rsid w:val="001A02D5"/>
    <w:rsid w:val="001F7A54"/>
    <w:rsid w:val="0021253E"/>
    <w:rsid w:val="00212B1F"/>
    <w:rsid w:val="002203CC"/>
    <w:rsid w:val="00222CDA"/>
    <w:rsid w:val="002261CB"/>
    <w:rsid w:val="00260C9C"/>
    <w:rsid w:val="002630CA"/>
    <w:rsid w:val="002653A1"/>
    <w:rsid w:val="002707AA"/>
    <w:rsid w:val="002B74DD"/>
    <w:rsid w:val="002D0C90"/>
    <w:rsid w:val="002E7B1E"/>
    <w:rsid w:val="0036230A"/>
    <w:rsid w:val="003B2F71"/>
    <w:rsid w:val="003C39E5"/>
    <w:rsid w:val="003D07CB"/>
    <w:rsid w:val="003D4B6D"/>
    <w:rsid w:val="0046746F"/>
    <w:rsid w:val="004D0665"/>
    <w:rsid w:val="004D4947"/>
    <w:rsid w:val="004E4A66"/>
    <w:rsid w:val="00511116"/>
    <w:rsid w:val="00557706"/>
    <w:rsid w:val="0056408A"/>
    <w:rsid w:val="00594D52"/>
    <w:rsid w:val="00600687"/>
    <w:rsid w:val="00630ACB"/>
    <w:rsid w:val="006716AB"/>
    <w:rsid w:val="00696293"/>
    <w:rsid w:val="006E2E16"/>
    <w:rsid w:val="006F1752"/>
    <w:rsid w:val="00705F01"/>
    <w:rsid w:val="00727156"/>
    <w:rsid w:val="00740A4B"/>
    <w:rsid w:val="0074639D"/>
    <w:rsid w:val="007A3C53"/>
    <w:rsid w:val="007E706D"/>
    <w:rsid w:val="00813A6D"/>
    <w:rsid w:val="00813ECF"/>
    <w:rsid w:val="008A720C"/>
    <w:rsid w:val="008E2109"/>
    <w:rsid w:val="008E6844"/>
    <w:rsid w:val="00905EC1"/>
    <w:rsid w:val="0095486C"/>
    <w:rsid w:val="00996195"/>
    <w:rsid w:val="009A7B17"/>
    <w:rsid w:val="00A36044"/>
    <w:rsid w:val="00A4176C"/>
    <w:rsid w:val="00A56A03"/>
    <w:rsid w:val="00A7005C"/>
    <w:rsid w:val="00A9196D"/>
    <w:rsid w:val="00A936FB"/>
    <w:rsid w:val="00AC5A77"/>
    <w:rsid w:val="00AC6767"/>
    <w:rsid w:val="00AD76FD"/>
    <w:rsid w:val="00AE65DE"/>
    <w:rsid w:val="00B04F81"/>
    <w:rsid w:val="00B10945"/>
    <w:rsid w:val="00B20A34"/>
    <w:rsid w:val="00B4794D"/>
    <w:rsid w:val="00B53642"/>
    <w:rsid w:val="00B628F4"/>
    <w:rsid w:val="00BA25C4"/>
    <w:rsid w:val="00BE7D2D"/>
    <w:rsid w:val="00C7476F"/>
    <w:rsid w:val="00C92D03"/>
    <w:rsid w:val="00CE09B9"/>
    <w:rsid w:val="00CF000E"/>
    <w:rsid w:val="00D2563D"/>
    <w:rsid w:val="00D322A1"/>
    <w:rsid w:val="00D5083C"/>
    <w:rsid w:val="00D815B8"/>
    <w:rsid w:val="00D92125"/>
    <w:rsid w:val="00DD1863"/>
    <w:rsid w:val="00DE1E6C"/>
    <w:rsid w:val="00E26E2A"/>
    <w:rsid w:val="00E74E27"/>
    <w:rsid w:val="00E83396"/>
    <w:rsid w:val="00E87B02"/>
    <w:rsid w:val="00EB191B"/>
    <w:rsid w:val="00EC0DBD"/>
    <w:rsid w:val="00EF19A2"/>
    <w:rsid w:val="00EF433C"/>
    <w:rsid w:val="00F254D0"/>
    <w:rsid w:val="00F3424B"/>
    <w:rsid w:val="00F45749"/>
    <w:rsid w:val="00FB0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17C71"/>
  <w15:docId w15:val="{5595B1DF-27FD-4D21-8F7D-6D6520ED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7D2D"/>
    <w:pPr>
      <w:spacing w:after="0" w:line="240" w:lineRule="auto"/>
    </w:pPr>
    <w:rPr>
      <w:rFonts w:ascii="Times New Roman" w:eastAsia="Times New Roman" w:hAnsi="Times New Roman"/>
      <w:sz w:val="24"/>
      <w:szCs w:val="24"/>
      <w:lang w:val="ru-RU" w:eastAsia="ru-RU" w:bidi="ar-SA"/>
    </w:rPr>
  </w:style>
  <w:style w:type="paragraph" w:styleId="1">
    <w:name w:val="heading 1"/>
    <w:basedOn w:val="a"/>
    <w:next w:val="a"/>
    <w:link w:val="10"/>
    <w:uiPriority w:val="9"/>
    <w:qFormat/>
    <w:rsid w:val="0021253E"/>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21253E"/>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21253E"/>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unhideWhenUsed/>
    <w:qFormat/>
    <w:rsid w:val="0021253E"/>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21253E"/>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21253E"/>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21253E"/>
    <w:pPr>
      <w:spacing w:before="240" w:after="60"/>
      <w:outlineLvl w:val="6"/>
    </w:pPr>
    <w:rPr>
      <w:rFonts w:cstheme="majorBidi"/>
    </w:rPr>
  </w:style>
  <w:style w:type="paragraph" w:styleId="8">
    <w:name w:val="heading 8"/>
    <w:basedOn w:val="a"/>
    <w:next w:val="a"/>
    <w:link w:val="80"/>
    <w:uiPriority w:val="9"/>
    <w:semiHidden/>
    <w:unhideWhenUsed/>
    <w:qFormat/>
    <w:rsid w:val="0021253E"/>
    <w:pPr>
      <w:spacing w:before="240" w:after="60"/>
      <w:outlineLvl w:val="7"/>
    </w:pPr>
    <w:rPr>
      <w:rFonts w:cstheme="majorBidi"/>
      <w:i/>
      <w:iCs/>
    </w:rPr>
  </w:style>
  <w:style w:type="paragraph" w:styleId="9">
    <w:name w:val="heading 9"/>
    <w:basedOn w:val="a"/>
    <w:next w:val="a"/>
    <w:link w:val="90"/>
    <w:uiPriority w:val="9"/>
    <w:semiHidden/>
    <w:unhideWhenUsed/>
    <w:qFormat/>
    <w:rsid w:val="0021253E"/>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253E"/>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21253E"/>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21253E"/>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rsid w:val="0021253E"/>
    <w:rPr>
      <w:rFonts w:cstheme="majorBidi"/>
      <w:b/>
      <w:bCs/>
      <w:sz w:val="28"/>
      <w:szCs w:val="28"/>
    </w:rPr>
  </w:style>
  <w:style w:type="character" w:customStyle="1" w:styleId="50">
    <w:name w:val="Заголовок 5 Знак"/>
    <w:basedOn w:val="a0"/>
    <w:link w:val="5"/>
    <w:uiPriority w:val="9"/>
    <w:semiHidden/>
    <w:rsid w:val="0021253E"/>
    <w:rPr>
      <w:rFonts w:cstheme="majorBidi"/>
      <w:b/>
      <w:bCs/>
      <w:i/>
      <w:iCs/>
      <w:sz w:val="26"/>
      <w:szCs w:val="26"/>
    </w:rPr>
  </w:style>
  <w:style w:type="character" w:customStyle="1" w:styleId="60">
    <w:name w:val="Заголовок 6 Знак"/>
    <w:basedOn w:val="a0"/>
    <w:link w:val="6"/>
    <w:uiPriority w:val="9"/>
    <w:semiHidden/>
    <w:rsid w:val="0021253E"/>
    <w:rPr>
      <w:rFonts w:cstheme="majorBidi"/>
      <w:b/>
      <w:bCs/>
    </w:rPr>
  </w:style>
  <w:style w:type="character" w:customStyle="1" w:styleId="70">
    <w:name w:val="Заголовок 7 Знак"/>
    <w:basedOn w:val="a0"/>
    <w:link w:val="7"/>
    <w:uiPriority w:val="9"/>
    <w:semiHidden/>
    <w:rsid w:val="0021253E"/>
    <w:rPr>
      <w:rFonts w:cstheme="majorBidi"/>
      <w:sz w:val="24"/>
      <w:szCs w:val="24"/>
    </w:rPr>
  </w:style>
  <w:style w:type="character" w:customStyle="1" w:styleId="80">
    <w:name w:val="Заголовок 8 Знак"/>
    <w:basedOn w:val="a0"/>
    <w:link w:val="8"/>
    <w:uiPriority w:val="9"/>
    <w:semiHidden/>
    <w:rsid w:val="0021253E"/>
    <w:rPr>
      <w:rFonts w:cstheme="majorBidi"/>
      <w:i/>
      <w:iCs/>
      <w:sz w:val="24"/>
      <w:szCs w:val="24"/>
    </w:rPr>
  </w:style>
  <w:style w:type="character" w:customStyle="1" w:styleId="90">
    <w:name w:val="Заголовок 9 Знак"/>
    <w:basedOn w:val="a0"/>
    <w:link w:val="9"/>
    <w:uiPriority w:val="9"/>
    <w:semiHidden/>
    <w:rsid w:val="0021253E"/>
    <w:rPr>
      <w:rFonts w:asciiTheme="majorHAnsi" w:eastAsiaTheme="majorEastAsia" w:hAnsiTheme="majorHAnsi" w:cstheme="majorBidi"/>
    </w:rPr>
  </w:style>
  <w:style w:type="paragraph" w:styleId="a3">
    <w:name w:val="Title"/>
    <w:basedOn w:val="a"/>
    <w:next w:val="a"/>
    <w:link w:val="a4"/>
    <w:uiPriority w:val="10"/>
    <w:qFormat/>
    <w:rsid w:val="0021253E"/>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21253E"/>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21253E"/>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21253E"/>
    <w:rPr>
      <w:rFonts w:asciiTheme="majorHAnsi" w:eastAsiaTheme="majorEastAsia" w:hAnsiTheme="majorHAnsi"/>
      <w:sz w:val="24"/>
      <w:szCs w:val="24"/>
    </w:rPr>
  </w:style>
  <w:style w:type="character" w:styleId="a7">
    <w:name w:val="Strong"/>
    <w:basedOn w:val="a0"/>
    <w:uiPriority w:val="22"/>
    <w:qFormat/>
    <w:rsid w:val="0021253E"/>
    <w:rPr>
      <w:b/>
      <w:bCs/>
    </w:rPr>
  </w:style>
  <w:style w:type="character" w:styleId="a8">
    <w:name w:val="Emphasis"/>
    <w:basedOn w:val="a0"/>
    <w:uiPriority w:val="20"/>
    <w:qFormat/>
    <w:rsid w:val="0021253E"/>
    <w:rPr>
      <w:rFonts w:asciiTheme="minorHAnsi" w:hAnsiTheme="minorHAnsi"/>
      <w:b/>
      <w:i/>
      <w:iCs/>
    </w:rPr>
  </w:style>
  <w:style w:type="paragraph" w:styleId="a9">
    <w:name w:val="No Spacing"/>
    <w:basedOn w:val="a"/>
    <w:uiPriority w:val="1"/>
    <w:qFormat/>
    <w:rsid w:val="0021253E"/>
    <w:rPr>
      <w:szCs w:val="32"/>
    </w:rPr>
  </w:style>
  <w:style w:type="paragraph" w:styleId="aa">
    <w:name w:val="List Paragraph"/>
    <w:basedOn w:val="a"/>
    <w:uiPriority w:val="34"/>
    <w:qFormat/>
    <w:rsid w:val="0021253E"/>
    <w:pPr>
      <w:ind w:left="720"/>
      <w:contextualSpacing/>
    </w:pPr>
  </w:style>
  <w:style w:type="paragraph" w:styleId="21">
    <w:name w:val="Quote"/>
    <w:basedOn w:val="a"/>
    <w:next w:val="a"/>
    <w:link w:val="22"/>
    <w:uiPriority w:val="29"/>
    <w:qFormat/>
    <w:rsid w:val="0021253E"/>
    <w:rPr>
      <w:i/>
    </w:rPr>
  </w:style>
  <w:style w:type="character" w:customStyle="1" w:styleId="22">
    <w:name w:val="Цитата 2 Знак"/>
    <w:basedOn w:val="a0"/>
    <w:link w:val="21"/>
    <w:uiPriority w:val="29"/>
    <w:rsid w:val="0021253E"/>
    <w:rPr>
      <w:i/>
      <w:sz w:val="24"/>
      <w:szCs w:val="24"/>
    </w:rPr>
  </w:style>
  <w:style w:type="paragraph" w:styleId="ab">
    <w:name w:val="Intense Quote"/>
    <w:basedOn w:val="a"/>
    <w:next w:val="a"/>
    <w:link w:val="ac"/>
    <w:uiPriority w:val="30"/>
    <w:qFormat/>
    <w:rsid w:val="0021253E"/>
    <w:pPr>
      <w:ind w:left="720" w:right="720"/>
    </w:pPr>
    <w:rPr>
      <w:rFonts w:cstheme="majorBidi"/>
      <w:b/>
      <w:i/>
      <w:szCs w:val="22"/>
    </w:rPr>
  </w:style>
  <w:style w:type="character" w:customStyle="1" w:styleId="ac">
    <w:name w:val="Выделенная цитата Знак"/>
    <w:basedOn w:val="a0"/>
    <w:link w:val="ab"/>
    <w:uiPriority w:val="30"/>
    <w:rsid w:val="0021253E"/>
    <w:rPr>
      <w:rFonts w:cstheme="majorBidi"/>
      <w:b/>
      <w:i/>
      <w:sz w:val="24"/>
    </w:rPr>
  </w:style>
  <w:style w:type="character" w:styleId="ad">
    <w:name w:val="Subtle Emphasis"/>
    <w:uiPriority w:val="19"/>
    <w:qFormat/>
    <w:rsid w:val="0021253E"/>
    <w:rPr>
      <w:i/>
      <w:color w:val="5A5A5A" w:themeColor="text1" w:themeTint="A5"/>
    </w:rPr>
  </w:style>
  <w:style w:type="character" w:styleId="ae">
    <w:name w:val="Intense Emphasis"/>
    <w:basedOn w:val="a0"/>
    <w:uiPriority w:val="21"/>
    <w:qFormat/>
    <w:rsid w:val="0021253E"/>
    <w:rPr>
      <w:b/>
      <w:i/>
      <w:sz w:val="24"/>
      <w:szCs w:val="24"/>
      <w:u w:val="single"/>
    </w:rPr>
  </w:style>
  <w:style w:type="character" w:styleId="af">
    <w:name w:val="Subtle Reference"/>
    <w:basedOn w:val="a0"/>
    <w:uiPriority w:val="31"/>
    <w:qFormat/>
    <w:rsid w:val="0021253E"/>
    <w:rPr>
      <w:sz w:val="24"/>
      <w:szCs w:val="24"/>
      <w:u w:val="single"/>
    </w:rPr>
  </w:style>
  <w:style w:type="character" w:styleId="af0">
    <w:name w:val="Intense Reference"/>
    <w:basedOn w:val="a0"/>
    <w:uiPriority w:val="32"/>
    <w:qFormat/>
    <w:rsid w:val="0021253E"/>
    <w:rPr>
      <w:b/>
      <w:sz w:val="24"/>
      <w:u w:val="single"/>
    </w:rPr>
  </w:style>
  <w:style w:type="character" w:styleId="af1">
    <w:name w:val="Book Title"/>
    <w:basedOn w:val="a0"/>
    <w:uiPriority w:val="33"/>
    <w:qFormat/>
    <w:rsid w:val="0021253E"/>
    <w:rPr>
      <w:rFonts w:asciiTheme="majorHAnsi" w:eastAsiaTheme="majorEastAsia" w:hAnsiTheme="majorHAnsi"/>
      <w:b/>
      <w:i/>
      <w:sz w:val="24"/>
      <w:szCs w:val="24"/>
    </w:rPr>
  </w:style>
  <w:style w:type="paragraph" w:styleId="af2">
    <w:name w:val="TOC Heading"/>
    <w:basedOn w:val="1"/>
    <w:next w:val="a"/>
    <w:uiPriority w:val="39"/>
    <w:semiHidden/>
    <w:unhideWhenUsed/>
    <w:qFormat/>
    <w:rsid w:val="0021253E"/>
    <w:pPr>
      <w:outlineLvl w:val="9"/>
    </w:pPr>
  </w:style>
  <w:style w:type="paragraph" w:styleId="af3">
    <w:name w:val="Normal (Web)"/>
    <w:basedOn w:val="a"/>
    <w:link w:val="af4"/>
    <w:uiPriority w:val="99"/>
    <w:rsid w:val="002B74DD"/>
    <w:pPr>
      <w:spacing w:before="100" w:beforeAutospacing="1" w:after="100" w:afterAutospacing="1"/>
    </w:pPr>
  </w:style>
  <w:style w:type="character" w:customStyle="1" w:styleId="af4">
    <w:name w:val="Обычный (веб) Знак"/>
    <w:link w:val="af3"/>
    <w:uiPriority w:val="99"/>
    <w:rsid w:val="002B74DD"/>
    <w:rPr>
      <w:rFonts w:ascii="Times New Roman" w:eastAsia="Times New Roman" w:hAnsi="Times New Roman"/>
      <w:sz w:val="24"/>
      <w:szCs w:val="24"/>
      <w:lang w:bidi="ar-SA"/>
    </w:rPr>
  </w:style>
  <w:style w:type="paragraph" w:styleId="af5">
    <w:name w:val="header"/>
    <w:basedOn w:val="a"/>
    <w:link w:val="af6"/>
    <w:uiPriority w:val="99"/>
    <w:unhideWhenUsed/>
    <w:rsid w:val="002707AA"/>
    <w:pPr>
      <w:tabs>
        <w:tab w:val="center" w:pos="4677"/>
        <w:tab w:val="right" w:pos="9355"/>
      </w:tabs>
    </w:pPr>
    <w:rPr>
      <w:rFonts w:asciiTheme="minorHAnsi" w:eastAsiaTheme="minorHAnsi" w:hAnsiTheme="minorHAnsi" w:cstheme="minorBidi"/>
      <w:sz w:val="22"/>
      <w:szCs w:val="22"/>
      <w:lang w:eastAsia="en-US"/>
    </w:rPr>
  </w:style>
  <w:style w:type="character" w:customStyle="1" w:styleId="af6">
    <w:name w:val="Верхний колонтитул Знак"/>
    <w:basedOn w:val="a0"/>
    <w:link w:val="af5"/>
    <w:uiPriority w:val="99"/>
    <w:rsid w:val="002707AA"/>
    <w:rPr>
      <w:rFonts w:cstheme="minorBidi"/>
      <w:lang w:val="ru-RU" w:bidi="ar-SA"/>
    </w:rPr>
  </w:style>
  <w:style w:type="table" w:styleId="af7">
    <w:name w:val="Table Grid"/>
    <w:basedOn w:val="a1"/>
    <w:uiPriority w:val="59"/>
    <w:rsid w:val="002630CA"/>
    <w:pPr>
      <w:spacing w:after="0" w:line="240" w:lineRule="auto"/>
    </w:pPr>
    <w:rPr>
      <w:rFonts w:eastAsiaTheme="minorEastAsia" w:cstheme="minorBidi"/>
      <w:lang w:val="ru-RU"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
    <w:name w:val="HTML Preformatted"/>
    <w:basedOn w:val="a"/>
    <w:link w:val="HTML0"/>
    <w:uiPriority w:val="99"/>
    <w:unhideWhenUsed/>
    <w:rsid w:val="00EB1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B191B"/>
    <w:rPr>
      <w:rFonts w:ascii="Courier New" w:eastAsia="Times New Roman" w:hAnsi="Courier New" w:cs="Courier New"/>
      <w:sz w:val="20"/>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52080">
      <w:bodyDiv w:val="1"/>
      <w:marLeft w:val="0"/>
      <w:marRight w:val="0"/>
      <w:marTop w:val="0"/>
      <w:marBottom w:val="0"/>
      <w:divBdr>
        <w:top w:val="none" w:sz="0" w:space="0" w:color="auto"/>
        <w:left w:val="none" w:sz="0" w:space="0" w:color="auto"/>
        <w:bottom w:val="none" w:sz="0" w:space="0" w:color="auto"/>
        <w:right w:val="none" w:sz="0" w:space="0" w:color="auto"/>
      </w:divBdr>
    </w:div>
    <w:div w:id="260115646">
      <w:bodyDiv w:val="1"/>
      <w:marLeft w:val="0"/>
      <w:marRight w:val="0"/>
      <w:marTop w:val="0"/>
      <w:marBottom w:val="0"/>
      <w:divBdr>
        <w:top w:val="none" w:sz="0" w:space="0" w:color="auto"/>
        <w:left w:val="none" w:sz="0" w:space="0" w:color="auto"/>
        <w:bottom w:val="none" w:sz="0" w:space="0" w:color="auto"/>
        <w:right w:val="none" w:sz="0" w:space="0" w:color="auto"/>
      </w:divBdr>
    </w:div>
    <w:div w:id="530342333">
      <w:bodyDiv w:val="1"/>
      <w:marLeft w:val="0"/>
      <w:marRight w:val="0"/>
      <w:marTop w:val="0"/>
      <w:marBottom w:val="0"/>
      <w:divBdr>
        <w:top w:val="none" w:sz="0" w:space="0" w:color="auto"/>
        <w:left w:val="none" w:sz="0" w:space="0" w:color="auto"/>
        <w:bottom w:val="none" w:sz="0" w:space="0" w:color="auto"/>
        <w:right w:val="none" w:sz="0" w:space="0" w:color="auto"/>
      </w:divBdr>
    </w:div>
    <w:div w:id="751008072">
      <w:bodyDiv w:val="1"/>
      <w:marLeft w:val="0"/>
      <w:marRight w:val="0"/>
      <w:marTop w:val="0"/>
      <w:marBottom w:val="0"/>
      <w:divBdr>
        <w:top w:val="none" w:sz="0" w:space="0" w:color="auto"/>
        <w:left w:val="none" w:sz="0" w:space="0" w:color="auto"/>
        <w:bottom w:val="none" w:sz="0" w:space="0" w:color="auto"/>
        <w:right w:val="none" w:sz="0" w:space="0" w:color="auto"/>
      </w:divBdr>
    </w:div>
    <w:div w:id="1046249141">
      <w:bodyDiv w:val="1"/>
      <w:marLeft w:val="0"/>
      <w:marRight w:val="0"/>
      <w:marTop w:val="0"/>
      <w:marBottom w:val="0"/>
      <w:divBdr>
        <w:top w:val="none" w:sz="0" w:space="0" w:color="auto"/>
        <w:left w:val="none" w:sz="0" w:space="0" w:color="auto"/>
        <w:bottom w:val="none" w:sz="0" w:space="0" w:color="auto"/>
        <w:right w:val="none" w:sz="0" w:space="0" w:color="auto"/>
      </w:divBdr>
    </w:div>
    <w:div w:id="1855997577">
      <w:bodyDiv w:val="1"/>
      <w:marLeft w:val="0"/>
      <w:marRight w:val="0"/>
      <w:marTop w:val="0"/>
      <w:marBottom w:val="0"/>
      <w:divBdr>
        <w:top w:val="none" w:sz="0" w:space="0" w:color="auto"/>
        <w:left w:val="none" w:sz="0" w:space="0" w:color="auto"/>
        <w:bottom w:val="none" w:sz="0" w:space="0" w:color="auto"/>
        <w:right w:val="none" w:sz="0" w:space="0" w:color="auto"/>
      </w:divBdr>
    </w:div>
    <w:div w:id="208012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5</Pages>
  <Words>1103</Words>
  <Characters>6288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ПользовательПК</dc:creator>
  <cp:lastModifiedBy>User</cp:lastModifiedBy>
  <cp:revision>24</cp:revision>
  <cp:lastPrinted>2017-01-31T05:48:00Z</cp:lastPrinted>
  <dcterms:created xsi:type="dcterms:W3CDTF">2017-02-02T13:30:00Z</dcterms:created>
  <dcterms:modified xsi:type="dcterms:W3CDTF">2025-02-07T14:24:00Z</dcterms:modified>
</cp:coreProperties>
</file>