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D90" w:rsidRPr="00CB5B47" w:rsidRDefault="004E6471" w:rsidP="00CB5B47">
      <w:pPr>
        <w:jc w:val="center"/>
        <w:rPr>
          <w:b/>
        </w:rPr>
      </w:pPr>
      <w:r w:rsidRPr="00CB5B47">
        <w:rPr>
          <w:b/>
        </w:rPr>
        <w:t>ТЕХНИЧЕСКАЯ СПЕЦИФИКАЦИЯ</w:t>
      </w:r>
    </w:p>
    <w:p w:rsidR="004E6471" w:rsidRDefault="004E6471" w:rsidP="00CB5B47">
      <w:pPr>
        <w:rPr>
          <w:b/>
          <w:lang w:val="kk-KZ"/>
        </w:rPr>
      </w:pPr>
    </w:p>
    <w:p w:rsidR="00723D90" w:rsidRPr="004E6471" w:rsidRDefault="005517C7" w:rsidP="004E6471">
      <w:pPr>
        <w:tabs>
          <w:tab w:val="left" w:pos="8051"/>
        </w:tabs>
        <w:rPr>
          <w:b/>
          <w:lang w:val="kk-KZ"/>
        </w:rPr>
      </w:pPr>
      <w:r w:rsidRPr="00CB5B47">
        <w:rPr>
          <w:b/>
        </w:rPr>
        <w:t>Предмет закупки:</w:t>
      </w:r>
    </w:p>
    <w:p w:rsidR="004E6471" w:rsidRDefault="005517C7" w:rsidP="00CB5B47">
      <w:pPr>
        <w:rPr>
          <w:lang w:val="kk-KZ"/>
        </w:rPr>
      </w:pPr>
      <w:r w:rsidRPr="00CB5B47">
        <w:t xml:space="preserve">Услуги по медицинскому осмотру </w:t>
      </w:r>
      <w:r w:rsidR="00CB5B47">
        <w:t xml:space="preserve">персонала КГУ </w:t>
      </w:r>
      <w:r w:rsidR="004E6471">
        <w:rPr>
          <w:lang w:val="kk-KZ"/>
        </w:rPr>
        <w:t xml:space="preserve"> «Ново-Иртышская средняя школа» </w:t>
      </w:r>
    </w:p>
    <w:p w:rsidR="00723D90" w:rsidRPr="00CB5B47" w:rsidRDefault="005517C7" w:rsidP="00CB5B47">
      <w:pPr>
        <w:rPr>
          <w:b/>
        </w:rPr>
      </w:pPr>
      <w:r w:rsidRPr="00CB5B47">
        <w:rPr>
          <w:b/>
        </w:rPr>
        <w:t>Объем услуг:</w:t>
      </w:r>
    </w:p>
    <w:p w:rsidR="00723D90" w:rsidRPr="00CB5B47" w:rsidRDefault="005517C7" w:rsidP="00CB5B47">
      <w:r w:rsidRPr="00CB5B47">
        <w:t xml:space="preserve">Таблица 1. Перечень услуг  </w:t>
      </w:r>
    </w:p>
    <w:tbl>
      <w:tblPr>
        <w:tblStyle w:val="TableNormal"/>
        <w:tblpPr w:leftFromText="180" w:rightFromText="180" w:vertAnchor="page" w:horzAnchor="margin" w:tblpY="2957"/>
        <w:tblW w:w="0" w:type="auto"/>
        <w:tblBorders>
          <w:top w:val="single" w:sz="6" w:space="0" w:color="606060"/>
          <w:left w:val="single" w:sz="6" w:space="0" w:color="606060"/>
          <w:bottom w:val="single" w:sz="6" w:space="0" w:color="606060"/>
          <w:right w:val="single" w:sz="6" w:space="0" w:color="606060"/>
          <w:insideH w:val="single" w:sz="6" w:space="0" w:color="606060"/>
          <w:insideV w:val="single" w:sz="6" w:space="0" w:color="606060"/>
        </w:tblBorders>
        <w:tblLayout w:type="fixed"/>
        <w:tblLook w:val="01E0"/>
      </w:tblPr>
      <w:tblGrid>
        <w:gridCol w:w="702"/>
        <w:gridCol w:w="5092"/>
        <w:gridCol w:w="1284"/>
        <w:gridCol w:w="1414"/>
        <w:gridCol w:w="1534"/>
      </w:tblGrid>
      <w:tr w:rsidR="00CB5B47" w:rsidRPr="00CB5B47" w:rsidTr="005517C7">
        <w:trPr>
          <w:trHeight w:val="1137"/>
        </w:trPr>
        <w:tc>
          <w:tcPr>
            <w:tcW w:w="702" w:type="dxa"/>
            <w:vAlign w:val="center"/>
          </w:tcPr>
          <w:p w:rsidR="00723D90" w:rsidRPr="00CB5B47" w:rsidRDefault="00723D90" w:rsidP="005517C7">
            <w:pPr>
              <w:jc w:val="center"/>
            </w:pPr>
          </w:p>
          <w:p w:rsidR="00723D90" w:rsidRPr="00CB5B47" w:rsidRDefault="00CB5B47" w:rsidP="005517C7">
            <w:pPr>
              <w:jc w:val="center"/>
            </w:pPr>
            <w:r w:rsidRPr="00CB5B47">
              <w:t>№</w:t>
            </w:r>
          </w:p>
        </w:tc>
        <w:tc>
          <w:tcPr>
            <w:tcW w:w="5092" w:type="dxa"/>
            <w:vAlign w:val="center"/>
          </w:tcPr>
          <w:p w:rsidR="00723D90" w:rsidRPr="00CB5B47" w:rsidRDefault="00723D90" w:rsidP="005517C7">
            <w:pPr>
              <w:jc w:val="center"/>
            </w:pPr>
          </w:p>
          <w:p w:rsidR="00723D90" w:rsidRPr="00CB5B47" w:rsidRDefault="005517C7" w:rsidP="005517C7">
            <w:pPr>
              <w:jc w:val="center"/>
            </w:pPr>
            <w:r w:rsidRPr="00CB5B47">
              <w:t>Полное описание и требуемые технические и качественные характеристики работ</w:t>
            </w:r>
          </w:p>
        </w:tc>
        <w:tc>
          <w:tcPr>
            <w:tcW w:w="1284" w:type="dxa"/>
            <w:vAlign w:val="center"/>
          </w:tcPr>
          <w:p w:rsidR="00723D90" w:rsidRPr="00CB5B47" w:rsidRDefault="00723D90" w:rsidP="005517C7">
            <w:pPr>
              <w:jc w:val="center"/>
            </w:pPr>
          </w:p>
          <w:p w:rsidR="00723D90" w:rsidRPr="00CB5B47" w:rsidRDefault="005517C7" w:rsidP="005517C7">
            <w:pPr>
              <w:jc w:val="center"/>
            </w:pPr>
            <w:r w:rsidRPr="00CB5B47">
              <w:t>Ед. изм.</w:t>
            </w:r>
          </w:p>
        </w:tc>
        <w:tc>
          <w:tcPr>
            <w:tcW w:w="1414" w:type="dxa"/>
            <w:vAlign w:val="center"/>
          </w:tcPr>
          <w:p w:rsidR="00723D90" w:rsidRPr="00CB5B47" w:rsidRDefault="00723D90" w:rsidP="005517C7">
            <w:pPr>
              <w:jc w:val="center"/>
            </w:pPr>
          </w:p>
          <w:p w:rsidR="00723D90" w:rsidRPr="00CB5B47" w:rsidRDefault="00723D90" w:rsidP="005517C7">
            <w:pPr>
              <w:jc w:val="center"/>
            </w:pPr>
          </w:p>
          <w:p w:rsidR="00723D90" w:rsidRPr="00CB5B47" w:rsidRDefault="005517C7" w:rsidP="005517C7">
            <w:pPr>
              <w:jc w:val="center"/>
            </w:pPr>
            <w:r w:rsidRPr="00CB5B47">
              <w:t>Количество</w:t>
            </w:r>
          </w:p>
        </w:tc>
        <w:tc>
          <w:tcPr>
            <w:tcW w:w="1534" w:type="dxa"/>
            <w:vAlign w:val="center"/>
          </w:tcPr>
          <w:p w:rsidR="00723D90" w:rsidRPr="00CB5B47" w:rsidRDefault="005517C7" w:rsidP="005517C7">
            <w:pPr>
              <w:jc w:val="center"/>
            </w:pPr>
            <w:r w:rsidRPr="00CB5B47">
              <w:t>Сроки оказания</w:t>
            </w:r>
          </w:p>
          <w:p w:rsidR="00CB5B47" w:rsidRPr="00CB5B47" w:rsidRDefault="00CB5B47" w:rsidP="005517C7">
            <w:pPr>
              <w:jc w:val="center"/>
            </w:pPr>
            <w:r w:rsidRPr="00CB5B47">
              <w:t>(при наличии)</w:t>
            </w:r>
          </w:p>
        </w:tc>
      </w:tr>
      <w:tr w:rsidR="00CB5B47" w:rsidRPr="00CB5B47" w:rsidTr="004E6471">
        <w:trPr>
          <w:trHeight w:val="220"/>
        </w:trPr>
        <w:tc>
          <w:tcPr>
            <w:tcW w:w="702" w:type="dxa"/>
          </w:tcPr>
          <w:p w:rsidR="00723D90" w:rsidRPr="004E6471" w:rsidRDefault="00723D90" w:rsidP="004E6471">
            <w:pPr>
              <w:pStyle w:val="a4"/>
              <w:numPr>
                <w:ilvl w:val="0"/>
                <w:numId w:val="8"/>
              </w:numPr>
              <w:rPr>
                <w:lang w:val="kk-KZ"/>
              </w:rPr>
            </w:pPr>
          </w:p>
        </w:tc>
        <w:tc>
          <w:tcPr>
            <w:tcW w:w="5092" w:type="dxa"/>
          </w:tcPr>
          <w:p w:rsidR="00723D90" w:rsidRPr="004E6471" w:rsidRDefault="004E6471" w:rsidP="004E6471">
            <w:pPr>
              <w:rPr>
                <w:lang w:val="kk-KZ"/>
              </w:rPr>
            </w:pPr>
            <w:r>
              <w:rPr>
                <w:lang w:val="kk-KZ"/>
              </w:rPr>
              <w:t xml:space="preserve"> Терапевт</w:t>
            </w:r>
          </w:p>
        </w:tc>
        <w:tc>
          <w:tcPr>
            <w:tcW w:w="1284" w:type="dxa"/>
          </w:tcPr>
          <w:p w:rsidR="00723D90" w:rsidRPr="00CB5B47" w:rsidRDefault="005517C7" w:rsidP="004E6471">
            <w:r w:rsidRPr="00CB5B47">
              <w:t>человек</w:t>
            </w:r>
          </w:p>
        </w:tc>
        <w:tc>
          <w:tcPr>
            <w:tcW w:w="1414" w:type="dxa"/>
          </w:tcPr>
          <w:p w:rsidR="00723D90" w:rsidRPr="005517C7" w:rsidRDefault="00953A46" w:rsidP="005517C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70</w:t>
            </w:r>
          </w:p>
        </w:tc>
        <w:tc>
          <w:tcPr>
            <w:tcW w:w="1534" w:type="dxa"/>
          </w:tcPr>
          <w:p w:rsidR="00723D90" w:rsidRPr="00CB5B47" w:rsidRDefault="00723D90" w:rsidP="004E6471"/>
        </w:tc>
      </w:tr>
      <w:tr w:rsidR="00CB5B47" w:rsidRPr="00CB5B47" w:rsidTr="004E6471">
        <w:trPr>
          <w:trHeight w:val="254"/>
        </w:trPr>
        <w:tc>
          <w:tcPr>
            <w:tcW w:w="702" w:type="dxa"/>
          </w:tcPr>
          <w:p w:rsidR="00723D90" w:rsidRPr="004E6471" w:rsidRDefault="00723D90" w:rsidP="004E6471">
            <w:pPr>
              <w:pStyle w:val="a4"/>
              <w:numPr>
                <w:ilvl w:val="0"/>
                <w:numId w:val="8"/>
              </w:numPr>
              <w:rPr>
                <w:lang w:val="kk-KZ"/>
              </w:rPr>
            </w:pPr>
          </w:p>
        </w:tc>
        <w:tc>
          <w:tcPr>
            <w:tcW w:w="5092" w:type="dxa"/>
          </w:tcPr>
          <w:p w:rsidR="00723D90" w:rsidRPr="00CB5B47" w:rsidRDefault="005517C7" w:rsidP="004E6471">
            <w:r w:rsidRPr="00CB5B47">
              <w:t>Флюорография</w:t>
            </w:r>
          </w:p>
        </w:tc>
        <w:tc>
          <w:tcPr>
            <w:tcW w:w="1284" w:type="dxa"/>
          </w:tcPr>
          <w:p w:rsidR="00723D90" w:rsidRPr="00CB5B47" w:rsidRDefault="005517C7" w:rsidP="004E6471">
            <w:r w:rsidRPr="00CB5B47">
              <w:t>человек</w:t>
            </w:r>
          </w:p>
        </w:tc>
        <w:tc>
          <w:tcPr>
            <w:tcW w:w="1414" w:type="dxa"/>
          </w:tcPr>
          <w:p w:rsidR="00723D90" w:rsidRPr="00953A46" w:rsidRDefault="00953A46" w:rsidP="005517C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70</w:t>
            </w:r>
          </w:p>
        </w:tc>
        <w:tc>
          <w:tcPr>
            <w:tcW w:w="1534" w:type="dxa"/>
          </w:tcPr>
          <w:p w:rsidR="00723D90" w:rsidRPr="00CB5B47" w:rsidRDefault="00723D90" w:rsidP="004E6471"/>
        </w:tc>
      </w:tr>
      <w:tr w:rsidR="004E6471" w:rsidRPr="00CB5B47" w:rsidTr="004E6471">
        <w:trPr>
          <w:trHeight w:val="254"/>
        </w:trPr>
        <w:tc>
          <w:tcPr>
            <w:tcW w:w="702" w:type="dxa"/>
          </w:tcPr>
          <w:p w:rsidR="004E6471" w:rsidRPr="00CB5B47" w:rsidRDefault="004E6471" w:rsidP="004E6471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5092" w:type="dxa"/>
          </w:tcPr>
          <w:p w:rsidR="004E6471" w:rsidRPr="004E6471" w:rsidRDefault="004E6471" w:rsidP="004E6471">
            <w:pPr>
              <w:rPr>
                <w:lang w:val="kk-KZ"/>
              </w:rPr>
            </w:pPr>
            <w:r>
              <w:rPr>
                <w:lang w:val="kk-KZ"/>
              </w:rPr>
              <w:t>Микрореакция</w:t>
            </w:r>
          </w:p>
        </w:tc>
        <w:tc>
          <w:tcPr>
            <w:tcW w:w="1284" w:type="dxa"/>
          </w:tcPr>
          <w:p w:rsidR="004E6471" w:rsidRPr="00CB5B47" w:rsidRDefault="005517C7" w:rsidP="004E6471">
            <w:r w:rsidRPr="00CB5B47">
              <w:t>человек</w:t>
            </w:r>
          </w:p>
        </w:tc>
        <w:tc>
          <w:tcPr>
            <w:tcW w:w="1414" w:type="dxa"/>
          </w:tcPr>
          <w:p w:rsidR="004E6471" w:rsidRPr="00953A46" w:rsidRDefault="00953A46" w:rsidP="005517C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70</w:t>
            </w:r>
          </w:p>
        </w:tc>
        <w:tc>
          <w:tcPr>
            <w:tcW w:w="1534" w:type="dxa"/>
          </w:tcPr>
          <w:p w:rsidR="004E6471" w:rsidRPr="00CB5B47" w:rsidRDefault="004E6471" w:rsidP="004E6471"/>
        </w:tc>
      </w:tr>
      <w:tr w:rsidR="004E6471" w:rsidRPr="00CB5B47" w:rsidTr="004E6471">
        <w:trPr>
          <w:trHeight w:val="254"/>
        </w:trPr>
        <w:tc>
          <w:tcPr>
            <w:tcW w:w="702" w:type="dxa"/>
          </w:tcPr>
          <w:p w:rsidR="004E6471" w:rsidRPr="00CB5B47" w:rsidRDefault="004E6471" w:rsidP="004E6471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5092" w:type="dxa"/>
          </w:tcPr>
          <w:p w:rsidR="004E6471" w:rsidRDefault="004E6471" w:rsidP="004E6471">
            <w:pPr>
              <w:rPr>
                <w:lang w:val="kk-KZ"/>
              </w:rPr>
            </w:pPr>
            <w:r>
              <w:rPr>
                <w:lang w:val="kk-KZ"/>
              </w:rPr>
              <w:t>Забор крови на микрореакцию</w:t>
            </w:r>
          </w:p>
        </w:tc>
        <w:tc>
          <w:tcPr>
            <w:tcW w:w="1284" w:type="dxa"/>
          </w:tcPr>
          <w:p w:rsidR="004E6471" w:rsidRPr="00CB5B47" w:rsidRDefault="005517C7" w:rsidP="004E6471">
            <w:r w:rsidRPr="00CB5B47">
              <w:t>человек</w:t>
            </w:r>
          </w:p>
        </w:tc>
        <w:tc>
          <w:tcPr>
            <w:tcW w:w="1414" w:type="dxa"/>
          </w:tcPr>
          <w:p w:rsidR="004E6471" w:rsidRPr="00953A46" w:rsidRDefault="00953A46" w:rsidP="005517C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70</w:t>
            </w:r>
          </w:p>
        </w:tc>
        <w:tc>
          <w:tcPr>
            <w:tcW w:w="1534" w:type="dxa"/>
          </w:tcPr>
          <w:p w:rsidR="004E6471" w:rsidRPr="00CB5B47" w:rsidRDefault="004E6471" w:rsidP="004E6471"/>
        </w:tc>
      </w:tr>
    </w:tbl>
    <w:p w:rsidR="00723D90" w:rsidRPr="004E6471" w:rsidRDefault="00723D90" w:rsidP="004E6471">
      <w:pPr>
        <w:tabs>
          <w:tab w:val="left" w:pos="8051"/>
        </w:tabs>
        <w:rPr>
          <w:lang w:val="kk-KZ"/>
        </w:rPr>
      </w:pPr>
    </w:p>
    <w:p w:rsidR="004E6471" w:rsidRDefault="004E6471" w:rsidP="00CB5B47">
      <w:pPr>
        <w:rPr>
          <w:lang w:val="kk-KZ"/>
        </w:rPr>
      </w:pPr>
    </w:p>
    <w:p w:rsidR="00723D90" w:rsidRPr="00CB5B47" w:rsidRDefault="00723D90" w:rsidP="00CB5B47">
      <w:bookmarkStart w:id="0" w:name="_GoBack"/>
      <w:bookmarkEnd w:id="0"/>
    </w:p>
    <w:p w:rsidR="00723D90" w:rsidRPr="00CB5B47" w:rsidRDefault="00723D90" w:rsidP="00CB5B47"/>
    <w:p w:rsidR="00723D90" w:rsidRPr="005517C7" w:rsidRDefault="005517C7" w:rsidP="00CB5B47">
      <w:pPr>
        <w:rPr>
          <w:b/>
        </w:rPr>
      </w:pPr>
      <w:r w:rsidRPr="005517C7">
        <w:rPr>
          <w:b/>
          <w:noProof/>
          <w:lang w:eastAsia="ru-RU"/>
        </w:rPr>
        <w:drawing>
          <wp:anchor distT="0" distB="0" distL="0" distR="0" simplePos="0" relativeHeight="486840832" behindDoc="1" locked="0" layoutInCell="1" allowOverlap="1">
            <wp:simplePos x="0" y="0"/>
            <wp:positionH relativeFrom="page">
              <wp:posOffset>6940214</wp:posOffset>
            </wp:positionH>
            <wp:positionV relativeFrom="paragraph">
              <wp:posOffset>-766724</wp:posOffset>
            </wp:positionV>
            <wp:extent cx="57968" cy="320039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68" cy="320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17C7">
        <w:rPr>
          <w:b/>
        </w:rPr>
        <w:t>Место оказания услуг:</w:t>
      </w:r>
    </w:p>
    <w:p w:rsidR="00723D90" w:rsidRPr="004E6471" w:rsidRDefault="005517C7" w:rsidP="00CB5B47">
      <w:pPr>
        <w:rPr>
          <w:lang w:val="kk-KZ"/>
        </w:rPr>
      </w:pPr>
      <w:r w:rsidRPr="00CB5B47">
        <w:t xml:space="preserve">Услуги должны быть оказаны Заказчику по адресу: </w:t>
      </w:r>
      <w:r w:rsidR="004E6471">
        <w:rPr>
          <w:lang w:val="kk-KZ"/>
        </w:rPr>
        <w:t>Глубоковский район, поселок Алтайский , ул.Советская 9.</w:t>
      </w:r>
    </w:p>
    <w:p w:rsidR="00723D90" w:rsidRPr="00CB5B47" w:rsidRDefault="00723D90" w:rsidP="00CB5B47"/>
    <w:p w:rsidR="00723D90" w:rsidRPr="004E6471" w:rsidRDefault="005517C7" w:rsidP="00CB5B47">
      <w:pPr>
        <w:rPr>
          <w:b/>
        </w:rPr>
      </w:pPr>
      <w:r w:rsidRPr="004E6471">
        <w:rPr>
          <w:b/>
        </w:rPr>
        <w:t>Требования к закупаемой услуге:</w:t>
      </w:r>
    </w:p>
    <w:p w:rsidR="00723D90" w:rsidRPr="00CB5B47" w:rsidRDefault="005517C7" w:rsidP="00CB5B47">
      <w:r w:rsidRPr="00CB5B47">
        <w:t xml:space="preserve">Исполнитель обязан оказать Услуги качественно с применением современного оборудования, отвечающего стандартам, высококвалифицированными специалистами; в полном объеме, в установленные сроки. </w:t>
      </w:r>
    </w:p>
    <w:p w:rsidR="00723D90" w:rsidRPr="00CB5B47" w:rsidRDefault="005517C7" w:rsidP="005517C7">
      <w:r w:rsidRPr="00CB5B47">
        <w:t xml:space="preserve">Занести результаты исследований, осмотров специалистов в медицинскую карту амбулаторного больного форма №025/y. Передать медицинские карты в государственные органы санитарно-эпидемиологического контроля для контроля качества выполненных Услуг. </w:t>
      </w:r>
    </w:p>
    <w:p w:rsidR="00723D90" w:rsidRPr="00CB5B47" w:rsidRDefault="00723D90" w:rsidP="00CB5B47"/>
    <w:p w:rsidR="00723D90" w:rsidRPr="005517C7" w:rsidRDefault="005517C7" w:rsidP="00CB5B47">
      <w:pPr>
        <w:rPr>
          <w:b/>
        </w:rPr>
      </w:pPr>
      <w:r w:rsidRPr="005517C7">
        <w:rPr>
          <w:b/>
        </w:rPr>
        <w:t>Требования к потенциальному поставщику услуг:</w:t>
      </w:r>
    </w:p>
    <w:p w:rsidR="005517C7" w:rsidRDefault="005517C7" w:rsidP="00CB5B47">
      <w:pPr>
        <w:rPr>
          <w:lang w:val="kk-KZ"/>
        </w:rPr>
      </w:pPr>
      <w:r w:rsidRPr="00CB5B47">
        <w:t>Потенциальный поставщик должен предоставить лицензию на занятие медицинской деятельностью, проведение медицинского осмотра персонала</w:t>
      </w:r>
      <w:r>
        <w:rPr>
          <w:lang w:val="kk-KZ"/>
        </w:rPr>
        <w:t>.</w:t>
      </w:r>
      <w:r w:rsidRPr="00CB5B47">
        <w:t xml:space="preserve"> </w:t>
      </w:r>
    </w:p>
    <w:p w:rsidR="00723D90" w:rsidRPr="005517C7" w:rsidRDefault="005517C7" w:rsidP="00CB5B47">
      <w:pPr>
        <w:rPr>
          <w:b/>
        </w:rPr>
      </w:pPr>
      <w:r w:rsidRPr="005517C7">
        <w:rPr>
          <w:b/>
        </w:rPr>
        <w:t>Требование к специалистам потенциального поставщика:</w:t>
      </w:r>
    </w:p>
    <w:p w:rsidR="00723D90" w:rsidRPr="00CB5B47" w:rsidRDefault="005517C7" w:rsidP="00CB5B47">
      <w:r w:rsidRPr="00CB5B47">
        <w:t xml:space="preserve">Наличие удостоверения о прохождении курсов по </w:t>
      </w:r>
      <w:proofErr w:type="spellStart"/>
      <w:r w:rsidRPr="00CB5B47">
        <w:t>профпатологии</w:t>
      </w:r>
      <w:proofErr w:type="spellEnd"/>
      <w:r w:rsidRPr="00CB5B47">
        <w:t xml:space="preserve"> у терапевта. Наличие сертификатов у врачей специалистов, лаборантов, медицинского персонала. Иметь подготовку врачей по профессиональным заболеваниям, ознакомление с характеристикой профессиональной деятельности и условий труда для обеспечения качества проведения</w:t>
      </w:r>
    </w:p>
    <w:p w:rsidR="00723D90" w:rsidRPr="00CB5B47" w:rsidRDefault="005517C7" w:rsidP="00CB5B47">
      <w:r w:rsidRPr="00CB5B47">
        <w:t>осмотров.</w:t>
      </w:r>
    </w:p>
    <w:p w:rsidR="00723D90" w:rsidRPr="005517C7" w:rsidRDefault="005517C7" w:rsidP="00CB5B47">
      <w:pPr>
        <w:rPr>
          <w:b/>
        </w:rPr>
      </w:pPr>
      <w:r w:rsidRPr="005517C7">
        <w:rPr>
          <w:b/>
        </w:rPr>
        <w:t>Требование о наличии машин, механизмов, оборудования, инструментов потенциального поставщика используемых при выполнении оказании услуг:</w:t>
      </w:r>
    </w:p>
    <w:p w:rsidR="00723D90" w:rsidRPr="00CB5B47" w:rsidRDefault="005517C7" w:rsidP="00CB5B47">
      <w:r w:rsidRPr="00CB5B47">
        <w:t xml:space="preserve">- Наличие передвижного аппарата — </w:t>
      </w:r>
      <w:proofErr w:type="spellStart"/>
      <w:r w:rsidRPr="00CB5B47">
        <w:t>флюорографа</w:t>
      </w:r>
      <w:proofErr w:type="spellEnd"/>
      <w:r w:rsidRPr="00CB5B47">
        <w:t>, спирографа, ЭКГ аппарата, медицинского оборудования (анализаторов) для проведения анализов крови.</w:t>
      </w:r>
    </w:p>
    <w:p w:rsidR="00535B51" w:rsidRDefault="00535B51" w:rsidP="00535B51">
      <w:r>
        <w:t xml:space="preserve">ДЕРЕКТЕР </w:t>
      </w:r>
      <w:proofErr w:type="spellStart"/>
      <w:r>
        <w:t>парағы</w:t>
      </w:r>
      <w:proofErr w:type="spellEnd"/>
    </w:p>
    <w:p w:rsidR="00535B51" w:rsidRDefault="00535B51" w:rsidP="00535B51"/>
    <w:p w:rsidR="00535B51" w:rsidRDefault="00535B51" w:rsidP="00535B51">
      <w:proofErr w:type="spellStart"/>
      <w:r>
        <w:t>Сатып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тақырыбы</w:t>
      </w:r>
      <w:proofErr w:type="spellEnd"/>
      <w:r>
        <w:t>:</w:t>
      </w:r>
    </w:p>
    <w:p w:rsidR="00535B51" w:rsidRDefault="00535B51" w:rsidP="00535B51">
      <w:r>
        <w:t>«</w:t>
      </w:r>
      <w:proofErr w:type="spellStart"/>
      <w:r>
        <w:t>Ново-Ертіс</w:t>
      </w:r>
      <w:proofErr w:type="spellEnd"/>
      <w:r>
        <w:t xml:space="preserve"> орта </w:t>
      </w:r>
      <w:proofErr w:type="spellStart"/>
      <w:r>
        <w:t>мектебі</w:t>
      </w:r>
      <w:proofErr w:type="spellEnd"/>
      <w:r>
        <w:t xml:space="preserve">» КММ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құрамын</w:t>
      </w:r>
      <w:proofErr w:type="spellEnd"/>
      <w:r>
        <w:t xml:space="preserve"> </w:t>
      </w:r>
      <w:proofErr w:type="spellStart"/>
      <w:r>
        <w:t>медициналық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 </w:t>
      </w:r>
      <w:proofErr w:type="spellStart"/>
      <w:r>
        <w:t>қызметі</w:t>
      </w:r>
      <w:proofErr w:type="spellEnd"/>
    </w:p>
    <w:p w:rsidR="00535B51" w:rsidRDefault="00535B51" w:rsidP="00535B51">
      <w:proofErr w:type="spellStart"/>
      <w:r>
        <w:t>Қызметтер</w:t>
      </w:r>
      <w:proofErr w:type="spellEnd"/>
      <w:r>
        <w:t xml:space="preserve"> </w:t>
      </w:r>
      <w:proofErr w:type="spellStart"/>
      <w:r>
        <w:t>көлемі</w:t>
      </w:r>
      <w:proofErr w:type="spellEnd"/>
      <w:r>
        <w:t>:</w:t>
      </w:r>
    </w:p>
    <w:p w:rsidR="00535B51" w:rsidRDefault="00535B51" w:rsidP="00535B51">
      <w:proofErr w:type="spellStart"/>
      <w:r>
        <w:t>Кесте</w:t>
      </w:r>
      <w:proofErr w:type="spellEnd"/>
      <w:r>
        <w:t xml:space="preserve"> 1. </w:t>
      </w:r>
      <w:proofErr w:type="spellStart"/>
      <w:r>
        <w:t>Қызметтер</w:t>
      </w:r>
      <w:proofErr w:type="spellEnd"/>
      <w:r>
        <w:t xml:space="preserve"> </w:t>
      </w:r>
      <w:proofErr w:type="spellStart"/>
      <w:r>
        <w:t>тізімі</w:t>
      </w:r>
      <w:proofErr w:type="spellEnd"/>
    </w:p>
    <w:p w:rsidR="00535B51" w:rsidRDefault="00535B51" w:rsidP="00535B51"/>
    <w:p w:rsidR="00535B51" w:rsidRDefault="00535B51" w:rsidP="00535B51">
      <w:proofErr w:type="spellStart"/>
      <w:r>
        <w:t>Жоқ</w:t>
      </w:r>
      <w:proofErr w:type="spellEnd"/>
      <w:r>
        <w:t>.</w:t>
      </w:r>
    </w:p>
    <w:p w:rsidR="00535B51" w:rsidRDefault="00535B51" w:rsidP="00535B51">
      <w:proofErr w:type="spellStart"/>
      <w:proofErr w:type="gramStart"/>
      <w:r>
        <w:t>Ж</w:t>
      </w:r>
      <w:proofErr w:type="gramEnd"/>
      <w:r>
        <w:t>ұмыстың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сипаттамасы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талап</w:t>
      </w:r>
      <w:proofErr w:type="spellEnd"/>
      <w:r>
        <w:t xml:space="preserve"> </w:t>
      </w:r>
      <w:proofErr w:type="spellStart"/>
      <w:r>
        <w:t>етілетін</w:t>
      </w:r>
      <w:proofErr w:type="spellEnd"/>
      <w:r>
        <w:t xml:space="preserve"> </w:t>
      </w:r>
      <w:proofErr w:type="spellStart"/>
      <w:r>
        <w:t>техникалық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сапалық</w:t>
      </w:r>
      <w:proofErr w:type="spellEnd"/>
      <w:r>
        <w:t xml:space="preserve"> </w:t>
      </w:r>
      <w:proofErr w:type="spellStart"/>
      <w:r>
        <w:t>сипаттамалары</w:t>
      </w:r>
      <w:proofErr w:type="spellEnd"/>
    </w:p>
    <w:p w:rsidR="00535B51" w:rsidRDefault="00535B51" w:rsidP="00535B51">
      <w:proofErr w:type="spellStart"/>
      <w:proofErr w:type="gramStart"/>
      <w:r>
        <w:t>Б</w:t>
      </w:r>
      <w:proofErr w:type="gramEnd"/>
      <w:r>
        <w:t>ірлік</w:t>
      </w:r>
      <w:proofErr w:type="spellEnd"/>
      <w:r>
        <w:t xml:space="preserve"> </w:t>
      </w:r>
      <w:proofErr w:type="spellStart"/>
      <w:r>
        <w:t>өзгерту</w:t>
      </w:r>
      <w:proofErr w:type="spellEnd"/>
    </w:p>
    <w:p w:rsidR="00535B51" w:rsidRDefault="00535B51" w:rsidP="00535B51"/>
    <w:p w:rsidR="00535B51" w:rsidRDefault="00535B51" w:rsidP="00535B51">
      <w:r>
        <w:t xml:space="preserve">Саны </w:t>
      </w:r>
      <w:proofErr w:type="spellStart"/>
      <w:r>
        <w:t>Жеткізу</w:t>
      </w:r>
      <w:proofErr w:type="spellEnd"/>
      <w:r>
        <w:t xml:space="preserve"> </w:t>
      </w:r>
      <w:proofErr w:type="spellStart"/>
      <w:r>
        <w:t>уақыты</w:t>
      </w:r>
      <w:proofErr w:type="spellEnd"/>
    </w:p>
    <w:p w:rsidR="00535B51" w:rsidRDefault="00535B51" w:rsidP="00535B51">
      <w:r>
        <w:t xml:space="preserve">(бар </w:t>
      </w:r>
      <w:proofErr w:type="spellStart"/>
      <w:r>
        <w:t>болса</w:t>
      </w:r>
      <w:proofErr w:type="spellEnd"/>
      <w:r>
        <w:t>)</w:t>
      </w:r>
    </w:p>
    <w:p w:rsidR="00535B51" w:rsidRDefault="00535B51" w:rsidP="00535B51">
      <w:r>
        <w:t xml:space="preserve">1. Терапевт </w:t>
      </w:r>
      <w:proofErr w:type="spellStart"/>
      <w:r>
        <w:t>адам</w:t>
      </w:r>
      <w:proofErr w:type="spellEnd"/>
      <w:r>
        <w:t xml:space="preserve"> 70</w:t>
      </w:r>
    </w:p>
    <w:p w:rsidR="00535B51" w:rsidRDefault="00535B51" w:rsidP="00535B51">
      <w:r>
        <w:t xml:space="preserve">2. </w:t>
      </w:r>
      <w:proofErr w:type="spellStart"/>
      <w:r>
        <w:t>Адамның</w:t>
      </w:r>
      <w:proofErr w:type="spellEnd"/>
      <w:r>
        <w:t xml:space="preserve"> </w:t>
      </w:r>
      <w:proofErr w:type="spellStart"/>
      <w:r>
        <w:t>флюорографиясы</w:t>
      </w:r>
      <w:proofErr w:type="spellEnd"/>
      <w:r>
        <w:t xml:space="preserve"> 70</w:t>
      </w:r>
    </w:p>
    <w:p w:rsidR="00535B51" w:rsidRDefault="00535B51" w:rsidP="00535B51">
      <w:r>
        <w:t xml:space="preserve">3. </w:t>
      </w:r>
      <w:proofErr w:type="spellStart"/>
      <w:r>
        <w:t>Микрореакция</w:t>
      </w:r>
      <w:proofErr w:type="spellEnd"/>
      <w:r>
        <w:t xml:space="preserve"> </w:t>
      </w:r>
      <w:proofErr w:type="spellStart"/>
      <w:r>
        <w:t>адамы</w:t>
      </w:r>
      <w:proofErr w:type="spellEnd"/>
      <w:r>
        <w:t xml:space="preserve"> 70</w:t>
      </w:r>
    </w:p>
    <w:p w:rsidR="00535B51" w:rsidRDefault="00535B51" w:rsidP="00535B51">
      <w:r>
        <w:t xml:space="preserve">4. </w:t>
      </w:r>
      <w:proofErr w:type="spellStart"/>
      <w:proofErr w:type="gramStart"/>
      <w:r>
        <w:t>Микрореакция</w:t>
      </w:r>
      <w:proofErr w:type="gramEnd"/>
      <w:r>
        <w:t>ға</w:t>
      </w:r>
      <w:proofErr w:type="spellEnd"/>
      <w:r>
        <w:t xml:space="preserve"> </w:t>
      </w:r>
      <w:proofErr w:type="spellStart"/>
      <w:r>
        <w:t>қан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, 70 </w:t>
      </w:r>
      <w:proofErr w:type="spellStart"/>
      <w:r>
        <w:t>адам</w:t>
      </w:r>
      <w:proofErr w:type="spellEnd"/>
    </w:p>
    <w:p w:rsidR="00535B51" w:rsidRDefault="00535B51" w:rsidP="00535B51"/>
    <w:p w:rsidR="00535B51" w:rsidRDefault="00535B51" w:rsidP="00535B51"/>
    <w:p w:rsidR="00535B51" w:rsidRDefault="00535B51" w:rsidP="00535B51"/>
    <w:p w:rsidR="00535B51" w:rsidRDefault="00535B51" w:rsidP="00535B51"/>
    <w:p w:rsidR="00535B51" w:rsidRDefault="00535B51" w:rsidP="00535B51"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орны</w:t>
      </w:r>
      <w:proofErr w:type="spellEnd"/>
      <w:r>
        <w:t>:</w:t>
      </w:r>
    </w:p>
    <w:p w:rsidR="00535B51" w:rsidRDefault="00535B51" w:rsidP="00535B51">
      <w:proofErr w:type="spellStart"/>
      <w:r>
        <w:t>Қызметтер</w:t>
      </w:r>
      <w:proofErr w:type="spellEnd"/>
      <w:r>
        <w:t xml:space="preserve"> 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берушіге</w:t>
      </w:r>
      <w:proofErr w:type="spellEnd"/>
      <w:r>
        <w:t xml:space="preserve"> Глубоковский </w:t>
      </w:r>
      <w:proofErr w:type="spellStart"/>
      <w:r>
        <w:t>ауданы</w:t>
      </w:r>
      <w:proofErr w:type="spellEnd"/>
      <w:r>
        <w:t xml:space="preserve">, Алтай </w:t>
      </w:r>
      <w:proofErr w:type="spellStart"/>
      <w:r>
        <w:t>кенті</w:t>
      </w:r>
      <w:proofErr w:type="spellEnd"/>
      <w:r>
        <w:t xml:space="preserve">, Совет </w:t>
      </w:r>
      <w:proofErr w:type="spellStart"/>
      <w:r>
        <w:t>көшесі</w:t>
      </w:r>
      <w:proofErr w:type="spellEnd"/>
      <w:r>
        <w:t xml:space="preserve">, 9 </w:t>
      </w:r>
      <w:proofErr w:type="spellStart"/>
      <w:r>
        <w:t>мекенжайы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көрсетілуі</w:t>
      </w:r>
      <w:proofErr w:type="spellEnd"/>
      <w:r>
        <w:t xml:space="preserve"> </w:t>
      </w:r>
      <w:proofErr w:type="spellStart"/>
      <w:proofErr w:type="gramStart"/>
      <w:r>
        <w:t>тиіс</w:t>
      </w:r>
      <w:proofErr w:type="spellEnd"/>
      <w:proofErr w:type="gramEnd"/>
      <w:r>
        <w:t>.</w:t>
      </w:r>
    </w:p>
    <w:p w:rsidR="00535B51" w:rsidRDefault="00535B51" w:rsidP="00535B51"/>
    <w:p w:rsidR="00535B51" w:rsidRDefault="00535B51" w:rsidP="00535B51">
      <w:proofErr w:type="spellStart"/>
      <w:r>
        <w:t>Сатып</w:t>
      </w:r>
      <w:proofErr w:type="spellEnd"/>
      <w:r>
        <w:t xml:space="preserve"> </w:t>
      </w:r>
      <w:proofErr w:type="spellStart"/>
      <w:r>
        <w:t>алынатын</w:t>
      </w:r>
      <w:proofErr w:type="spellEnd"/>
      <w:r>
        <w:t xml:space="preserve"> </w:t>
      </w:r>
      <w:proofErr w:type="spellStart"/>
      <w:r>
        <w:t>қызметке</w:t>
      </w:r>
      <w:proofErr w:type="spellEnd"/>
      <w:r>
        <w:t xml:space="preserve"> </w:t>
      </w:r>
      <w:proofErr w:type="spellStart"/>
      <w:r>
        <w:t>қойылатын</w:t>
      </w:r>
      <w:proofErr w:type="spellEnd"/>
      <w:r>
        <w:t xml:space="preserve"> </w:t>
      </w:r>
      <w:proofErr w:type="spellStart"/>
      <w:r>
        <w:t>талаптар</w:t>
      </w:r>
      <w:proofErr w:type="spellEnd"/>
      <w:r>
        <w:t>:</w:t>
      </w:r>
    </w:p>
    <w:p w:rsidR="00535B51" w:rsidRDefault="00535B51" w:rsidP="00535B51">
      <w:proofErr w:type="spellStart"/>
      <w:r>
        <w:t>Мердігер</w:t>
      </w:r>
      <w:proofErr w:type="spellEnd"/>
      <w:r>
        <w:t xml:space="preserve"> </w:t>
      </w:r>
      <w:proofErr w:type="spellStart"/>
      <w:proofErr w:type="gramStart"/>
      <w:r>
        <w:t>стандарттар</w:t>
      </w:r>
      <w:proofErr w:type="gramEnd"/>
      <w:r>
        <w:t>ға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келетін</w:t>
      </w:r>
      <w:proofErr w:type="spellEnd"/>
      <w:r>
        <w:t xml:space="preserve"> </w:t>
      </w:r>
      <w:proofErr w:type="spellStart"/>
      <w:r>
        <w:t>заманауи</w:t>
      </w:r>
      <w:proofErr w:type="spellEnd"/>
      <w:r>
        <w:t xml:space="preserve"> </w:t>
      </w:r>
      <w:proofErr w:type="spellStart"/>
      <w:r>
        <w:t>жабдықтарды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білікті</w:t>
      </w:r>
      <w:proofErr w:type="spellEnd"/>
      <w:r>
        <w:t xml:space="preserve"> </w:t>
      </w:r>
      <w:proofErr w:type="spellStart"/>
      <w:r>
        <w:t>мамандарды</w:t>
      </w:r>
      <w:proofErr w:type="spellEnd"/>
      <w:r>
        <w:t xml:space="preserve"> </w:t>
      </w:r>
      <w:proofErr w:type="spellStart"/>
      <w:r>
        <w:t>пайдалана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сапалы</w:t>
      </w:r>
      <w:proofErr w:type="spellEnd"/>
      <w:r>
        <w:t xml:space="preserve"> </w:t>
      </w:r>
      <w:proofErr w:type="spellStart"/>
      <w:r>
        <w:t>Қызметтерді</w:t>
      </w:r>
      <w:proofErr w:type="spellEnd"/>
      <w:r>
        <w:t xml:space="preserve"> </w:t>
      </w:r>
      <w:proofErr w:type="spellStart"/>
      <w:r>
        <w:t>көрсетуге</w:t>
      </w:r>
      <w:proofErr w:type="spellEnd"/>
      <w:r>
        <w:t xml:space="preserve"> </w:t>
      </w:r>
      <w:proofErr w:type="spellStart"/>
      <w:r>
        <w:t>міндетті</w:t>
      </w:r>
      <w:proofErr w:type="spellEnd"/>
      <w:r>
        <w:t xml:space="preserve">;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көлемде</w:t>
      </w:r>
      <w:proofErr w:type="spellEnd"/>
      <w:r>
        <w:t xml:space="preserve">, </w:t>
      </w:r>
      <w:proofErr w:type="spellStart"/>
      <w:r>
        <w:t>белгіленген</w:t>
      </w:r>
      <w:proofErr w:type="spellEnd"/>
      <w:r>
        <w:t xml:space="preserve"> </w:t>
      </w:r>
      <w:proofErr w:type="spellStart"/>
      <w:r>
        <w:t>мерзімде</w:t>
      </w:r>
      <w:proofErr w:type="spellEnd"/>
      <w:r>
        <w:t>.</w:t>
      </w:r>
    </w:p>
    <w:p w:rsidR="00535B51" w:rsidRDefault="00535B51" w:rsidP="00535B51">
      <w:r>
        <w:t xml:space="preserve">№ 025/у </w:t>
      </w:r>
      <w:proofErr w:type="spellStart"/>
      <w:r>
        <w:t>нысанындағы</w:t>
      </w:r>
      <w:proofErr w:type="spellEnd"/>
      <w:r>
        <w:t xml:space="preserve"> </w:t>
      </w:r>
      <w:proofErr w:type="spellStart"/>
      <w:r>
        <w:t>амбулаторлы</w:t>
      </w:r>
      <w:proofErr w:type="gramStart"/>
      <w:r>
        <w:t>қ-</w:t>
      </w:r>
      <w:proofErr w:type="gramEnd"/>
      <w:r>
        <w:t>емханалық</w:t>
      </w:r>
      <w:proofErr w:type="spellEnd"/>
      <w:r>
        <w:t xml:space="preserve"> </w:t>
      </w:r>
      <w:proofErr w:type="spellStart"/>
      <w:r>
        <w:t>картаға</w:t>
      </w:r>
      <w:proofErr w:type="spellEnd"/>
      <w:r>
        <w:t xml:space="preserve"> </w:t>
      </w:r>
      <w:proofErr w:type="spellStart"/>
      <w:r>
        <w:t>зерттеулер</w:t>
      </w:r>
      <w:proofErr w:type="spellEnd"/>
      <w:r>
        <w:t xml:space="preserve"> мен </w:t>
      </w:r>
      <w:proofErr w:type="spellStart"/>
      <w:r>
        <w:t>мамандарды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 </w:t>
      </w:r>
      <w:proofErr w:type="spellStart"/>
      <w:r>
        <w:t>нәтижелерін</w:t>
      </w:r>
      <w:proofErr w:type="spellEnd"/>
      <w:r>
        <w:t xml:space="preserve"> </w:t>
      </w:r>
      <w:proofErr w:type="spellStart"/>
      <w:r>
        <w:t>енгізіңіз</w:t>
      </w:r>
      <w:proofErr w:type="spellEnd"/>
      <w:r>
        <w:t xml:space="preserve">. </w:t>
      </w:r>
      <w:proofErr w:type="spellStart"/>
      <w:r>
        <w:t>Көрсетілетін</w:t>
      </w:r>
      <w:proofErr w:type="spellEnd"/>
      <w:r>
        <w:t xml:space="preserve"> </w:t>
      </w:r>
      <w:proofErr w:type="spellStart"/>
      <w:r>
        <w:t>Қызметтердің</w:t>
      </w:r>
      <w:proofErr w:type="spellEnd"/>
      <w:r>
        <w:t xml:space="preserve"> </w:t>
      </w:r>
      <w:proofErr w:type="spellStart"/>
      <w:r>
        <w:t>сапасын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санитарлы</w:t>
      </w:r>
      <w:proofErr w:type="gramStart"/>
      <w:r>
        <w:t>қ-</w:t>
      </w:r>
      <w:proofErr w:type="gramEnd"/>
      <w:r>
        <w:t>эпидемиологиялық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 </w:t>
      </w:r>
      <w:proofErr w:type="spellStart"/>
      <w:r>
        <w:t>органдарына</w:t>
      </w:r>
      <w:proofErr w:type="spellEnd"/>
      <w:r>
        <w:t xml:space="preserve"> </w:t>
      </w:r>
      <w:proofErr w:type="spellStart"/>
      <w:r>
        <w:t>медициналық</w:t>
      </w:r>
      <w:proofErr w:type="spellEnd"/>
      <w:r>
        <w:t xml:space="preserve"> </w:t>
      </w:r>
      <w:proofErr w:type="spellStart"/>
      <w:r>
        <w:t>құжаттарды</w:t>
      </w:r>
      <w:proofErr w:type="spellEnd"/>
      <w:r>
        <w:t xml:space="preserve"> </w:t>
      </w:r>
      <w:proofErr w:type="spellStart"/>
      <w:r>
        <w:t>тапсыру</w:t>
      </w:r>
      <w:proofErr w:type="spellEnd"/>
      <w:r>
        <w:t>.</w:t>
      </w:r>
    </w:p>
    <w:p w:rsidR="00535B51" w:rsidRDefault="00535B51" w:rsidP="00535B51"/>
    <w:p w:rsidR="00535B51" w:rsidRDefault="00535B51" w:rsidP="00535B51">
      <w:proofErr w:type="spellStart"/>
      <w:r>
        <w:t>Потенциалды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көрсетушіге</w:t>
      </w:r>
      <w:proofErr w:type="spellEnd"/>
      <w:r>
        <w:t xml:space="preserve"> </w:t>
      </w:r>
      <w:proofErr w:type="spellStart"/>
      <w:r>
        <w:t>қойылатын</w:t>
      </w:r>
      <w:proofErr w:type="spellEnd"/>
      <w:r>
        <w:t xml:space="preserve"> </w:t>
      </w:r>
      <w:proofErr w:type="spellStart"/>
      <w:r>
        <w:t>талаптар</w:t>
      </w:r>
      <w:proofErr w:type="spellEnd"/>
      <w:r>
        <w:t>:</w:t>
      </w:r>
    </w:p>
    <w:p w:rsidR="00535B51" w:rsidRDefault="00535B51" w:rsidP="00535B51">
      <w:proofErr w:type="spellStart"/>
      <w:r>
        <w:t>Әлеуетті</w:t>
      </w:r>
      <w:proofErr w:type="spellEnd"/>
      <w:r>
        <w:t xml:space="preserve"> </w:t>
      </w:r>
      <w:proofErr w:type="spellStart"/>
      <w:r>
        <w:t>өнім</w:t>
      </w:r>
      <w:proofErr w:type="spellEnd"/>
      <w:r>
        <w:t xml:space="preserve"> </w:t>
      </w:r>
      <w:proofErr w:type="spellStart"/>
      <w:r>
        <w:t>беруші</w:t>
      </w:r>
      <w:proofErr w:type="spellEnd"/>
      <w:r>
        <w:t xml:space="preserve"> </w:t>
      </w:r>
      <w:proofErr w:type="spellStart"/>
      <w:r>
        <w:t>медициналық</w:t>
      </w:r>
      <w:proofErr w:type="spellEnd"/>
      <w:r>
        <w:t xml:space="preserve"> </w:t>
      </w:r>
      <w:proofErr w:type="spellStart"/>
      <w:r>
        <w:t>қызметпен</w:t>
      </w:r>
      <w:proofErr w:type="spellEnd"/>
      <w:r>
        <w:t xml:space="preserve"> </w:t>
      </w:r>
      <w:proofErr w:type="spellStart"/>
      <w:proofErr w:type="gramStart"/>
      <w:r>
        <w:t>айналысу</w:t>
      </w:r>
      <w:proofErr w:type="gramEnd"/>
      <w:r>
        <w:t>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персоналды</w:t>
      </w:r>
      <w:proofErr w:type="spellEnd"/>
      <w:r>
        <w:t xml:space="preserve"> </w:t>
      </w:r>
      <w:proofErr w:type="spellStart"/>
      <w:r>
        <w:t>медициналық</w:t>
      </w:r>
      <w:proofErr w:type="spellEnd"/>
      <w:r>
        <w:t xml:space="preserve"> </w:t>
      </w:r>
      <w:proofErr w:type="spellStart"/>
      <w:r>
        <w:t>тексеруден</w:t>
      </w:r>
      <w:proofErr w:type="spellEnd"/>
      <w:r>
        <w:t xml:space="preserve"> </w:t>
      </w:r>
      <w:proofErr w:type="spellStart"/>
      <w:r>
        <w:t>өткізуге</w:t>
      </w:r>
      <w:proofErr w:type="spellEnd"/>
      <w:r>
        <w:t xml:space="preserve"> лицензия </w:t>
      </w:r>
      <w:proofErr w:type="spellStart"/>
      <w:r>
        <w:t>беруге</w:t>
      </w:r>
      <w:proofErr w:type="spellEnd"/>
      <w:r>
        <w:t xml:space="preserve"> </w:t>
      </w:r>
      <w:proofErr w:type="spellStart"/>
      <w:r>
        <w:t>міндетті</w:t>
      </w:r>
      <w:proofErr w:type="spellEnd"/>
      <w:r>
        <w:t>.</w:t>
      </w:r>
    </w:p>
    <w:p w:rsidR="00535B51" w:rsidRDefault="00535B51" w:rsidP="00535B51">
      <w:proofErr w:type="spellStart"/>
      <w:r>
        <w:t>Әлеуетті</w:t>
      </w:r>
      <w:proofErr w:type="spellEnd"/>
      <w:r>
        <w:t xml:space="preserve"> </w:t>
      </w:r>
      <w:proofErr w:type="spellStart"/>
      <w:r>
        <w:t>өнім</w:t>
      </w:r>
      <w:proofErr w:type="spellEnd"/>
      <w:r>
        <w:t xml:space="preserve"> </w:t>
      </w:r>
      <w:proofErr w:type="spellStart"/>
      <w:r>
        <w:t>беруші</w:t>
      </w:r>
      <w:proofErr w:type="spellEnd"/>
      <w:r>
        <w:t xml:space="preserve"> </w:t>
      </w:r>
      <w:proofErr w:type="spellStart"/>
      <w:proofErr w:type="gramStart"/>
      <w:r>
        <w:t>мамандар</w:t>
      </w:r>
      <w:proofErr w:type="gramEnd"/>
      <w:r>
        <w:t>ға</w:t>
      </w:r>
      <w:proofErr w:type="spellEnd"/>
      <w:r>
        <w:t xml:space="preserve"> </w:t>
      </w:r>
      <w:proofErr w:type="spellStart"/>
      <w:r>
        <w:t>қойылатын</w:t>
      </w:r>
      <w:proofErr w:type="spellEnd"/>
      <w:r>
        <w:t xml:space="preserve"> </w:t>
      </w:r>
      <w:proofErr w:type="spellStart"/>
      <w:r>
        <w:t>талаптар</w:t>
      </w:r>
      <w:proofErr w:type="spellEnd"/>
      <w:r>
        <w:t>:</w:t>
      </w:r>
    </w:p>
    <w:p w:rsidR="00535B51" w:rsidRDefault="00535B51" w:rsidP="00535B51">
      <w:proofErr w:type="spellStart"/>
      <w:r>
        <w:t>Терапевттен</w:t>
      </w:r>
      <w:proofErr w:type="spellEnd"/>
      <w:r>
        <w:t xml:space="preserve"> </w:t>
      </w:r>
      <w:proofErr w:type="spellStart"/>
      <w:r>
        <w:t>кәсі</w:t>
      </w:r>
      <w:proofErr w:type="gramStart"/>
      <w:r>
        <w:t>пт</w:t>
      </w:r>
      <w:proofErr w:type="gramEnd"/>
      <w:r>
        <w:t>ік</w:t>
      </w:r>
      <w:proofErr w:type="spellEnd"/>
      <w:r>
        <w:t xml:space="preserve"> патология </w:t>
      </w:r>
      <w:proofErr w:type="spellStart"/>
      <w:r>
        <w:t>курстарын</w:t>
      </w:r>
      <w:proofErr w:type="spellEnd"/>
      <w:r>
        <w:t xml:space="preserve"> </w:t>
      </w:r>
      <w:proofErr w:type="spellStart"/>
      <w:r>
        <w:t>бітіргені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сертификат. </w:t>
      </w:r>
      <w:proofErr w:type="spellStart"/>
      <w:r>
        <w:t>Медициналық</w:t>
      </w:r>
      <w:proofErr w:type="spellEnd"/>
      <w:r>
        <w:t xml:space="preserve"> </w:t>
      </w:r>
      <w:proofErr w:type="spellStart"/>
      <w:r>
        <w:t>мамандарға</w:t>
      </w:r>
      <w:proofErr w:type="spellEnd"/>
      <w:r>
        <w:t xml:space="preserve">, </w:t>
      </w:r>
      <w:proofErr w:type="spellStart"/>
      <w:proofErr w:type="gramStart"/>
      <w:r>
        <w:t>лаборанттар</w:t>
      </w:r>
      <w:proofErr w:type="gramEnd"/>
      <w:r>
        <w:t>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медициналық</w:t>
      </w:r>
      <w:proofErr w:type="spellEnd"/>
      <w:r>
        <w:t xml:space="preserve"> </w:t>
      </w:r>
      <w:proofErr w:type="spellStart"/>
      <w:r>
        <w:t>қызметкерлерге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сертификаттардың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. </w:t>
      </w:r>
      <w:proofErr w:type="spellStart"/>
      <w:r>
        <w:t>Дә</w:t>
      </w:r>
      <w:proofErr w:type="gramStart"/>
      <w:r>
        <w:t>р</w:t>
      </w:r>
      <w:proofErr w:type="gramEnd"/>
      <w:r>
        <w:t>ігерлерді</w:t>
      </w:r>
      <w:proofErr w:type="spellEnd"/>
      <w:r>
        <w:t xml:space="preserve"> </w:t>
      </w:r>
      <w:proofErr w:type="spellStart"/>
      <w:r>
        <w:t>кәсіптік</w:t>
      </w:r>
      <w:proofErr w:type="spellEnd"/>
      <w:r>
        <w:t xml:space="preserve"> </w:t>
      </w:r>
      <w:proofErr w:type="spellStart"/>
      <w:r>
        <w:t>аурулар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оқыту</w:t>
      </w:r>
      <w:proofErr w:type="spellEnd"/>
      <w:r>
        <w:t xml:space="preserve">,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сапасын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кәсіби</w:t>
      </w:r>
      <w:proofErr w:type="spellEnd"/>
      <w:r>
        <w:t xml:space="preserve"> </w:t>
      </w:r>
      <w:proofErr w:type="spellStart"/>
      <w:r>
        <w:t>қызметтің</w:t>
      </w:r>
      <w:proofErr w:type="spellEnd"/>
      <w:r>
        <w:t xml:space="preserve"> </w:t>
      </w:r>
      <w:proofErr w:type="spellStart"/>
      <w:r>
        <w:t>ерекшеліктерімен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еңбек</w:t>
      </w:r>
      <w:proofErr w:type="spellEnd"/>
      <w:r>
        <w:t xml:space="preserve"> </w:t>
      </w:r>
      <w:proofErr w:type="spellStart"/>
      <w:r>
        <w:t>жағдайларымен</w:t>
      </w:r>
      <w:proofErr w:type="spellEnd"/>
      <w:r>
        <w:t xml:space="preserve"> </w:t>
      </w:r>
      <w:proofErr w:type="spellStart"/>
      <w:r>
        <w:t>таныстыру</w:t>
      </w:r>
      <w:proofErr w:type="spellEnd"/>
      <w:r>
        <w:t>.</w:t>
      </w:r>
    </w:p>
    <w:p w:rsidR="00535B51" w:rsidRDefault="00535B51" w:rsidP="00535B51">
      <w:proofErr w:type="spellStart"/>
      <w:r>
        <w:t>тексерулер</w:t>
      </w:r>
      <w:proofErr w:type="spellEnd"/>
      <w:r>
        <w:t>.</w:t>
      </w:r>
    </w:p>
    <w:p w:rsidR="00535B51" w:rsidRDefault="00535B51" w:rsidP="00535B51"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пайдаланылатын</w:t>
      </w:r>
      <w:proofErr w:type="spellEnd"/>
      <w:r>
        <w:t xml:space="preserve"> </w:t>
      </w:r>
      <w:proofErr w:type="spellStart"/>
      <w:r>
        <w:t>әлеуетті</w:t>
      </w:r>
      <w:proofErr w:type="spellEnd"/>
      <w:r>
        <w:t xml:space="preserve"> </w:t>
      </w:r>
      <w:proofErr w:type="spellStart"/>
      <w:r>
        <w:t>өнім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t>машиналарының</w:t>
      </w:r>
      <w:proofErr w:type="spellEnd"/>
      <w:r>
        <w:t xml:space="preserve">, </w:t>
      </w:r>
      <w:proofErr w:type="spellStart"/>
      <w:r>
        <w:t>механизмдерінің</w:t>
      </w:r>
      <w:proofErr w:type="spellEnd"/>
      <w:r>
        <w:t xml:space="preserve">, </w:t>
      </w:r>
      <w:proofErr w:type="spellStart"/>
      <w:r>
        <w:t>жабдықтарының</w:t>
      </w:r>
      <w:proofErr w:type="spellEnd"/>
      <w:r>
        <w:t xml:space="preserve">, </w:t>
      </w:r>
      <w:proofErr w:type="spellStart"/>
      <w:r>
        <w:t>құралдарының</w:t>
      </w:r>
      <w:proofErr w:type="spellEnd"/>
      <w:r>
        <w:t xml:space="preserve"> </w:t>
      </w:r>
      <w:proofErr w:type="spellStart"/>
      <w:r>
        <w:t>болуына</w:t>
      </w:r>
      <w:proofErr w:type="spellEnd"/>
      <w:r>
        <w:t xml:space="preserve"> </w:t>
      </w:r>
      <w:proofErr w:type="spellStart"/>
      <w:r>
        <w:t>қойылатын</w:t>
      </w:r>
      <w:proofErr w:type="spellEnd"/>
      <w:r>
        <w:t xml:space="preserve"> </w:t>
      </w:r>
      <w:proofErr w:type="spellStart"/>
      <w:r>
        <w:t>талаптар</w:t>
      </w:r>
      <w:proofErr w:type="spellEnd"/>
      <w:r>
        <w:t>:</w:t>
      </w:r>
    </w:p>
    <w:p w:rsidR="00723D90" w:rsidRPr="00CB5B47" w:rsidRDefault="00535B51" w:rsidP="00535B51">
      <w:r>
        <w:t xml:space="preserve">- </w:t>
      </w:r>
      <w:proofErr w:type="spellStart"/>
      <w:r>
        <w:t>Жылжымалы</w:t>
      </w:r>
      <w:proofErr w:type="spellEnd"/>
      <w:r>
        <w:t xml:space="preserve"> </w:t>
      </w:r>
      <w:proofErr w:type="spellStart"/>
      <w:r>
        <w:t>аппаратураның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– </w:t>
      </w:r>
      <w:proofErr w:type="spellStart"/>
      <w:r>
        <w:t>флюорограф</w:t>
      </w:r>
      <w:proofErr w:type="spellEnd"/>
      <w:r>
        <w:t xml:space="preserve">, спирограф, ЭКГ аппараты, </w:t>
      </w:r>
      <w:proofErr w:type="spellStart"/>
      <w:r>
        <w:t>қан</w:t>
      </w:r>
      <w:proofErr w:type="spellEnd"/>
      <w:r>
        <w:t xml:space="preserve"> </w:t>
      </w:r>
      <w:proofErr w:type="spellStart"/>
      <w:r>
        <w:t>анализін</w:t>
      </w:r>
      <w:proofErr w:type="spellEnd"/>
      <w:r>
        <w:t xml:space="preserve"> </w:t>
      </w:r>
      <w:proofErr w:type="spellStart"/>
      <w:r>
        <w:t>жүргізуге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медициналық</w:t>
      </w:r>
      <w:proofErr w:type="spellEnd"/>
      <w:r>
        <w:t xml:space="preserve"> </w:t>
      </w:r>
      <w:proofErr w:type="spellStart"/>
      <w:r>
        <w:t>құрал-жабдықтар</w:t>
      </w:r>
      <w:proofErr w:type="spellEnd"/>
      <w:r>
        <w:t xml:space="preserve"> (</w:t>
      </w:r>
      <w:proofErr w:type="spellStart"/>
      <w:r>
        <w:t>анализаторлар</w:t>
      </w:r>
      <w:proofErr w:type="spellEnd"/>
      <w:r>
        <w:t>).</w:t>
      </w:r>
    </w:p>
    <w:p w:rsidR="00723D90" w:rsidRPr="00CB5B47" w:rsidRDefault="00723D90" w:rsidP="00CB5B47"/>
    <w:sectPr w:rsidR="00723D90" w:rsidRPr="00CB5B47" w:rsidSect="00CB5B47">
      <w:pgSz w:w="11920" w:h="16840"/>
      <w:pgMar w:top="700" w:right="74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7EBC"/>
    <w:multiLevelType w:val="hybridMultilevel"/>
    <w:tmpl w:val="B17A21E6"/>
    <w:lvl w:ilvl="0" w:tplc="D76A8538">
      <w:start w:val="1"/>
      <w:numFmt w:val="decimal"/>
      <w:lvlText w:val="%1"/>
      <w:lvlJc w:val="left"/>
      <w:pPr>
        <w:ind w:left="1120" w:hanging="708"/>
        <w:jc w:val="left"/>
      </w:pPr>
      <w:rPr>
        <w:rFonts w:hint="default"/>
        <w:w w:val="107"/>
        <w:lang w:val="ru-RU" w:eastAsia="en-US" w:bidi="ar-SA"/>
      </w:rPr>
    </w:lvl>
    <w:lvl w:ilvl="1" w:tplc="1F36D9B6">
      <w:numFmt w:val="bullet"/>
      <w:lvlText w:val="•"/>
      <w:lvlJc w:val="left"/>
      <w:pPr>
        <w:ind w:left="2038" w:hanging="708"/>
      </w:pPr>
      <w:rPr>
        <w:rFonts w:hint="default"/>
        <w:lang w:val="ru-RU" w:eastAsia="en-US" w:bidi="ar-SA"/>
      </w:rPr>
    </w:lvl>
    <w:lvl w:ilvl="2" w:tplc="B318141A">
      <w:numFmt w:val="bullet"/>
      <w:lvlText w:val="•"/>
      <w:lvlJc w:val="left"/>
      <w:pPr>
        <w:ind w:left="2956" w:hanging="708"/>
      </w:pPr>
      <w:rPr>
        <w:rFonts w:hint="default"/>
        <w:lang w:val="ru-RU" w:eastAsia="en-US" w:bidi="ar-SA"/>
      </w:rPr>
    </w:lvl>
    <w:lvl w:ilvl="3" w:tplc="8182EB78">
      <w:numFmt w:val="bullet"/>
      <w:lvlText w:val="•"/>
      <w:lvlJc w:val="left"/>
      <w:pPr>
        <w:ind w:left="3874" w:hanging="708"/>
      </w:pPr>
      <w:rPr>
        <w:rFonts w:hint="default"/>
        <w:lang w:val="ru-RU" w:eastAsia="en-US" w:bidi="ar-SA"/>
      </w:rPr>
    </w:lvl>
    <w:lvl w:ilvl="4" w:tplc="EFE2795E">
      <w:numFmt w:val="bullet"/>
      <w:lvlText w:val="•"/>
      <w:lvlJc w:val="left"/>
      <w:pPr>
        <w:ind w:left="4792" w:hanging="708"/>
      </w:pPr>
      <w:rPr>
        <w:rFonts w:hint="default"/>
        <w:lang w:val="ru-RU" w:eastAsia="en-US" w:bidi="ar-SA"/>
      </w:rPr>
    </w:lvl>
    <w:lvl w:ilvl="5" w:tplc="9B385822">
      <w:numFmt w:val="bullet"/>
      <w:lvlText w:val="•"/>
      <w:lvlJc w:val="left"/>
      <w:pPr>
        <w:ind w:left="5710" w:hanging="708"/>
      </w:pPr>
      <w:rPr>
        <w:rFonts w:hint="default"/>
        <w:lang w:val="ru-RU" w:eastAsia="en-US" w:bidi="ar-SA"/>
      </w:rPr>
    </w:lvl>
    <w:lvl w:ilvl="6" w:tplc="7178A7AE">
      <w:numFmt w:val="bullet"/>
      <w:lvlText w:val="•"/>
      <w:lvlJc w:val="left"/>
      <w:pPr>
        <w:ind w:left="6628" w:hanging="708"/>
      </w:pPr>
      <w:rPr>
        <w:rFonts w:hint="default"/>
        <w:lang w:val="ru-RU" w:eastAsia="en-US" w:bidi="ar-SA"/>
      </w:rPr>
    </w:lvl>
    <w:lvl w:ilvl="7" w:tplc="27C89F2E">
      <w:numFmt w:val="bullet"/>
      <w:lvlText w:val="•"/>
      <w:lvlJc w:val="left"/>
      <w:pPr>
        <w:ind w:left="7546" w:hanging="708"/>
      </w:pPr>
      <w:rPr>
        <w:rFonts w:hint="default"/>
        <w:lang w:val="ru-RU" w:eastAsia="en-US" w:bidi="ar-SA"/>
      </w:rPr>
    </w:lvl>
    <w:lvl w:ilvl="8" w:tplc="130E50B6">
      <w:numFmt w:val="bullet"/>
      <w:lvlText w:val="•"/>
      <w:lvlJc w:val="left"/>
      <w:pPr>
        <w:ind w:left="8464" w:hanging="708"/>
      </w:pPr>
      <w:rPr>
        <w:rFonts w:hint="default"/>
        <w:lang w:val="ru-RU" w:eastAsia="en-US" w:bidi="ar-SA"/>
      </w:rPr>
    </w:lvl>
  </w:abstractNum>
  <w:abstractNum w:abstractNumId="1">
    <w:nsid w:val="0CA60008"/>
    <w:multiLevelType w:val="multilevel"/>
    <w:tmpl w:val="B24E0AAC"/>
    <w:lvl w:ilvl="0">
      <w:start w:val="1"/>
      <w:numFmt w:val="decimal"/>
      <w:lvlText w:val="%1"/>
      <w:lvlJc w:val="left"/>
      <w:pPr>
        <w:ind w:left="1129" w:hanging="708"/>
        <w:jc w:val="left"/>
      </w:pPr>
      <w:rPr>
        <w:rFonts w:hint="default"/>
        <w:w w:val="10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3" w:hanging="476"/>
        <w:jc w:val="left"/>
      </w:pPr>
      <w:rPr>
        <w:rFonts w:hint="default"/>
        <w:w w:val="92"/>
        <w:lang w:val="ru-RU" w:eastAsia="en-US" w:bidi="ar-SA"/>
      </w:rPr>
    </w:lvl>
    <w:lvl w:ilvl="2">
      <w:numFmt w:val="bullet"/>
      <w:lvlText w:val="•"/>
      <w:lvlJc w:val="left"/>
      <w:pPr>
        <w:ind w:left="1120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67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5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2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0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7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5" w:hanging="476"/>
      </w:pPr>
      <w:rPr>
        <w:rFonts w:hint="default"/>
        <w:lang w:val="ru-RU" w:eastAsia="en-US" w:bidi="ar-SA"/>
      </w:rPr>
    </w:lvl>
  </w:abstractNum>
  <w:abstractNum w:abstractNumId="2">
    <w:nsid w:val="2CE22778"/>
    <w:multiLevelType w:val="multilevel"/>
    <w:tmpl w:val="CAA01498"/>
    <w:lvl w:ilvl="0">
      <w:start w:val="1"/>
      <w:numFmt w:val="decimal"/>
      <w:lvlText w:val="%1"/>
      <w:lvlJc w:val="left"/>
      <w:pPr>
        <w:ind w:left="1139" w:hanging="707"/>
        <w:jc w:val="left"/>
      </w:pPr>
      <w:rPr>
        <w:rFonts w:hint="default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8" w:hanging="476"/>
        <w:jc w:val="left"/>
      </w:pPr>
      <w:rPr>
        <w:rFonts w:hint="default"/>
        <w:w w:val="93"/>
        <w:lang w:val="ru-RU" w:eastAsia="en-US" w:bidi="ar-SA"/>
      </w:rPr>
    </w:lvl>
    <w:lvl w:ilvl="2">
      <w:numFmt w:val="bullet"/>
      <w:lvlText w:val="•"/>
      <w:lvlJc w:val="left"/>
      <w:pPr>
        <w:ind w:left="1140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85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30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75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0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5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0" w:hanging="476"/>
      </w:pPr>
      <w:rPr>
        <w:rFonts w:hint="default"/>
        <w:lang w:val="ru-RU" w:eastAsia="en-US" w:bidi="ar-SA"/>
      </w:rPr>
    </w:lvl>
  </w:abstractNum>
  <w:abstractNum w:abstractNumId="3">
    <w:nsid w:val="3DDF4950"/>
    <w:multiLevelType w:val="hybridMultilevel"/>
    <w:tmpl w:val="7B1454C8"/>
    <w:lvl w:ilvl="0" w:tplc="107E2D80">
      <w:numFmt w:val="bullet"/>
      <w:lvlText w:val="-"/>
      <w:lvlJc w:val="left"/>
      <w:pPr>
        <w:ind w:left="472" w:hanging="189"/>
      </w:pPr>
      <w:rPr>
        <w:rFonts w:hint="default"/>
        <w:w w:val="97"/>
        <w:lang w:val="ru-RU" w:eastAsia="en-US" w:bidi="ar-SA"/>
      </w:rPr>
    </w:lvl>
    <w:lvl w:ilvl="1" w:tplc="04EE762A">
      <w:numFmt w:val="bullet"/>
      <w:lvlText w:val="•"/>
      <w:lvlJc w:val="left"/>
      <w:pPr>
        <w:ind w:left="1462" w:hanging="189"/>
      </w:pPr>
      <w:rPr>
        <w:rFonts w:hint="default"/>
        <w:lang w:val="ru-RU" w:eastAsia="en-US" w:bidi="ar-SA"/>
      </w:rPr>
    </w:lvl>
    <w:lvl w:ilvl="2" w:tplc="90D01122">
      <w:numFmt w:val="bullet"/>
      <w:lvlText w:val="•"/>
      <w:lvlJc w:val="left"/>
      <w:pPr>
        <w:ind w:left="2444" w:hanging="189"/>
      </w:pPr>
      <w:rPr>
        <w:rFonts w:hint="default"/>
        <w:lang w:val="ru-RU" w:eastAsia="en-US" w:bidi="ar-SA"/>
      </w:rPr>
    </w:lvl>
    <w:lvl w:ilvl="3" w:tplc="BEF0845E">
      <w:numFmt w:val="bullet"/>
      <w:lvlText w:val="•"/>
      <w:lvlJc w:val="left"/>
      <w:pPr>
        <w:ind w:left="3426" w:hanging="189"/>
      </w:pPr>
      <w:rPr>
        <w:rFonts w:hint="default"/>
        <w:lang w:val="ru-RU" w:eastAsia="en-US" w:bidi="ar-SA"/>
      </w:rPr>
    </w:lvl>
    <w:lvl w:ilvl="4" w:tplc="AAFC1846">
      <w:numFmt w:val="bullet"/>
      <w:lvlText w:val="•"/>
      <w:lvlJc w:val="left"/>
      <w:pPr>
        <w:ind w:left="4408" w:hanging="189"/>
      </w:pPr>
      <w:rPr>
        <w:rFonts w:hint="default"/>
        <w:lang w:val="ru-RU" w:eastAsia="en-US" w:bidi="ar-SA"/>
      </w:rPr>
    </w:lvl>
    <w:lvl w:ilvl="5" w:tplc="9070C266">
      <w:numFmt w:val="bullet"/>
      <w:lvlText w:val="•"/>
      <w:lvlJc w:val="left"/>
      <w:pPr>
        <w:ind w:left="5390" w:hanging="189"/>
      </w:pPr>
      <w:rPr>
        <w:rFonts w:hint="default"/>
        <w:lang w:val="ru-RU" w:eastAsia="en-US" w:bidi="ar-SA"/>
      </w:rPr>
    </w:lvl>
    <w:lvl w:ilvl="6" w:tplc="7884FD2A">
      <w:numFmt w:val="bullet"/>
      <w:lvlText w:val="•"/>
      <w:lvlJc w:val="left"/>
      <w:pPr>
        <w:ind w:left="6372" w:hanging="189"/>
      </w:pPr>
      <w:rPr>
        <w:rFonts w:hint="default"/>
        <w:lang w:val="ru-RU" w:eastAsia="en-US" w:bidi="ar-SA"/>
      </w:rPr>
    </w:lvl>
    <w:lvl w:ilvl="7" w:tplc="C0180B54">
      <w:numFmt w:val="bullet"/>
      <w:lvlText w:val="•"/>
      <w:lvlJc w:val="left"/>
      <w:pPr>
        <w:ind w:left="7354" w:hanging="189"/>
      </w:pPr>
      <w:rPr>
        <w:rFonts w:hint="default"/>
        <w:lang w:val="ru-RU" w:eastAsia="en-US" w:bidi="ar-SA"/>
      </w:rPr>
    </w:lvl>
    <w:lvl w:ilvl="8" w:tplc="F12CE784">
      <w:numFmt w:val="bullet"/>
      <w:lvlText w:val="•"/>
      <w:lvlJc w:val="left"/>
      <w:pPr>
        <w:ind w:left="8336" w:hanging="189"/>
      </w:pPr>
      <w:rPr>
        <w:rFonts w:hint="default"/>
        <w:lang w:val="ru-RU" w:eastAsia="en-US" w:bidi="ar-SA"/>
      </w:rPr>
    </w:lvl>
  </w:abstractNum>
  <w:abstractNum w:abstractNumId="4">
    <w:nsid w:val="522F2B11"/>
    <w:multiLevelType w:val="hybridMultilevel"/>
    <w:tmpl w:val="EC4E0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6E20A0"/>
    <w:multiLevelType w:val="multilevel"/>
    <w:tmpl w:val="84066AAE"/>
    <w:lvl w:ilvl="0">
      <w:start w:val="1"/>
      <w:numFmt w:val="decimal"/>
      <w:lvlText w:val="%1"/>
      <w:lvlJc w:val="left"/>
      <w:pPr>
        <w:ind w:left="1101" w:hanging="708"/>
        <w:jc w:val="left"/>
      </w:pPr>
      <w:rPr>
        <w:rFonts w:hint="default"/>
        <w:w w:val="11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0" w:hanging="481"/>
        <w:jc w:val="left"/>
      </w:pPr>
      <w:rPr>
        <w:rFonts w:hint="default"/>
        <w:w w:val="92"/>
        <w:lang w:val="ru-RU" w:eastAsia="en-US" w:bidi="ar-SA"/>
      </w:rPr>
    </w:lvl>
    <w:lvl w:ilvl="2">
      <w:numFmt w:val="bullet"/>
      <w:lvlText w:val="•"/>
      <w:lvlJc w:val="left"/>
      <w:pPr>
        <w:ind w:left="1100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50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0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0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0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0" w:hanging="481"/>
      </w:pPr>
      <w:rPr>
        <w:rFonts w:hint="default"/>
        <w:lang w:val="ru-RU" w:eastAsia="en-US" w:bidi="ar-SA"/>
      </w:rPr>
    </w:lvl>
  </w:abstractNum>
  <w:abstractNum w:abstractNumId="6">
    <w:nsid w:val="67432F77"/>
    <w:multiLevelType w:val="hybridMultilevel"/>
    <w:tmpl w:val="4B4C0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4B2EB5"/>
    <w:multiLevelType w:val="multilevel"/>
    <w:tmpl w:val="3730BE28"/>
    <w:lvl w:ilvl="0">
      <w:start w:val="5"/>
      <w:numFmt w:val="decimal"/>
      <w:lvlText w:val="%1"/>
      <w:lvlJc w:val="left"/>
      <w:pPr>
        <w:ind w:left="1135" w:hanging="700"/>
        <w:jc w:val="left"/>
      </w:pPr>
      <w:rPr>
        <w:rFonts w:hint="default"/>
        <w:w w:val="10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5" w:hanging="476"/>
        <w:jc w:val="left"/>
      </w:pPr>
      <w:rPr>
        <w:rFonts w:hint="default"/>
        <w:w w:val="96"/>
        <w:lang w:val="ru-RU" w:eastAsia="en-US" w:bidi="ar-SA"/>
      </w:rPr>
    </w:lvl>
    <w:lvl w:ilvl="2">
      <w:numFmt w:val="bullet"/>
      <w:lvlText w:val="•"/>
      <w:lvlJc w:val="left"/>
      <w:pPr>
        <w:ind w:left="2157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3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1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6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4" w:hanging="47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23D90"/>
    <w:rsid w:val="004E6471"/>
    <w:rsid w:val="004F6B08"/>
    <w:rsid w:val="00535B51"/>
    <w:rsid w:val="005517C7"/>
    <w:rsid w:val="00723D90"/>
    <w:rsid w:val="00953A46"/>
    <w:rsid w:val="00CB5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6B0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F6B08"/>
    <w:pPr>
      <w:spacing w:line="278" w:lineRule="exact"/>
      <w:ind w:left="587" w:hanging="174"/>
      <w:jc w:val="both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6B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F6B08"/>
    <w:rPr>
      <w:sz w:val="25"/>
      <w:szCs w:val="25"/>
    </w:rPr>
  </w:style>
  <w:style w:type="paragraph" w:styleId="a4">
    <w:name w:val="List Paragraph"/>
    <w:basedOn w:val="a"/>
    <w:uiPriority w:val="1"/>
    <w:qFormat/>
    <w:rsid w:val="004F6B08"/>
    <w:pPr>
      <w:ind w:left="1135" w:hanging="2"/>
      <w:jc w:val="both"/>
    </w:pPr>
  </w:style>
  <w:style w:type="paragraph" w:customStyle="1" w:styleId="TableParagraph">
    <w:name w:val="Table Paragraph"/>
    <w:basedOn w:val="a"/>
    <w:uiPriority w:val="1"/>
    <w:qFormat/>
    <w:rsid w:val="004F6B08"/>
  </w:style>
  <w:style w:type="paragraph" w:styleId="a5">
    <w:name w:val="Balloon Text"/>
    <w:basedOn w:val="a"/>
    <w:link w:val="a6"/>
    <w:uiPriority w:val="99"/>
    <w:semiHidden/>
    <w:unhideWhenUsed/>
    <w:rsid w:val="00CB5B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5B4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8" w:lineRule="exact"/>
      <w:ind w:left="587" w:hanging="174"/>
      <w:jc w:val="both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1135" w:hanging="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B5B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5B4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Информатика</cp:lastModifiedBy>
  <cp:revision>6</cp:revision>
  <cp:lastPrinted>2024-01-09T09:50:00Z</cp:lastPrinted>
  <dcterms:created xsi:type="dcterms:W3CDTF">2024-01-09T09:36:00Z</dcterms:created>
  <dcterms:modified xsi:type="dcterms:W3CDTF">2025-02-04T14:55:00Z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Hewlett Packard MFP</vt:lpwstr>
  </property>
  <property fmtid="{D5CDD505-2E9C-101B-9397-08002B2CF9AE}" pid="4" name="LastSaved">
    <vt:filetime>2024-01-09T00:00:00Z</vt:filetime>
  </property>
</Properties>
</file>