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D769B" w14:textId="77777777" w:rsidR="00AD641B" w:rsidRDefault="006E6C7F" w:rsidP="00BC5C61">
      <w:pPr>
        <w:jc w:val="both"/>
      </w:pPr>
      <w:r w:rsidRPr="00477A27">
        <w:tab/>
      </w:r>
      <w:r w:rsidR="00BC5C61">
        <w:tab/>
      </w:r>
      <w:r w:rsidR="00BC5C61">
        <w:tab/>
      </w:r>
      <w:r w:rsidR="00BC5C61">
        <w:tab/>
      </w:r>
    </w:p>
    <w:p w14:paraId="30C75FC7" w14:textId="23BE6821" w:rsidR="00AD641B" w:rsidRDefault="00BC5C61" w:rsidP="00BC5C61">
      <w:pPr>
        <w:jc w:val="both"/>
      </w:pPr>
      <w:r>
        <w:tab/>
      </w:r>
    </w:p>
    <w:p w14:paraId="054C9F45" w14:textId="67F76C7C" w:rsidR="00926F64" w:rsidRPr="00926F64" w:rsidRDefault="00AD641B" w:rsidP="002A00AA">
      <w:pPr>
        <w:jc w:val="both"/>
        <w:rPr>
          <w:b/>
          <w:bCs/>
        </w:rPr>
      </w:pPr>
      <w:r>
        <w:rPr>
          <w:lang w:val="kk-KZ"/>
        </w:rPr>
        <w:t xml:space="preserve">                                                                </w:t>
      </w:r>
      <w:r w:rsidR="00BC5C61">
        <w:tab/>
      </w:r>
      <w:r w:rsidR="00BC5C61">
        <w:tab/>
      </w:r>
      <w:r w:rsidR="00BC5C61">
        <w:tab/>
      </w:r>
    </w:p>
    <w:p w14:paraId="1FF43625" w14:textId="76CDDB1E" w:rsidR="008967FC" w:rsidRDefault="008967FC" w:rsidP="006E6C7F">
      <w:pPr>
        <w:ind w:left="5954"/>
        <w:rPr>
          <w:b/>
        </w:rPr>
      </w:pPr>
    </w:p>
    <w:p w14:paraId="32DFBD7B" w14:textId="45F3E2AA" w:rsidR="00FE528C" w:rsidRPr="00500C2D" w:rsidRDefault="008967FC" w:rsidP="005A3669">
      <w:pPr>
        <w:spacing w:line="276" w:lineRule="auto"/>
        <w:jc w:val="right"/>
        <w:rPr>
          <w:rFonts w:eastAsia="Calibri"/>
          <w:b/>
          <w:lang w:eastAsia="en-US"/>
        </w:rPr>
      </w:pPr>
      <w:r w:rsidRPr="005A3669">
        <w:rPr>
          <w:b/>
          <w:sz w:val="28"/>
        </w:rPr>
        <w:t xml:space="preserve">                      </w:t>
      </w:r>
      <w:r w:rsidR="002A00AA" w:rsidRPr="005A3669">
        <w:rPr>
          <w:rFonts w:eastAsia="Calibri"/>
          <w:b/>
          <w:szCs w:val="22"/>
          <w:lang w:eastAsia="en-US"/>
        </w:rPr>
        <w:t xml:space="preserve"> </w:t>
      </w:r>
      <w:r w:rsidR="00FE528C" w:rsidRPr="005A3669">
        <w:rPr>
          <w:rFonts w:eastAsia="Calibri"/>
          <w:b/>
          <w:szCs w:val="22"/>
          <w:lang w:eastAsia="en-US"/>
        </w:rPr>
        <w:t xml:space="preserve">                                                                         </w:t>
      </w:r>
      <w:r w:rsidR="002A00AA" w:rsidRPr="00500C2D">
        <w:rPr>
          <w:rFonts w:eastAsia="Calibri"/>
          <w:b/>
          <w:lang w:val="kk-KZ" w:eastAsia="en-US"/>
        </w:rPr>
        <w:t>К</w:t>
      </w:r>
      <w:r w:rsidR="002A00AA" w:rsidRPr="00500C2D">
        <w:rPr>
          <w:rFonts w:eastAsia="Calibri"/>
          <w:b/>
          <w:lang w:eastAsia="en-US"/>
        </w:rPr>
        <w:t xml:space="preserve">ГУ </w:t>
      </w:r>
      <w:r w:rsidR="00500C2D" w:rsidRPr="00500C2D">
        <w:rPr>
          <w:rFonts w:eastAsia="Calibri"/>
          <w:b/>
          <w:lang w:eastAsia="en-US"/>
        </w:rPr>
        <w:t>«</w:t>
      </w:r>
      <w:r w:rsidR="00500C2D" w:rsidRPr="00500C2D">
        <w:rPr>
          <w:b/>
          <w:color w:val="333333"/>
          <w:shd w:val="clear" w:color="auto" w:fill="FFFFFF"/>
        </w:rPr>
        <w:t xml:space="preserve">Общеобразовательная средняя школа №82 имени </w:t>
      </w:r>
      <w:proofErr w:type="spellStart"/>
      <w:r w:rsidR="00500C2D" w:rsidRPr="00500C2D">
        <w:rPr>
          <w:b/>
          <w:color w:val="333333"/>
          <w:shd w:val="clear" w:color="auto" w:fill="FFFFFF"/>
        </w:rPr>
        <w:t>Кенесары</w:t>
      </w:r>
      <w:proofErr w:type="spellEnd"/>
      <w:r w:rsidR="00500C2D" w:rsidRPr="00500C2D">
        <w:rPr>
          <w:b/>
          <w:color w:val="333333"/>
          <w:shd w:val="clear" w:color="auto" w:fill="FFFFFF"/>
        </w:rPr>
        <w:t xml:space="preserve"> </w:t>
      </w:r>
      <w:proofErr w:type="spellStart"/>
      <w:r w:rsidR="00500C2D" w:rsidRPr="00500C2D">
        <w:rPr>
          <w:b/>
          <w:color w:val="333333"/>
          <w:shd w:val="clear" w:color="auto" w:fill="FFFFFF"/>
        </w:rPr>
        <w:t>Касымулы</w:t>
      </w:r>
      <w:proofErr w:type="spellEnd"/>
      <w:r w:rsidR="002A00AA" w:rsidRPr="00500C2D">
        <w:rPr>
          <w:rFonts w:eastAsia="Calibri"/>
          <w:b/>
          <w:lang w:eastAsia="en-US"/>
        </w:rPr>
        <w:t>»</w:t>
      </w:r>
      <w:r w:rsidR="00FE528C" w:rsidRPr="00500C2D">
        <w:rPr>
          <w:rFonts w:eastAsia="Calibri"/>
          <w:b/>
          <w:lang w:eastAsia="en-US"/>
        </w:rPr>
        <w:t xml:space="preserve"> </w:t>
      </w:r>
    </w:p>
    <w:p w14:paraId="365C2DC5" w14:textId="1DB85DDD" w:rsidR="00FE528C" w:rsidRPr="00500C2D" w:rsidRDefault="00FE528C" w:rsidP="005A3669">
      <w:pPr>
        <w:spacing w:line="276" w:lineRule="auto"/>
        <w:jc w:val="right"/>
        <w:rPr>
          <w:rFonts w:eastAsia="Calibri"/>
          <w:b/>
          <w:lang w:eastAsia="en-US"/>
        </w:rPr>
      </w:pPr>
      <w:r w:rsidRPr="00500C2D">
        <w:rPr>
          <w:rFonts w:eastAsia="Calibri"/>
          <w:b/>
          <w:lang w:eastAsia="en-US"/>
        </w:rPr>
        <w:t>УО</w:t>
      </w:r>
      <w:r w:rsidR="002A00AA" w:rsidRPr="00500C2D">
        <w:rPr>
          <w:rFonts w:eastAsia="Calibri"/>
          <w:b/>
          <w:lang w:eastAsia="en-US"/>
        </w:rPr>
        <w:t xml:space="preserve"> </w:t>
      </w:r>
      <w:r w:rsidRPr="00500C2D">
        <w:rPr>
          <w:rFonts w:eastAsia="Calibri"/>
          <w:b/>
          <w:lang w:eastAsia="en-US"/>
        </w:rPr>
        <w:t>города Шымкент</w:t>
      </w:r>
    </w:p>
    <w:p w14:paraId="44F59C1C" w14:textId="77777777" w:rsidR="00FE528C" w:rsidRPr="00500C2D" w:rsidRDefault="00FE528C" w:rsidP="005A3669">
      <w:pPr>
        <w:spacing w:line="276" w:lineRule="auto"/>
        <w:jc w:val="right"/>
        <w:rPr>
          <w:rFonts w:eastAsia="Calibri"/>
          <w:b/>
          <w:lang w:eastAsia="en-US"/>
        </w:rPr>
      </w:pPr>
      <w:r w:rsidRPr="00500C2D">
        <w:rPr>
          <w:rFonts w:eastAsia="Calibri"/>
          <w:b/>
          <w:lang w:eastAsia="en-US"/>
        </w:rPr>
        <w:t>Директор школы</w:t>
      </w:r>
    </w:p>
    <w:p w14:paraId="358473EE" w14:textId="0DFC41DB" w:rsidR="00FE528C" w:rsidRPr="00500C2D" w:rsidRDefault="00500C2D" w:rsidP="005A3669">
      <w:pPr>
        <w:spacing w:line="276" w:lineRule="auto"/>
        <w:jc w:val="right"/>
        <w:rPr>
          <w:rFonts w:eastAsia="Calibri"/>
          <w:b/>
          <w:lang w:eastAsia="en-US"/>
        </w:rPr>
      </w:pPr>
      <w:r w:rsidRPr="00500C2D">
        <w:rPr>
          <w:rFonts w:eastAsia="Calibri"/>
          <w:b/>
          <w:lang w:eastAsia="en-US"/>
        </w:rPr>
        <w:t xml:space="preserve">________ </w:t>
      </w:r>
      <w:proofErr w:type="spellStart"/>
      <w:r w:rsidRPr="00500C2D">
        <w:rPr>
          <w:rFonts w:eastAsia="Calibri"/>
          <w:b/>
          <w:lang w:eastAsia="en-US"/>
        </w:rPr>
        <w:t>А.Ешентаев</w:t>
      </w:r>
      <w:proofErr w:type="spellEnd"/>
      <w:r w:rsidR="00FE528C" w:rsidRPr="00500C2D">
        <w:rPr>
          <w:rFonts w:eastAsia="Calibri"/>
          <w:b/>
          <w:lang w:eastAsia="en-US"/>
        </w:rPr>
        <w:t xml:space="preserve"> </w:t>
      </w:r>
    </w:p>
    <w:p w14:paraId="19AE8BDB" w14:textId="77777777" w:rsidR="00FE528C" w:rsidRPr="00FE528C" w:rsidRDefault="00FE528C" w:rsidP="005A3669">
      <w:pPr>
        <w:spacing w:after="200" w:line="276" w:lineRule="auto"/>
        <w:rPr>
          <w:rFonts w:eastAsia="Calibri"/>
          <w:sz w:val="22"/>
          <w:szCs w:val="22"/>
          <w:lang w:eastAsia="en-US"/>
        </w:rPr>
      </w:pPr>
    </w:p>
    <w:p w14:paraId="2C3F003A" w14:textId="77777777" w:rsidR="00D53C75" w:rsidRPr="00477A27" w:rsidRDefault="00D53C75" w:rsidP="00D53C75">
      <w:pPr>
        <w:tabs>
          <w:tab w:val="left" w:pos="2977"/>
        </w:tabs>
        <w:spacing w:before="360"/>
        <w:jc w:val="center"/>
        <w:rPr>
          <w:b/>
        </w:rPr>
      </w:pPr>
      <w:r w:rsidRPr="00477A27">
        <w:rPr>
          <w:b/>
        </w:rPr>
        <w:t>ТЕХНИЧЕСКАЯ СПЕЦИФИКАЦИЯ</w:t>
      </w:r>
    </w:p>
    <w:p w14:paraId="07F8794E" w14:textId="6308939E" w:rsidR="00D53C75" w:rsidRPr="00477A27" w:rsidRDefault="00D53C75" w:rsidP="00D53C75">
      <w:pPr>
        <w:jc w:val="center"/>
        <w:rPr>
          <w:b/>
        </w:rPr>
      </w:pPr>
      <w:r w:rsidRPr="00477A27">
        <w:rPr>
          <w:b/>
        </w:rPr>
        <w:t>на выполнение услуги по охране объект</w:t>
      </w:r>
      <w:r w:rsidR="005B1F57">
        <w:rPr>
          <w:b/>
          <w:lang w:val="kk-KZ"/>
        </w:rPr>
        <w:t>ов</w:t>
      </w:r>
      <w:r w:rsidRPr="00477A27">
        <w:rPr>
          <w:b/>
        </w:rPr>
        <w:t xml:space="preserve"> </w:t>
      </w:r>
      <w:r w:rsidR="001A06AD">
        <w:rPr>
          <w:b/>
          <w:lang w:val="kk-KZ"/>
        </w:rPr>
        <w:t>Школы</w:t>
      </w:r>
      <w:r w:rsidR="0049760A">
        <w:rPr>
          <w:b/>
        </w:rPr>
        <w:t>.</w:t>
      </w:r>
    </w:p>
    <w:p w14:paraId="62525CB5" w14:textId="77777777" w:rsidR="00D53C75" w:rsidRPr="00477A27" w:rsidRDefault="00D53C75" w:rsidP="00D53C75">
      <w:pPr>
        <w:jc w:val="center"/>
        <w:rPr>
          <w:b/>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848"/>
        <w:gridCol w:w="1134"/>
        <w:gridCol w:w="1559"/>
        <w:gridCol w:w="1559"/>
      </w:tblGrid>
      <w:tr w:rsidR="00EE6DEB" w:rsidRPr="00477A27" w14:paraId="41F2CCB9" w14:textId="77777777" w:rsidTr="00C460CB">
        <w:trPr>
          <w:trHeight w:val="1164"/>
        </w:trPr>
        <w:tc>
          <w:tcPr>
            <w:tcW w:w="852" w:type="dxa"/>
          </w:tcPr>
          <w:p w14:paraId="0D8B5A81" w14:textId="77777777" w:rsidR="00EE6DEB" w:rsidRPr="00477A27" w:rsidRDefault="00EE6DEB" w:rsidP="00EB05EB">
            <w:pPr>
              <w:rPr>
                <w:b/>
              </w:rPr>
            </w:pPr>
            <w:r w:rsidRPr="00477A27">
              <w:rPr>
                <w:b/>
              </w:rPr>
              <w:t>№№ п/п</w:t>
            </w:r>
          </w:p>
        </w:tc>
        <w:tc>
          <w:tcPr>
            <w:tcW w:w="4848" w:type="dxa"/>
          </w:tcPr>
          <w:p w14:paraId="361BC235" w14:textId="77777777" w:rsidR="00EE6DEB" w:rsidRPr="00477A27" w:rsidRDefault="00EE6DEB" w:rsidP="00EB05EB">
            <w:pPr>
              <w:rPr>
                <w:b/>
              </w:rPr>
            </w:pPr>
            <w:r w:rsidRPr="00477A27">
              <w:rPr>
                <w:b/>
              </w:rPr>
              <w:t>Наименования услуг</w:t>
            </w:r>
          </w:p>
        </w:tc>
        <w:tc>
          <w:tcPr>
            <w:tcW w:w="1134" w:type="dxa"/>
          </w:tcPr>
          <w:p w14:paraId="61F63FB2" w14:textId="77777777" w:rsidR="00EE6DEB" w:rsidRPr="00477A27" w:rsidRDefault="00EE6DEB" w:rsidP="00EB05EB">
            <w:pPr>
              <w:rPr>
                <w:b/>
              </w:rPr>
            </w:pPr>
            <w:r w:rsidRPr="00477A27">
              <w:rPr>
                <w:b/>
              </w:rPr>
              <w:t>Время охраны</w:t>
            </w:r>
          </w:p>
        </w:tc>
        <w:tc>
          <w:tcPr>
            <w:tcW w:w="1559" w:type="dxa"/>
          </w:tcPr>
          <w:p w14:paraId="3EF684B4" w14:textId="77777777" w:rsidR="00EE6DEB" w:rsidRPr="00477A27" w:rsidRDefault="00EE6DEB" w:rsidP="00EB05EB">
            <w:pPr>
              <w:ind w:left="34" w:hanging="34"/>
              <w:rPr>
                <w:b/>
              </w:rPr>
            </w:pPr>
            <w:r w:rsidRPr="00477A27">
              <w:rPr>
                <w:b/>
              </w:rPr>
              <w:t>Кол-во</w:t>
            </w:r>
          </w:p>
          <w:p w14:paraId="124DBC98" w14:textId="77777777" w:rsidR="00EE6DEB" w:rsidRPr="00477A27" w:rsidRDefault="00EE6DEB" w:rsidP="00EB05EB">
            <w:pPr>
              <w:rPr>
                <w:b/>
              </w:rPr>
            </w:pPr>
            <w:r w:rsidRPr="00477A27">
              <w:rPr>
                <w:b/>
              </w:rPr>
              <w:t>охранников (чел)</w:t>
            </w:r>
          </w:p>
        </w:tc>
        <w:tc>
          <w:tcPr>
            <w:tcW w:w="1559" w:type="dxa"/>
          </w:tcPr>
          <w:p w14:paraId="4B48C678" w14:textId="77777777" w:rsidR="00EE6DEB" w:rsidRPr="00477A27" w:rsidRDefault="00EE6DEB" w:rsidP="00EB05EB">
            <w:pPr>
              <w:rPr>
                <w:b/>
              </w:rPr>
            </w:pPr>
            <w:r w:rsidRPr="00477A27">
              <w:rPr>
                <w:b/>
              </w:rPr>
              <w:t>Среднее кол – во часы</w:t>
            </w:r>
            <w:r w:rsidRPr="00477A27">
              <w:rPr>
                <w:b/>
                <w:lang w:val="kk-KZ"/>
              </w:rPr>
              <w:t xml:space="preserve"> в </w:t>
            </w:r>
            <w:r w:rsidRPr="00477A27">
              <w:rPr>
                <w:b/>
              </w:rPr>
              <w:t>месяц</w:t>
            </w:r>
          </w:p>
        </w:tc>
      </w:tr>
      <w:tr w:rsidR="00EE6DEB" w:rsidRPr="00477A27" w14:paraId="78618279" w14:textId="77777777" w:rsidTr="00911663">
        <w:trPr>
          <w:trHeight w:val="1255"/>
        </w:trPr>
        <w:tc>
          <w:tcPr>
            <w:tcW w:w="852" w:type="dxa"/>
          </w:tcPr>
          <w:p w14:paraId="1AA4BAF6" w14:textId="77777777" w:rsidR="00EE6DEB" w:rsidRPr="00500C2D" w:rsidRDefault="00EE6DEB" w:rsidP="002206D7">
            <w:pPr>
              <w:rPr>
                <w:b/>
                <w:sz w:val="20"/>
                <w:szCs w:val="20"/>
              </w:rPr>
            </w:pPr>
            <w:r w:rsidRPr="00500C2D">
              <w:rPr>
                <w:b/>
                <w:sz w:val="20"/>
                <w:szCs w:val="20"/>
              </w:rPr>
              <w:t>Пост №1</w:t>
            </w:r>
          </w:p>
          <w:p w14:paraId="3CA53C78" w14:textId="77777777" w:rsidR="00EE6DEB" w:rsidRPr="00BC7C0B" w:rsidRDefault="00EE6DEB" w:rsidP="002206D7">
            <w:pPr>
              <w:rPr>
                <w:sz w:val="20"/>
                <w:szCs w:val="20"/>
                <w:highlight w:val="yellow"/>
              </w:rPr>
            </w:pPr>
          </w:p>
          <w:p w14:paraId="2A0D9DEA" w14:textId="77777777" w:rsidR="00EE6DEB" w:rsidRPr="00BC7C0B" w:rsidRDefault="00EE6DEB" w:rsidP="002206D7">
            <w:pPr>
              <w:rPr>
                <w:sz w:val="20"/>
                <w:szCs w:val="20"/>
                <w:highlight w:val="yellow"/>
              </w:rPr>
            </w:pPr>
          </w:p>
        </w:tc>
        <w:tc>
          <w:tcPr>
            <w:tcW w:w="4848" w:type="dxa"/>
          </w:tcPr>
          <w:p w14:paraId="676FD713" w14:textId="552FD1C2" w:rsidR="00EE6DEB" w:rsidRPr="0001713F" w:rsidRDefault="00EE6DEB" w:rsidP="0001713F">
            <w:r w:rsidRPr="0001713F">
              <w:t xml:space="preserve">Услуги по охране объекта с прилегающей территорией </w:t>
            </w:r>
            <w:r w:rsidR="006836FA" w:rsidRPr="0001713F">
              <w:t>школы</w:t>
            </w:r>
            <w:r w:rsidRPr="0001713F">
              <w:t>.</w:t>
            </w:r>
          </w:p>
          <w:p w14:paraId="53601129" w14:textId="3FDE7E09" w:rsidR="00FE528C" w:rsidRPr="0001713F" w:rsidRDefault="002A00AA" w:rsidP="0001713F">
            <w:r w:rsidRPr="0001713F">
              <w:t>КГУ «</w:t>
            </w:r>
            <w:r w:rsidR="00500C2D" w:rsidRPr="0001713F">
              <w:t xml:space="preserve">Общеобразовательная средняя школа №82 имени </w:t>
            </w:r>
            <w:proofErr w:type="spellStart"/>
            <w:r w:rsidR="00500C2D" w:rsidRPr="0001713F">
              <w:t>Кенесары</w:t>
            </w:r>
            <w:proofErr w:type="spellEnd"/>
            <w:r w:rsidR="00500C2D" w:rsidRPr="0001713F">
              <w:t xml:space="preserve"> </w:t>
            </w:r>
            <w:proofErr w:type="spellStart"/>
            <w:r w:rsidR="00500C2D" w:rsidRPr="0001713F">
              <w:t>Касымулы</w:t>
            </w:r>
            <w:proofErr w:type="spellEnd"/>
            <w:r w:rsidRPr="0001713F">
              <w:t>»,  управления образования города Шымкент</w:t>
            </w:r>
          </w:p>
          <w:p w14:paraId="5877F208" w14:textId="77777777" w:rsidR="00FE528C" w:rsidRPr="0001713F" w:rsidRDefault="00E36D8E" w:rsidP="0001713F">
            <w:r w:rsidRPr="0001713F">
              <w:t xml:space="preserve"> </w:t>
            </w:r>
            <w:r w:rsidR="00FE528C" w:rsidRPr="0001713F">
              <w:t xml:space="preserve">Место оказания услуги: </w:t>
            </w:r>
            <w:proofErr w:type="spellStart"/>
            <w:r w:rsidR="002C2274" w:rsidRPr="0001713F">
              <w:t>г</w:t>
            </w:r>
            <w:proofErr w:type="gramStart"/>
            <w:r w:rsidR="002C2274" w:rsidRPr="0001713F">
              <w:t>.Ш</w:t>
            </w:r>
            <w:proofErr w:type="gramEnd"/>
            <w:r w:rsidR="002C2274" w:rsidRPr="0001713F">
              <w:t>ымкент</w:t>
            </w:r>
            <w:proofErr w:type="spellEnd"/>
            <w:r w:rsidR="002C2274" w:rsidRPr="0001713F">
              <w:t xml:space="preserve"> </w:t>
            </w:r>
          </w:p>
          <w:p w14:paraId="57B14A5C" w14:textId="24DE5FFE" w:rsidR="00E36D8E" w:rsidRPr="0001713F" w:rsidRDefault="00500C2D" w:rsidP="0001713F">
            <w:r w:rsidRPr="0001713F">
              <w:t xml:space="preserve">жилой массив </w:t>
            </w:r>
            <w:proofErr w:type="spellStart"/>
            <w:r w:rsidRPr="0001713F">
              <w:t>Игилик</w:t>
            </w:r>
            <w:proofErr w:type="spellEnd"/>
            <w:r w:rsidRPr="0001713F">
              <w:t xml:space="preserve">, </w:t>
            </w:r>
            <w:proofErr w:type="spellStart"/>
            <w:proofErr w:type="gramStart"/>
            <w:r w:rsidRPr="0001713F">
              <w:t>ул</w:t>
            </w:r>
            <w:proofErr w:type="spellEnd"/>
            <w:proofErr w:type="gramEnd"/>
            <w:r w:rsidRPr="0001713F">
              <w:t xml:space="preserve"> Терешкова 5А            </w:t>
            </w:r>
            <w:r w:rsidR="00E36D8E" w:rsidRPr="0001713F">
              <w:t xml:space="preserve">Общая площадь </w:t>
            </w:r>
            <w:r w:rsidRPr="0001713F">
              <w:t xml:space="preserve"> 1000</w:t>
            </w:r>
            <w:r w:rsidR="00E36D8E" w:rsidRPr="0001713F">
              <w:t xml:space="preserve"> м2</w:t>
            </w:r>
          </w:p>
          <w:p w14:paraId="63CED619" w14:textId="5AE29E42" w:rsidR="00A44961" w:rsidRPr="0001713F" w:rsidRDefault="00A44961" w:rsidP="0001713F">
            <w:r w:rsidRPr="0001713F">
              <w:t>Тревожная кнопка.</w:t>
            </w:r>
          </w:p>
          <w:p w14:paraId="074138FB" w14:textId="77777777" w:rsidR="00EE6DEB" w:rsidRPr="00477A27" w:rsidRDefault="00EE6DEB" w:rsidP="0001713F">
            <w:pPr>
              <w:rPr>
                <w:b/>
                <w:lang w:val="kk-KZ"/>
              </w:rPr>
            </w:pPr>
            <w:r w:rsidRPr="0001713F">
              <w:t>Круглосуточная</w:t>
            </w:r>
            <w:r w:rsidRPr="00477A27">
              <w:rPr>
                <w:b/>
              </w:rPr>
              <w:t>.</w:t>
            </w:r>
          </w:p>
        </w:tc>
        <w:tc>
          <w:tcPr>
            <w:tcW w:w="1134" w:type="dxa"/>
          </w:tcPr>
          <w:p w14:paraId="6C33A429" w14:textId="77777777" w:rsidR="00EE6DEB" w:rsidRPr="00477A27" w:rsidRDefault="00EE6DEB" w:rsidP="002206D7">
            <w:r w:rsidRPr="00477A27">
              <w:t>с 08.00 – 08.00ч</w:t>
            </w:r>
          </w:p>
        </w:tc>
        <w:tc>
          <w:tcPr>
            <w:tcW w:w="1559" w:type="dxa"/>
          </w:tcPr>
          <w:p w14:paraId="142DB4D4" w14:textId="77777777" w:rsidR="00EE6DEB" w:rsidRPr="00477A27" w:rsidRDefault="00EE6DEB" w:rsidP="002206D7">
            <w:r w:rsidRPr="00477A27">
              <w:t>3</w:t>
            </w:r>
          </w:p>
        </w:tc>
        <w:tc>
          <w:tcPr>
            <w:tcW w:w="1559" w:type="dxa"/>
          </w:tcPr>
          <w:p w14:paraId="387EED47" w14:textId="435B1F8B" w:rsidR="00EE6DEB" w:rsidRPr="006836FA" w:rsidRDefault="006836FA" w:rsidP="002206D7">
            <w:r>
              <w:rPr>
                <w:lang w:val="kk-KZ"/>
              </w:rPr>
              <w:t>744</w:t>
            </w:r>
          </w:p>
        </w:tc>
      </w:tr>
      <w:tr w:rsidR="001A06AD" w:rsidRPr="00477A27" w14:paraId="398D0AD8" w14:textId="77777777" w:rsidTr="00C460CB">
        <w:trPr>
          <w:trHeight w:val="397"/>
        </w:trPr>
        <w:tc>
          <w:tcPr>
            <w:tcW w:w="852" w:type="dxa"/>
          </w:tcPr>
          <w:p w14:paraId="37578D48" w14:textId="77777777" w:rsidR="001A06AD" w:rsidRPr="00477A27" w:rsidRDefault="001A06AD" w:rsidP="002206D7"/>
        </w:tc>
        <w:tc>
          <w:tcPr>
            <w:tcW w:w="4848" w:type="dxa"/>
          </w:tcPr>
          <w:p w14:paraId="34D3DF05" w14:textId="0E22EFC7" w:rsidR="001A06AD" w:rsidRPr="00477A27" w:rsidRDefault="001A06AD" w:rsidP="002206D7">
            <w:pPr>
              <w:rPr>
                <w:b/>
              </w:rPr>
            </w:pPr>
            <w:r w:rsidRPr="001A06AD">
              <w:rPr>
                <w:b/>
              </w:rPr>
              <w:t>Итого:</w:t>
            </w:r>
          </w:p>
        </w:tc>
        <w:tc>
          <w:tcPr>
            <w:tcW w:w="1134" w:type="dxa"/>
          </w:tcPr>
          <w:p w14:paraId="3F1F90D1" w14:textId="77777777" w:rsidR="001A06AD" w:rsidRPr="00477A27" w:rsidRDefault="001A06AD" w:rsidP="002206D7"/>
        </w:tc>
        <w:tc>
          <w:tcPr>
            <w:tcW w:w="1559" w:type="dxa"/>
          </w:tcPr>
          <w:p w14:paraId="39037F23" w14:textId="011E1EB4" w:rsidR="001A06AD" w:rsidRDefault="00500C2D" w:rsidP="002206D7">
            <w:pPr>
              <w:rPr>
                <w:b/>
              </w:rPr>
            </w:pPr>
            <w:r>
              <w:rPr>
                <w:b/>
              </w:rPr>
              <w:t>3</w:t>
            </w:r>
          </w:p>
        </w:tc>
        <w:tc>
          <w:tcPr>
            <w:tcW w:w="1559" w:type="dxa"/>
          </w:tcPr>
          <w:p w14:paraId="56313A0E" w14:textId="098E527A" w:rsidR="001A06AD" w:rsidRDefault="00500C2D" w:rsidP="002206D7">
            <w:pPr>
              <w:rPr>
                <w:b/>
                <w:lang w:val="kk-KZ"/>
              </w:rPr>
            </w:pPr>
            <w:r>
              <w:rPr>
                <w:b/>
                <w:lang w:val="kk-KZ"/>
              </w:rPr>
              <w:t>744</w:t>
            </w:r>
          </w:p>
        </w:tc>
      </w:tr>
    </w:tbl>
    <w:p w14:paraId="0264387A" w14:textId="32C58161" w:rsidR="00887620" w:rsidRDefault="002D56A6" w:rsidP="00D53C75">
      <w:pPr>
        <w:spacing w:before="360"/>
        <w:jc w:val="both"/>
        <w:rPr>
          <w:b/>
        </w:rPr>
      </w:pPr>
      <w:r w:rsidRPr="00500C2D">
        <w:rPr>
          <w:b/>
        </w:rPr>
        <w:t>Срок оказания услуг: с момента прото</w:t>
      </w:r>
      <w:r w:rsidR="00C3240F" w:rsidRPr="00500C2D">
        <w:rPr>
          <w:b/>
        </w:rPr>
        <w:t>кола итогов и по 31 декабря 202</w:t>
      </w:r>
      <w:r w:rsidR="009754BC" w:rsidRPr="009754BC">
        <w:rPr>
          <w:b/>
        </w:rPr>
        <w:t>5</w:t>
      </w:r>
      <w:r w:rsidRPr="00500C2D">
        <w:rPr>
          <w:b/>
        </w:rPr>
        <w:t xml:space="preserve"> года включительно</w:t>
      </w:r>
      <w:r w:rsidR="00BC7C0B" w:rsidRPr="00500C2D">
        <w:rPr>
          <w:b/>
          <w:lang w:val="kk-KZ"/>
        </w:rPr>
        <w:t xml:space="preserve">!!! </w:t>
      </w:r>
      <w:r w:rsidR="00BC7C0B" w:rsidRPr="00500C2D">
        <w:rPr>
          <w:b/>
        </w:rPr>
        <w:t>Продолжительн</w:t>
      </w:r>
      <w:r w:rsidR="00500C2D" w:rsidRPr="00500C2D">
        <w:rPr>
          <w:b/>
        </w:rPr>
        <w:t xml:space="preserve">ость охранных услуг: </w:t>
      </w:r>
      <w:r w:rsidR="00887620">
        <w:rPr>
          <w:b/>
        </w:rPr>
        <w:t>1 здание</w:t>
      </w:r>
      <w:r w:rsidR="00500C2D" w:rsidRPr="00500C2D">
        <w:rPr>
          <w:b/>
        </w:rPr>
        <w:t>, 1</w:t>
      </w:r>
      <w:r w:rsidR="00BC7C0B" w:rsidRPr="00500C2D">
        <w:rPr>
          <w:b/>
        </w:rPr>
        <w:t xml:space="preserve"> (</w:t>
      </w:r>
      <w:r w:rsidR="00500C2D" w:rsidRPr="00500C2D">
        <w:rPr>
          <w:b/>
          <w:lang w:val="kk-KZ"/>
        </w:rPr>
        <w:t>од</w:t>
      </w:r>
      <w:r w:rsidR="00887620">
        <w:rPr>
          <w:b/>
          <w:lang w:val="kk-KZ"/>
        </w:rPr>
        <w:t>ин пост</w:t>
      </w:r>
      <w:r w:rsidR="00BC7C0B" w:rsidRPr="00500C2D">
        <w:rPr>
          <w:b/>
        </w:rPr>
        <w:t>) по 24 часа, пересмена ежедневно в 08.</w:t>
      </w:r>
      <w:r w:rsidR="00BC7C0B" w:rsidRPr="00500C2D">
        <w:rPr>
          <w:b/>
          <w:lang w:val="kk-KZ"/>
        </w:rPr>
        <w:t>00</w:t>
      </w:r>
      <w:r w:rsidR="00BC7C0B" w:rsidRPr="00500C2D">
        <w:rPr>
          <w:b/>
        </w:rPr>
        <w:t xml:space="preserve"> часов утра, с</w:t>
      </w:r>
      <w:r w:rsidR="00BC7C0B" w:rsidRPr="00500C2D">
        <w:rPr>
          <w:b/>
          <w:lang w:val="kk-KZ"/>
        </w:rPr>
        <w:t xml:space="preserve"> момента протокола итогов </w:t>
      </w:r>
      <w:r w:rsidR="00BC7C0B" w:rsidRPr="00500C2D">
        <w:rPr>
          <w:b/>
        </w:rPr>
        <w:t xml:space="preserve">   по 31 декабря 202</w:t>
      </w:r>
      <w:r w:rsidR="009754BC" w:rsidRPr="009754BC">
        <w:rPr>
          <w:b/>
        </w:rPr>
        <w:t>5</w:t>
      </w:r>
      <w:r w:rsidR="00BC7C0B" w:rsidRPr="00500C2D">
        <w:rPr>
          <w:b/>
        </w:rPr>
        <w:t xml:space="preserve"> года.</w:t>
      </w:r>
      <w:r w:rsidR="00887620">
        <w:rPr>
          <w:b/>
        </w:rPr>
        <w:t xml:space="preserve">                                                                                                                                                  </w:t>
      </w:r>
    </w:p>
    <w:p w14:paraId="5355995D" w14:textId="59D7481B" w:rsidR="00D53C75" w:rsidRPr="002D56A6" w:rsidRDefault="00D53C75" w:rsidP="00D53C75">
      <w:pPr>
        <w:spacing w:before="360"/>
        <w:jc w:val="both"/>
        <w:rPr>
          <w:b/>
        </w:rPr>
      </w:pPr>
      <w:r w:rsidRPr="00477A27">
        <w:rPr>
          <w:b/>
        </w:rPr>
        <w:t>Срок обслуживания:</w:t>
      </w:r>
      <w:r w:rsidR="00887620">
        <w:t xml:space="preserve"> 1) Пост</w:t>
      </w:r>
      <w:r w:rsidR="00500C2D">
        <w:t xml:space="preserve"> 1</w:t>
      </w:r>
      <w:r w:rsidR="00B21C98" w:rsidRPr="00477A27">
        <w:rPr>
          <w:lang w:val="kk-KZ"/>
        </w:rPr>
        <w:t xml:space="preserve"> и Мобильная группа </w:t>
      </w:r>
      <w:r w:rsidR="00FD6DFC" w:rsidRPr="00477A27">
        <w:rPr>
          <w:lang w:val="kk-KZ"/>
        </w:rPr>
        <w:t xml:space="preserve"> </w:t>
      </w:r>
    </w:p>
    <w:p w14:paraId="7D26ED8A" w14:textId="77777777" w:rsidR="00D53C75" w:rsidRDefault="00D53C75" w:rsidP="00D53C75">
      <w:pPr>
        <w:jc w:val="both"/>
        <w:rPr>
          <w:b/>
          <w:u w:val="single"/>
        </w:rPr>
      </w:pPr>
      <w:r w:rsidRPr="00477A27">
        <w:rPr>
          <w:b/>
          <w:u w:val="single"/>
        </w:rPr>
        <w:t>Основные требования к выполнению услуги:</w:t>
      </w:r>
    </w:p>
    <w:p w14:paraId="52B757A1" w14:textId="6756FD32" w:rsidR="0033511C" w:rsidRPr="0033511C" w:rsidRDefault="0033511C" w:rsidP="00D53C75">
      <w:pPr>
        <w:jc w:val="both"/>
      </w:pPr>
      <w:r w:rsidRPr="0033511C">
        <w:rPr>
          <w:b/>
        </w:rPr>
        <w:t xml:space="preserve"> </w:t>
      </w:r>
      <w:r w:rsidRPr="0033511C">
        <w:t>- Наличие лицензии на осуществление  охранной деятельности;</w:t>
      </w:r>
    </w:p>
    <w:p w14:paraId="25520FE5" w14:textId="3A4353AE" w:rsidR="0033511C" w:rsidRPr="0033511C" w:rsidRDefault="0033511C" w:rsidP="0033511C">
      <w:pPr>
        <w:jc w:val="both"/>
      </w:pPr>
      <w:r>
        <w:t xml:space="preserve">- </w:t>
      </w:r>
      <w:r w:rsidRPr="0033511C">
        <w:t xml:space="preserve">Наличие у охранников (работников)  свидетельства о прохождении специальной подготовки (специального курса обучения </w:t>
      </w:r>
      <w:proofErr w:type="gramStart"/>
      <w:r w:rsidRPr="0033511C">
        <w:t>охранников</w:t>
      </w:r>
      <w:proofErr w:type="gramEnd"/>
      <w:r w:rsidRPr="0033511C">
        <w:t xml:space="preserve"> в том, числе антитеррористическая подготовка), Постановление Правительства РК №407 от 05.04.2002года «О мерах по реализации закона РК «Об охранной деятельности»; </w:t>
      </w:r>
    </w:p>
    <w:p w14:paraId="0F3C5AC8" w14:textId="1DB53D38" w:rsidR="0033511C" w:rsidRPr="0033511C" w:rsidRDefault="0033511C" w:rsidP="0033511C">
      <w:pPr>
        <w:jc w:val="both"/>
      </w:pPr>
      <w:r>
        <w:t>-</w:t>
      </w:r>
      <w:r w:rsidRPr="0033511C">
        <w:t>Наличие специальной одежды охранников с шевронами, обозначающими их принадлежность к субъекту охранной деятельности. Приказ МВД РК от 23.02.2015года</w:t>
      </w:r>
    </w:p>
    <w:p w14:paraId="5973B08E" w14:textId="470D6AEA" w:rsidR="00D53C75" w:rsidRPr="00477A27" w:rsidRDefault="00D53C75" w:rsidP="00D53C75">
      <w:pPr>
        <w:jc w:val="both"/>
      </w:pPr>
      <w:r w:rsidRPr="00477A27">
        <w:t xml:space="preserve">- обеспечить охрану Объекта от преступных и иных незаконных посягательств, угрожающих </w:t>
      </w:r>
      <w:r w:rsidR="00D034A9" w:rsidRPr="00477A27">
        <w:t>жизни и здоровью работников,</w:t>
      </w:r>
      <w:r w:rsidRPr="00477A27">
        <w:t xml:space="preserve"> находящиеся на территории охраняемого </w:t>
      </w:r>
      <w:r w:rsidR="00E563CD" w:rsidRPr="00477A27">
        <w:t>Объекта</w:t>
      </w:r>
      <w:r w:rsidRPr="00477A27">
        <w:t>.</w:t>
      </w:r>
    </w:p>
    <w:p w14:paraId="4649274E" w14:textId="77777777" w:rsidR="00D53C75" w:rsidRPr="00477A27" w:rsidRDefault="00D53C75" w:rsidP="00D53C75">
      <w:pPr>
        <w:jc w:val="both"/>
      </w:pPr>
      <w:r w:rsidRPr="00477A27">
        <w:t xml:space="preserve"> - обеспечить квалифицированную и надежную защиту от преступных и иных противоправных посягательств на имущество и материальные ценности, принятые под охрану Объекта с полной материальной ответственностью; </w:t>
      </w:r>
    </w:p>
    <w:p w14:paraId="7F75AE81" w14:textId="05E99C6C" w:rsidR="00D53C75" w:rsidRDefault="00D53C75" w:rsidP="00D53C75">
      <w:pPr>
        <w:jc w:val="both"/>
      </w:pPr>
      <w:r w:rsidRPr="00477A27">
        <w:t xml:space="preserve">В случае обнаружения факта проникновения на Объект посторонних лиц, нарушения целостности пломб, иных средств охраны или запорных механизмов, немедленно сообщать в дежурную часть органов внутренних дел и руководителю Заказчика. До прибытия представителя правоохранительных органов, обеспечить неприкосновенность места происшествия и </w:t>
      </w:r>
      <w:r w:rsidRPr="00477A27">
        <w:lastRenderedPageBreak/>
        <w:t>сохранность вещественных доказательств, а в случае обнаружения каких – либо отклонений составлять об этом двухсторонний акт;</w:t>
      </w:r>
    </w:p>
    <w:p w14:paraId="6E228890" w14:textId="4E675B92" w:rsidR="00197ADE" w:rsidRPr="00FB422E" w:rsidRDefault="00197ADE" w:rsidP="00D53C75">
      <w:pPr>
        <w:jc w:val="both"/>
        <w:rPr>
          <w:lang w:val="kk-KZ"/>
        </w:rPr>
      </w:pPr>
      <w:r w:rsidRPr="00FB422E">
        <w:t xml:space="preserve">- </w:t>
      </w:r>
      <w:r w:rsidRPr="00FB422E">
        <w:rPr>
          <w:lang w:val="kk-KZ"/>
        </w:rPr>
        <w:t>проводить плановый и внеплановый инструктаж индивидуально и для группы сотрудников не реже одного раза в год;</w:t>
      </w:r>
    </w:p>
    <w:p w14:paraId="21FF4C0A" w14:textId="6E30DB42" w:rsidR="00197ADE" w:rsidRPr="00FB422E" w:rsidRDefault="00197ADE" w:rsidP="00D53C75">
      <w:pPr>
        <w:jc w:val="both"/>
        <w:rPr>
          <w:lang w:val="kk-KZ"/>
        </w:rPr>
      </w:pPr>
      <w:r w:rsidRPr="00FB422E">
        <w:rPr>
          <w:lang w:val="kk-KZ"/>
        </w:rPr>
        <w:t>- проводить мероприятия по обеспечению антитеррористической защищенности и должного уровня безопасности;</w:t>
      </w:r>
    </w:p>
    <w:p w14:paraId="63587068" w14:textId="729C12B2" w:rsidR="00197ADE" w:rsidRDefault="00197ADE" w:rsidP="00D53C75">
      <w:pPr>
        <w:jc w:val="both"/>
        <w:rPr>
          <w:lang w:val="kk-KZ"/>
        </w:rPr>
      </w:pPr>
      <w:r w:rsidRPr="00FB422E">
        <w:rPr>
          <w:lang w:val="kk-KZ"/>
        </w:rPr>
        <w:t>- проводить профилактических и учебных мероприятии в виде инструктажей, занятии (профилактические и теоретические) и эксперим</w:t>
      </w:r>
      <w:r w:rsidR="00BC7C0B">
        <w:rPr>
          <w:lang w:val="kk-KZ"/>
        </w:rPr>
        <w:t>ентов с работниками школы</w:t>
      </w:r>
      <w:r w:rsidR="00BE2612" w:rsidRPr="00FB422E">
        <w:rPr>
          <w:lang w:val="kk-KZ"/>
        </w:rPr>
        <w:t>;</w:t>
      </w:r>
    </w:p>
    <w:p w14:paraId="6AE3E192" w14:textId="220F599A" w:rsidR="00BE2612" w:rsidRDefault="00BE2612" w:rsidP="00D53C75">
      <w:pPr>
        <w:jc w:val="both"/>
      </w:pPr>
      <w:r>
        <w:rPr>
          <w:lang w:val="kk-KZ"/>
        </w:rPr>
        <w:t xml:space="preserve">- проведение учебных мероприятии с работниками, ответственными </w:t>
      </w:r>
      <w:r w:rsidR="00B37823">
        <w:rPr>
          <w:lang w:val="kk-KZ"/>
        </w:rPr>
        <w:t xml:space="preserve">за организацию пропускного </w:t>
      </w:r>
      <w:r w:rsidR="008D2A2E">
        <w:t>режима;</w:t>
      </w:r>
    </w:p>
    <w:p w14:paraId="49659339" w14:textId="575B405E" w:rsidR="00BE2612" w:rsidRPr="00197ADE" w:rsidRDefault="008D2A2E" w:rsidP="00D53C75">
      <w:pPr>
        <w:jc w:val="both"/>
        <w:rPr>
          <w:lang w:val="kk-KZ"/>
        </w:rPr>
      </w:pPr>
      <w:r>
        <w:t xml:space="preserve">- проводить дополнительное занятие по приобретению и совершенствованию навыков использования технических средств антитеррористической защите, технике осмотра помещений, выявлению </w:t>
      </w:r>
      <w:r w:rsidR="00DF1480">
        <w:rPr>
          <w:lang w:val="kk-KZ"/>
        </w:rPr>
        <w:t>возможных мест закладки взрывных устройств;</w:t>
      </w:r>
    </w:p>
    <w:p w14:paraId="60B47C87" w14:textId="6EF5B1E5" w:rsidR="00D53C75" w:rsidRPr="00477A27" w:rsidRDefault="00D53C75" w:rsidP="00854F73">
      <w:pPr>
        <w:jc w:val="both"/>
      </w:pPr>
      <w:r w:rsidRPr="00477A27">
        <w:t xml:space="preserve">- обеспечить соблюдение общественного порядка на Объекте и обеспечить пропускной режим </w:t>
      </w:r>
      <w:r w:rsidR="00A44961">
        <w:t>сотрудников</w:t>
      </w:r>
      <w:r w:rsidRPr="00477A27">
        <w:t xml:space="preserve">, а </w:t>
      </w:r>
      <w:r w:rsidR="00D034A9" w:rsidRPr="00477A27">
        <w:t xml:space="preserve">также </w:t>
      </w:r>
      <w:r w:rsidR="00A44961">
        <w:t>студентов</w:t>
      </w:r>
      <w:r w:rsidRPr="00477A27">
        <w:t xml:space="preserve"> </w:t>
      </w:r>
      <w:r w:rsidR="00A44961">
        <w:t>Университета</w:t>
      </w:r>
      <w:r w:rsidRPr="00477A27">
        <w:t>, посредством телефонов внутренней связи;</w:t>
      </w:r>
    </w:p>
    <w:p w14:paraId="071A3604" w14:textId="77777777" w:rsidR="00D53C75" w:rsidRPr="00477A27" w:rsidRDefault="00D53C75" w:rsidP="00D53C75">
      <w:pPr>
        <w:jc w:val="both"/>
      </w:pPr>
      <w:r w:rsidRPr="00477A27">
        <w:t>- хранить коммерческую тайну и конфиденциальность информации Объектов, средствах и способов охраны;</w:t>
      </w:r>
    </w:p>
    <w:p w14:paraId="1396EB4E" w14:textId="77777777" w:rsidR="00D53C75" w:rsidRPr="00477A27" w:rsidRDefault="00D53C75" w:rsidP="00D53C75">
      <w:pPr>
        <w:jc w:val="both"/>
      </w:pPr>
      <w:r w:rsidRPr="00477A27">
        <w:t>- осуществлять контрольно-пропускной режим, не допускать на пост охраны во время несения дежурства Объекта посторонних лиц (</w:t>
      </w:r>
      <w:proofErr w:type="spellStart"/>
      <w:r w:rsidRPr="00477A27">
        <w:t>в.т.ч</w:t>
      </w:r>
      <w:proofErr w:type="spellEnd"/>
      <w:r w:rsidRPr="00477A27">
        <w:t xml:space="preserve"> знакомых, родных, друзей), и автотранспортные средства.</w:t>
      </w:r>
    </w:p>
    <w:p w14:paraId="1FCDDD7D" w14:textId="7838C7F4" w:rsidR="00D53C75" w:rsidRPr="00477A27" w:rsidRDefault="00D53C75" w:rsidP="00D53C75">
      <w:pPr>
        <w:jc w:val="both"/>
      </w:pPr>
      <w:r w:rsidRPr="00477A27">
        <w:t xml:space="preserve">- вести себя вежливо и корректно, соблюдать кодекс </w:t>
      </w:r>
      <w:r w:rsidR="005B1F57">
        <w:rPr>
          <w:lang w:val="kk-KZ"/>
        </w:rPr>
        <w:t xml:space="preserve">профессиональной </w:t>
      </w:r>
      <w:r w:rsidRPr="00477A27">
        <w:t>этики чести;</w:t>
      </w:r>
    </w:p>
    <w:p w14:paraId="37B6C932" w14:textId="567DC84E" w:rsidR="00D53C75" w:rsidRPr="00477A27" w:rsidRDefault="00D53C75" w:rsidP="00D53C75">
      <w:pPr>
        <w:jc w:val="both"/>
      </w:pPr>
      <w:r w:rsidRPr="00477A27">
        <w:t xml:space="preserve">- контролировать внос/вынос, ввоз/вывоз товарно-материальных ценностей и иного имущества, осуществлять </w:t>
      </w:r>
      <w:r w:rsidR="00D034A9" w:rsidRPr="00477A27">
        <w:t>досмотр автотранспорта,</w:t>
      </w:r>
      <w:r w:rsidRPr="00477A27">
        <w:t xml:space="preserve"> въезжающего/выезжающего с территории Заказчика, с проверкой багажного отделения автотранспорта;</w:t>
      </w:r>
    </w:p>
    <w:p w14:paraId="7A515342" w14:textId="77777777" w:rsidR="00D53C75" w:rsidRPr="00477A27" w:rsidRDefault="00D53C75" w:rsidP="00D53C75">
      <w:pPr>
        <w:jc w:val="both"/>
      </w:pPr>
      <w:r w:rsidRPr="00477A27">
        <w:t>- соблюдать инструкции, регламентирующие правила и требования по охране Объектов, в т.ч. приема под охрану зданий и сооружений, помещений, кабинетов, материальных ценностей, сданных охраннику;</w:t>
      </w:r>
    </w:p>
    <w:p w14:paraId="1CF411DA" w14:textId="77777777" w:rsidR="00D53C75" w:rsidRPr="00477A27" w:rsidRDefault="00D53C75" w:rsidP="00D53C75">
      <w:pPr>
        <w:jc w:val="both"/>
      </w:pPr>
      <w:r w:rsidRPr="00477A27">
        <w:t>- принимать все зависящие от него первоначальные меры по задержанию лиц, совершивших правонарушения на Объектах;</w:t>
      </w:r>
    </w:p>
    <w:p w14:paraId="5A5D89DF" w14:textId="77777777" w:rsidR="00D53C75" w:rsidRPr="00477A27" w:rsidRDefault="00D53C75" w:rsidP="00D53C75">
      <w:pPr>
        <w:jc w:val="both"/>
      </w:pPr>
      <w:r w:rsidRPr="00477A27">
        <w:t>- обеспечить соблюдение требований правил пожарной безопасности на объектах, в случае обнаружения очагов возгорания (пожара) и других чрезвычайных ситуаций необходимо сообщить о данной ситуации в соответствующие органы и сообщить Заказчику и произвести соответствующие записи в журнале рапортов и приема – передачи дежурств;</w:t>
      </w:r>
    </w:p>
    <w:p w14:paraId="517F1A42" w14:textId="00AF7DBD" w:rsidR="00D53C75" w:rsidRDefault="00D53C75" w:rsidP="00D53C75">
      <w:pPr>
        <w:jc w:val="both"/>
      </w:pPr>
      <w:r w:rsidRPr="00477A27">
        <w:t xml:space="preserve">- осуществлять видеоконтроль </w:t>
      </w:r>
      <w:r w:rsidR="00D034A9" w:rsidRPr="00477A27">
        <w:t>на объектах,</w:t>
      </w:r>
      <w:r w:rsidRPr="00477A27">
        <w:t xml:space="preserve"> оснащенных системой видеонаблюдения. </w:t>
      </w:r>
    </w:p>
    <w:p w14:paraId="129DB4B1" w14:textId="77777777" w:rsidR="007254E9" w:rsidRDefault="007254E9" w:rsidP="007254E9">
      <w:pPr>
        <w:jc w:val="both"/>
      </w:pPr>
      <w:r>
        <w:t>-ведение охранниками журналов учета посещений, выдачи и сдачи помещений под охрану, прием-сдачи смены.</w:t>
      </w:r>
    </w:p>
    <w:p w14:paraId="57F2D01E" w14:textId="4729A5B8" w:rsidR="007254E9" w:rsidRPr="00477A27" w:rsidRDefault="007254E9" w:rsidP="007254E9">
      <w:pPr>
        <w:jc w:val="both"/>
      </w:pPr>
      <w:r>
        <w:t>- бейдж охранника при исполнении  охранной службы (размер 6*10см, цветной фотографией, Ф.И.О., логотип и наименование организации, должность).</w:t>
      </w:r>
    </w:p>
    <w:p w14:paraId="141F458C" w14:textId="77777777" w:rsidR="00D53C75" w:rsidRPr="00477A27" w:rsidRDefault="00D53C75" w:rsidP="00D53C75">
      <w:pPr>
        <w:jc w:val="both"/>
      </w:pPr>
    </w:p>
    <w:p w14:paraId="0EBBD119" w14:textId="77777777" w:rsidR="00D53C75" w:rsidRPr="00477A27" w:rsidRDefault="00D53C75" w:rsidP="00D53C75">
      <w:pPr>
        <w:jc w:val="both"/>
        <w:rPr>
          <w:b/>
        </w:rPr>
      </w:pPr>
      <w:r w:rsidRPr="00477A27">
        <w:rPr>
          <w:b/>
        </w:rPr>
        <w:t>Прочие требования:</w:t>
      </w:r>
    </w:p>
    <w:p w14:paraId="56515943" w14:textId="77777777" w:rsidR="00D53C75" w:rsidRPr="00477A27" w:rsidRDefault="00D53C75" w:rsidP="00D53C75">
      <w:pPr>
        <w:jc w:val="both"/>
      </w:pPr>
      <w:r w:rsidRPr="00477A27">
        <w:t>1. Исполнитель несет материальную ответственность за ущерб, причиненный кражами товарно-материальных ценностей, совершенными посредством взлома охраняемых помещений, запоров, окон, дверей, ограждений, уничтожения и повреждения имущества посторонними лицами, проникшими на Объект в результате ненадлежащего выполнения охранных обязательств по договору. Стоимость ущерба определяется «Заказчиком».</w:t>
      </w:r>
    </w:p>
    <w:p w14:paraId="09DA4D7D" w14:textId="605F6922" w:rsidR="00D53C75" w:rsidRPr="00477A27" w:rsidRDefault="00D53C75" w:rsidP="00D53C75">
      <w:pPr>
        <w:jc w:val="both"/>
      </w:pPr>
      <w:r w:rsidRPr="00477A27">
        <w:t>2. После заключения договора, Исполнитель обязуется предоставить всю необходимую информацию о сотрудниках – списки охранников, закрепленных за каждым сменным постом, копии квалификационных свидетельств, сертификатов о прохождении курса обучения в специализированных учебных центрах, согласно Требований к системе антитеррористической защиты объектов, уязвимых в террористическом отношении, утвержденных Постановлением Правительства РК №</w:t>
      </w:r>
      <w:r w:rsidR="00FB422E">
        <w:rPr>
          <w:lang w:val="kk-KZ"/>
        </w:rPr>
        <w:t>305</w:t>
      </w:r>
      <w:r w:rsidRPr="00477A27">
        <w:t xml:space="preserve"> от 0</w:t>
      </w:r>
      <w:r w:rsidR="00FB422E">
        <w:rPr>
          <w:lang w:val="kk-KZ"/>
        </w:rPr>
        <w:t>6</w:t>
      </w:r>
      <w:r w:rsidRPr="00477A27">
        <w:t>.0</w:t>
      </w:r>
      <w:r w:rsidR="00FB422E">
        <w:rPr>
          <w:lang w:val="kk-KZ"/>
        </w:rPr>
        <w:t>5</w:t>
      </w:r>
      <w:r w:rsidRPr="00477A27">
        <w:t>.20</w:t>
      </w:r>
      <w:r w:rsidR="00FB422E">
        <w:rPr>
          <w:lang w:val="kk-KZ"/>
        </w:rPr>
        <w:t>21</w:t>
      </w:r>
      <w:r w:rsidRPr="00477A27">
        <w:t xml:space="preserve">г. а также сертификатов обучения по мерам противопожарной безопасности. </w:t>
      </w:r>
    </w:p>
    <w:p w14:paraId="16DB6857" w14:textId="77777777" w:rsidR="00D53C75" w:rsidRPr="00477A27" w:rsidRDefault="00D53C75" w:rsidP="00D53C75">
      <w:pPr>
        <w:jc w:val="both"/>
      </w:pPr>
      <w:r w:rsidRPr="00477A27">
        <w:t xml:space="preserve">3. Предоставить копии медицинское освидетельствование специалистов (терапевт, кардиолог, нарколог, психоневрологического диспансера) которые необходимо разместить на каждом сменном посту (индивидуально по каждому посту). При смене сотрудника, Исполнитель </w:t>
      </w:r>
      <w:r w:rsidRPr="00477A27">
        <w:lastRenderedPageBreak/>
        <w:t>обязуется уведомить Заказчика за 3 (три) рабочих дня до предполагаемой даты смены своего сотрудника.</w:t>
      </w:r>
    </w:p>
    <w:p w14:paraId="7A3E805C" w14:textId="77777777" w:rsidR="00D53C75" w:rsidRPr="00477A27" w:rsidRDefault="00D53C75" w:rsidP="00D53C75">
      <w:pPr>
        <w:jc w:val="both"/>
      </w:pPr>
      <w:r w:rsidRPr="00477A27">
        <w:t>4. Запрещается дежурство одним работником Исполнителя две смены подряд.</w:t>
      </w:r>
    </w:p>
    <w:p w14:paraId="4ACF3073" w14:textId="77777777" w:rsidR="00D53C75" w:rsidRPr="00477A27" w:rsidRDefault="00D53C75" w:rsidP="00D53C75">
      <w:pPr>
        <w:jc w:val="both"/>
      </w:pPr>
      <w:r w:rsidRPr="00477A27">
        <w:t>5. При наличии замечаний со стороны Заказчика относительно качества оказываемых услуг, нарушений требований пропускного режима для посетителей организации, а также  самовольное оставление поста работниками Исполнителя, распитие спиртных напитков или появление на рабочем месте в состоянии алкогольного, наркотического опьянения, сон на посту, и грубое нарушение правил этики, требований охраны и антитеррористической защиты Объекта, Заказчиком оформляется Акт нарушения, что является основанием для одностороннего удержания Заказчиком суммы, подлежащей оплате за 12 часов оказания охранных услуг одним постом охраны, за каждый отдельный случай нарушения дисциплины Исполнителем и/или и его работниками, вплоть до уголовного наказания для стратегических объектов. При повторном нарушении Заказчик оставляет за собой право расторгнуть Договор в одностороннем порядке.</w:t>
      </w:r>
    </w:p>
    <w:p w14:paraId="09827C54" w14:textId="77777777" w:rsidR="00D53C75" w:rsidRPr="00477A27" w:rsidRDefault="00D53C75" w:rsidP="00D53C75">
      <w:pPr>
        <w:jc w:val="both"/>
        <w:rPr>
          <w:bCs/>
        </w:rPr>
      </w:pPr>
      <w:r w:rsidRPr="00477A27">
        <w:t>6. Е</w:t>
      </w:r>
      <w:r w:rsidRPr="00477A27">
        <w:rPr>
          <w:bCs/>
        </w:rPr>
        <w:t>жедневный обход зданий и прилегающей территории, согласно утвержденного с Заказчиком графика (периодичность для каждого объекта индивидуальна) с ведением записи в журнале.</w:t>
      </w:r>
    </w:p>
    <w:p w14:paraId="6DE8601B" w14:textId="77777777" w:rsidR="00D53C75" w:rsidRPr="00477A27" w:rsidRDefault="00D53C75" w:rsidP="00D53C75">
      <w:pPr>
        <w:jc w:val="both"/>
        <w:rPr>
          <w:bCs/>
        </w:rPr>
      </w:pPr>
      <w:r w:rsidRPr="00477A27">
        <w:t>7. Е</w:t>
      </w:r>
      <w:r w:rsidRPr="00477A27">
        <w:rPr>
          <w:bCs/>
        </w:rPr>
        <w:t>жедневная инспекция постов и территории со стороны руководителей Исполнителя.</w:t>
      </w:r>
    </w:p>
    <w:p w14:paraId="06BBD17D" w14:textId="7D4ACA66" w:rsidR="00D53C75" w:rsidRPr="00477A27" w:rsidRDefault="00D53C75" w:rsidP="00D53C75">
      <w:pPr>
        <w:jc w:val="both"/>
      </w:pPr>
      <w:r w:rsidRPr="00477A27">
        <w:t xml:space="preserve">8. В течение </w:t>
      </w:r>
      <w:r w:rsidR="00327A4D">
        <w:rPr>
          <w:lang w:val="kk-KZ"/>
        </w:rPr>
        <w:t>3</w:t>
      </w:r>
      <w:r w:rsidRPr="00477A27">
        <w:t>(</w:t>
      </w:r>
      <w:r w:rsidR="00327A4D">
        <w:rPr>
          <w:lang w:val="kk-KZ"/>
        </w:rPr>
        <w:t>трех</w:t>
      </w:r>
      <w:r w:rsidRPr="00477A27">
        <w:t>)</w:t>
      </w:r>
      <w:r w:rsidR="00327A4D" w:rsidRPr="00327A4D">
        <w:t xml:space="preserve"> </w:t>
      </w:r>
      <w:r w:rsidR="00327A4D">
        <w:rPr>
          <w:lang w:val="kk-KZ"/>
        </w:rPr>
        <w:t>календарных</w:t>
      </w:r>
      <w:r w:rsidRPr="00477A27">
        <w:t xml:space="preserve"> дней со дня подписания Договора, Исполнитель обязан предоставить согласованную с Заказчиком, подписанную и утвержденную первым руководителем Исполнителя Инструкцию по организации охраны и пропускного режима на</w:t>
      </w:r>
      <w:r w:rsidR="00E66CAE" w:rsidRPr="00477A27">
        <w:t xml:space="preserve"> всех</w:t>
      </w:r>
      <w:r w:rsidRPr="00477A27">
        <w:t xml:space="preserve"> Объектах</w:t>
      </w:r>
      <w:r w:rsidR="00E66CAE" w:rsidRPr="00477A27">
        <w:t xml:space="preserve"> заказчика.</w:t>
      </w:r>
    </w:p>
    <w:p w14:paraId="6E606E9E" w14:textId="77777777" w:rsidR="00D53C75" w:rsidRDefault="00D53C75" w:rsidP="00D53C75">
      <w:pPr>
        <w:jc w:val="both"/>
      </w:pPr>
      <w:r w:rsidRPr="00477A27">
        <w:t>9. Своевременно вносить предложения руководству Заказчика по обеспечению и улучшению условий работы охраны Объектов.</w:t>
      </w:r>
    </w:p>
    <w:p w14:paraId="3A662C9E" w14:textId="7588B7E2" w:rsidR="003E2C3A" w:rsidRPr="000A38A4" w:rsidRDefault="003E2C3A" w:rsidP="003E2C3A">
      <w:pPr>
        <w:spacing w:before="360"/>
        <w:jc w:val="both"/>
      </w:pPr>
      <w:r w:rsidRPr="000A38A4">
        <w:rPr>
          <w:b/>
        </w:rPr>
        <w:t>Количество охранников:</w:t>
      </w:r>
      <w:r w:rsidRPr="000A38A4">
        <w:t xml:space="preserve"> в соответствии с постановлением Правительства РК от 5 апреля 2002 года № 407 «О мерах по реализации Закона Республики Казахста</w:t>
      </w:r>
      <w:r w:rsidR="009754BC">
        <w:t>н «Об охранной деятельности», н</w:t>
      </w:r>
      <w:r w:rsidR="009754BC">
        <w:rPr>
          <w:lang w:val="kk-KZ"/>
        </w:rPr>
        <w:t>е</w:t>
      </w:r>
      <w:r w:rsidRPr="000A38A4">
        <w:t xml:space="preserve"> менее 3 </w:t>
      </w:r>
      <w:r w:rsidRPr="000A38A4">
        <w:rPr>
          <w:shd w:val="clear" w:color="auto" w:fill="FFFFFF"/>
        </w:rPr>
        <w:t>единиц штатного охранника на один круглосуточный пост охраны.</w:t>
      </w:r>
    </w:p>
    <w:p w14:paraId="7CCA8B54" w14:textId="7886243F" w:rsidR="003E2C3A" w:rsidRDefault="003E2C3A" w:rsidP="003E2C3A">
      <w:pPr>
        <w:jc w:val="both"/>
        <w:rPr>
          <w:lang w:val="kk-KZ"/>
        </w:rPr>
      </w:pPr>
      <w:r w:rsidRPr="000A38A4">
        <w:rPr>
          <w:b/>
          <w:u w:val="single"/>
        </w:rPr>
        <w:t>Требования к Исполнителю</w:t>
      </w:r>
      <w:r w:rsidRPr="000A38A4">
        <w:rPr>
          <w:b/>
        </w:rPr>
        <w:t>:</w:t>
      </w:r>
      <w:r w:rsidRPr="000A38A4">
        <w:t xml:space="preserve"> Исполнитель должен предоставить</w:t>
      </w:r>
      <w:r w:rsidR="0084528F">
        <w:t xml:space="preserve"> на момент заключения договора</w:t>
      </w:r>
      <w:r w:rsidRPr="000A38A4">
        <w:t>:</w:t>
      </w:r>
    </w:p>
    <w:p w14:paraId="20D548B6" w14:textId="7A855A68" w:rsidR="009E27C4" w:rsidRPr="009754BC" w:rsidRDefault="009E27C4" w:rsidP="003E2C3A">
      <w:pPr>
        <w:jc w:val="both"/>
        <w:rPr>
          <w:b/>
          <w:lang w:val="kk-KZ"/>
        </w:rPr>
      </w:pPr>
      <w:r>
        <w:rPr>
          <w:lang w:val="kk-KZ"/>
        </w:rPr>
        <w:t>1</w:t>
      </w:r>
      <w:r w:rsidRPr="009754BC">
        <w:rPr>
          <w:b/>
          <w:lang w:val="kk-KZ"/>
        </w:rPr>
        <w:t>)   Наличие Государственной лицензий 1 (первой) категорий уязвимых в терростическом отношений</w:t>
      </w:r>
    </w:p>
    <w:p w14:paraId="014FFEDE" w14:textId="4A7F5093" w:rsidR="003E2C3A" w:rsidRPr="000A38A4" w:rsidRDefault="0084528F" w:rsidP="003E2C3A">
      <w:pPr>
        <w:jc w:val="both"/>
      </w:pPr>
      <w:r>
        <w:t>2</w:t>
      </w:r>
      <w:r w:rsidR="009E27C4">
        <w:t xml:space="preserve">) </w:t>
      </w:r>
      <w:r w:rsidR="003E2C3A" w:rsidRPr="000A38A4">
        <w:t>Наличие в штате охранной организации сотрудников, имеющих квалификационные свидетельства «охранник»  (потенциальный Поставщик должен предоставить электронные копии оригиналов</w:t>
      </w:r>
      <w:r w:rsidR="003E2C3A" w:rsidRPr="000A38A4">
        <w:rPr>
          <w:lang w:val="kk-KZ"/>
        </w:rPr>
        <w:t>,</w:t>
      </w:r>
      <w:r w:rsidR="003E2C3A" w:rsidRPr="000A38A4">
        <w:t xml:space="preserve"> трудовая книжка, подтверждающая о численности в организациях</w:t>
      </w:r>
      <w:r w:rsidR="003E2C3A" w:rsidRPr="000A38A4">
        <w:rPr>
          <w:lang w:val="kk-KZ"/>
        </w:rPr>
        <w:t>.</w:t>
      </w:r>
      <w:r w:rsidR="003E2C3A" w:rsidRPr="000A38A4">
        <w:t>);</w:t>
      </w:r>
    </w:p>
    <w:p w14:paraId="74F14D1B" w14:textId="4F6D11DC" w:rsidR="003E2C3A" w:rsidRPr="000A38A4" w:rsidRDefault="0084528F" w:rsidP="003E2C3A">
      <w:pPr>
        <w:jc w:val="both"/>
      </w:pPr>
      <w:r>
        <w:t>3</w:t>
      </w:r>
      <w:r w:rsidR="003E2C3A" w:rsidRPr="000A38A4">
        <w:t xml:space="preserve">) Наличие Группы быстрого реагирования ГБР находящиеся в штате охранной фирмы, </w:t>
      </w:r>
      <w:r w:rsidR="003E2C3A" w:rsidRPr="000A38A4">
        <w:rPr>
          <w:lang w:val="kk-KZ"/>
        </w:rPr>
        <w:t xml:space="preserve">все </w:t>
      </w:r>
      <w:r w:rsidR="003E2C3A" w:rsidRPr="000A38A4">
        <w:t>сотрудники должны иметь сертификат о прохождении курс обучения программы «Антитеррор». А также, круглосуточно должны находится на дежурстве для реагирования в случае внештатных ситуаций (потенциальный поставщик должен предоставить электронные копии оригиналов, подтверждающих документов на автотранспорт и свидетельство о прохождении курса «Антитеррор»);</w:t>
      </w:r>
    </w:p>
    <w:p w14:paraId="6828096E" w14:textId="2023FB30" w:rsidR="003E2C3A" w:rsidRPr="000A38A4" w:rsidRDefault="0084528F" w:rsidP="003E2C3A">
      <w:pPr>
        <w:jc w:val="both"/>
      </w:pPr>
      <w:r>
        <w:t>4</w:t>
      </w:r>
      <w:r w:rsidR="003E2C3A" w:rsidRPr="000A38A4">
        <w:t xml:space="preserve">) Наличие сертификатов по прохождению курса обучения ГО и ЧС, не менее </w:t>
      </w:r>
      <w:r w:rsidR="00E563CD">
        <w:rPr>
          <w:lang w:val="kk-KZ"/>
        </w:rPr>
        <w:t>3</w:t>
      </w:r>
      <w:r w:rsidR="003E2C3A" w:rsidRPr="000A38A4">
        <w:t xml:space="preserve">-х сертификатов по каждому курсу обучения (предоставить электронные копии оригиналов сертификатов) срок сертификата не ранее </w:t>
      </w:r>
      <w:r w:rsidR="00A44961">
        <w:t>1</w:t>
      </w:r>
      <w:r w:rsidR="003E2C3A" w:rsidRPr="000A38A4">
        <w:t xml:space="preserve"> квартала 202</w:t>
      </w:r>
      <w:r w:rsidR="00B11D8D">
        <w:rPr>
          <w:lang w:val="kk-KZ"/>
        </w:rPr>
        <w:t>3</w:t>
      </w:r>
      <w:r w:rsidR="003E2C3A" w:rsidRPr="000A38A4">
        <w:t xml:space="preserve"> года;</w:t>
      </w:r>
    </w:p>
    <w:p w14:paraId="014ADBCA" w14:textId="51BD2846" w:rsidR="003E2C3A" w:rsidRPr="00547834" w:rsidRDefault="0084528F" w:rsidP="003E2C3A">
      <w:pPr>
        <w:jc w:val="both"/>
        <w:rPr>
          <w:lang w:val="kk-KZ"/>
        </w:rPr>
      </w:pPr>
      <w:r>
        <w:t>5</w:t>
      </w:r>
      <w:r w:rsidR="003E2C3A" w:rsidRPr="000A38A4">
        <w:t>) Наличие свидетельства по прохождению обучения по действ</w:t>
      </w:r>
      <w:r w:rsidR="0084689F">
        <w:rPr>
          <w:lang w:val="kk-KZ"/>
        </w:rPr>
        <w:t>ию</w:t>
      </w:r>
      <w:r w:rsidR="003E2C3A" w:rsidRPr="000A38A4">
        <w:t xml:space="preserve"> при возникновении аварии и ЧС сотрудников охранной организации, не менее </w:t>
      </w:r>
      <w:r w:rsidR="001C698B">
        <w:rPr>
          <w:lang w:val="kk-KZ"/>
        </w:rPr>
        <w:t>3</w:t>
      </w:r>
      <w:r w:rsidR="003E2C3A" w:rsidRPr="000A38A4">
        <w:t>-</w:t>
      </w:r>
      <w:proofErr w:type="spellStart"/>
      <w:r w:rsidR="003E2C3A" w:rsidRPr="000A38A4">
        <w:t>ти</w:t>
      </w:r>
      <w:proofErr w:type="spellEnd"/>
      <w:r w:rsidR="003E2C3A" w:rsidRPr="000A38A4">
        <w:t xml:space="preserve"> свидетельств (предоставить электронные копии оригиналов свидетельств);</w:t>
      </w:r>
      <w:r w:rsidR="006F75EC">
        <w:rPr>
          <w:lang w:val="kk-KZ"/>
        </w:rPr>
        <w:t xml:space="preserve"> </w:t>
      </w:r>
    </w:p>
    <w:p w14:paraId="2FDE7D25" w14:textId="15BEC949" w:rsidR="003E2C3A" w:rsidRPr="000A38A4" w:rsidRDefault="00547834" w:rsidP="003E2C3A">
      <w:pPr>
        <w:jc w:val="both"/>
      </w:pPr>
      <w:r>
        <w:t>6</w:t>
      </w:r>
      <w:r w:rsidR="003E2C3A" w:rsidRPr="000A38A4">
        <w:t>) Свидетельство о прохождении повышения квалификации руководителя охранной организации (Постановление №1589 от 13 октября 2009г.) (предоставить электронную копию оригинала свидетельства);</w:t>
      </w:r>
    </w:p>
    <w:p w14:paraId="0573C718" w14:textId="58DE73CD" w:rsidR="003E2C3A" w:rsidRPr="000A38A4" w:rsidRDefault="00547834" w:rsidP="003E2C3A">
      <w:pPr>
        <w:jc w:val="both"/>
      </w:pPr>
      <w:r>
        <w:t>7</w:t>
      </w:r>
      <w:r w:rsidR="003E2C3A" w:rsidRPr="000A38A4">
        <w:t>) Договор обязательного страхования гражданско – правовой ответственности Исполнителя (охранной организации) за причинение вреда жизни и здоровью работника при исполнении им трудовых (служебных) обязанностей (предоставить электронную копию Договора о страховании работников);</w:t>
      </w:r>
    </w:p>
    <w:p w14:paraId="45A989BF" w14:textId="72289E9A" w:rsidR="003E2C3A" w:rsidRPr="000A38A4" w:rsidRDefault="00547834" w:rsidP="003E2C3A">
      <w:pPr>
        <w:jc w:val="both"/>
        <w:rPr>
          <w:lang w:val="kk-KZ"/>
        </w:rPr>
      </w:pPr>
      <w:r>
        <w:t>8</w:t>
      </w:r>
      <w:r w:rsidR="003E2C3A" w:rsidRPr="000A38A4">
        <w:t>) Наличи</w:t>
      </w:r>
      <w:r>
        <w:t>е средств радиосвязи не менее 3</w:t>
      </w:r>
      <w:r w:rsidR="003E2C3A" w:rsidRPr="000A38A4">
        <w:t xml:space="preserve"> </w:t>
      </w:r>
      <w:proofErr w:type="spellStart"/>
      <w:r w:rsidR="003E2C3A" w:rsidRPr="000A38A4">
        <w:t>шт</w:t>
      </w:r>
      <w:proofErr w:type="spellEnd"/>
      <w:r w:rsidR="003E2C3A" w:rsidRPr="000A38A4">
        <w:t xml:space="preserve">, </w:t>
      </w:r>
      <w:r w:rsidR="003E2C3A" w:rsidRPr="000A38A4">
        <w:rPr>
          <w:lang w:val="kk-KZ"/>
        </w:rPr>
        <w:t xml:space="preserve">ручные фонари, металлоискатели, резиновые палки </w:t>
      </w:r>
      <w:r w:rsidR="003E2C3A" w:rsidRPr="000A38A4">
        <w:t xml:space="preserve">и иные спецсредства (приспособления) для обеспечения выполнения услуг охраны для </w:t>
      </w:r>
      <w:r w:rsidR="003E2C3A" w:rsidRPr="000A38A4">
        <w:lastRenderedPageBreak/>
        <w:t xml:space="preserve">оперативного взаимодействия на охраняемом объекте, предоставить электронные копии </w:t>
      </w:r>
      <w:r w:rsidR="003E2C3A" w:rsidRPr="000A38A4">
        <w:rPr>
          <w:lang w:val="kk-KZ"/>
        </w:rPr>
        <w:t>подтверждающих документов</w:t>
      </w:r>
      <w:r w:rsidR="003E2C3A" w:rsidRPr="000A38A4">
        <w:t xml:space="preserve"> на приобретение радиостанций, паспорта на данные радиостанции;</w:t>
      </w:r>
    </w:p>
    <w:p w14:paraId="1416320E" w14:textId="77777777" w:rsidR="003E2C3A" w:rsidRPr="000A38A4" w:rsidRDefault="003E2C3A" w:rsidP="003E2C3A">
      <w:pPr>
        <w:jc w:val="both"/>
        <w:rPr>
          <w:lang w:val="kk-KZ"/>
        </w:rPr>
      </w:pPr>
    </w:p>
    <w:p w14:paraId="328AEDCC" w14:textId="77777777" w:rsidR="003E2C3A" w:rsidRPr="000A38A4" w:rsidRDefault="003E2C3A" w:rsidP="003E2C3A">
      <w:pPr>
        <w:ind w:firstLine="708"/>
      </w:pPr>
      <w:r w:rsidRPr="000A38A4">
        <w:rPr>
          <w:bdr w:val="none" w:sz="0" w:space="0" w:color="auto" w:frame="1"/>
        </w:rPr>
        <w:t>На должность руководителя частной охранной организации, в том числе филиала, назначаются граждане Республики Казахстан:</w:t>
      </w:r>
    </w:p>
    <w:p w14:paraId="16D1731E" w14:textId="77777777" w:rsidR="003E2C3A" w:rsidRPr="000A38A4" w:rsidRDefault="003E2C3A" w:rsidP="003E2C3A">
      <w:pPr>
        <w:jc w:val="both"/>
      </w:pPr>
      <w:r w:rsidRPr="000A38A4">
        <w:rPr>
          <w:bdr w:val="none" w:sz="0" w:space="0" w:color="auto" w:frame="1"/>
        </w:rPr>
        <w:t>1) имеющие высшее юридическое образование или стаж работы не менее трех лет на командных должностях в Вооруженных Силах, других войсках и воинских формирований или руководящих должностях в правоохранительных и специальных органах;</w:t>
      </w:r>
    </w:p>
    <w:p w14:paraId="7C3A0EBA" w14:textId="77777777" w:rsidR="003E2C3A" w:rsidRPr="000A38A4" w:rsidRDefault="003E2C3A" w:rsidP="003E2C3A">
      <w:r w:rsidRPr="000A38A4">
        <w:rPr>
          <w:bdr w:val="none" w:sz="0" w:space="0" w:color="auto" w:frame="1"/>
        </w:rPr>
        <w:t>2) прошедшие подготовку по специальной программе, утверждаемой Правительством Республики Казахстан;</w:t>
      </w:r>
    </w:p>
    <w:p w14:paraId="5A53E4B0" w14:textId="77777777" w:rsidR="003E2C3A" w:rsidRPr="000A38A4" w:rsidRDefault="003E2C3A" w:rsidP="003E2C3A">
      <w:pPr>
        <w:rPr>
          <w:lang w:val="kk-KZ"/>
        </w:rPr>
      </w:pPr>
      <w:r w:rsidRPr="000A38A4">
        <w:rPr>
          <w:bdr w:val="none" w:sz="0" w:space="0" w:color="auto" w:frame="1"/>
        </w:rPr>
        <w:t>3) не состоящие на учете в органах здравоохранения по поводу психического заболевания, алкоголизма или наркомании;</w:t>
      </w:r>
      <w:r w:rsidRPr="000A38A4">
        <w:rPr>
          <w:bdr w:val="none" w:sz="0" w:space="0" w:color="auto" w:frame="1"/>
          <w:lang w:val="kk-KZ"/>
        </w:rPr>
        <w:t>(подтверждающие документы)</w:t>
      </w:r>
    </w:p>
    <w:p w14:paraId="5F791C29" w14:textId="77777777" w:rsidR="003E2C3A" w:rsidRPr="000A38A4" w:rsidRDefault="003E2C3A" w:rsidP="003E2C3A">
      <w:pPr>
        <w:rPr>
          <w:lang w:val="kk-KZ"/>
        </w:rPr>
      </w:pPr>
      <w:r w:rsidRPr="000A38A4">
        <w:rPr>
          <w:bdr w:val="none" w:sz="0" w:space="0" w:color="auto" w:frame="1"/>
        </w:rPr>
        <w:t>4) не имеющие судимости за совершение преступления</w:t>
      </w:r>
      <w:proofErr w:type="gramStart"/>
      <w:r w:rsidRPr="000A38A4">
        <w:rPr>
          <w:bdr w:val="none" w:sz="0" w:space="0" w:color="auto" w:frame="1"/>
        </w:rPr>
        <w:t>.</w:t>
      </w:r>
      <w:proofErr w:type="gramEnd"/>
      <w:r w:rsidRPr="000A38A4">
        <w:rPr>
          <w:bdr w:val="none" w:sz="0" w:space="0" w:color="auto" w:frame="1"/>
          <w:lang w:val="kk-KZ"/>
        </w:rPr>
        <w:t xml:space="preserve"> ( </w:t>
      </w:r>
      <w:proofErr w:type="gramStart"/>
      <w:r w:rsidRPr="000A38A4">
        <w:rPr>
          <w:bdr w:val="none" w:sz="0" w:space="0" w:color="auto" w:frame="1"/>
          <w:lang w:val="kk-KZ"/>
        </w:rPr>
        <w:t>п</w:t>
      </w:r>
      <w:proofErr w:type="gramEnd"/>
      <w:r w:rsidRPr="000A38A4">
        <w:rPr>
          <w:bdr w:val="none" w:sz="0" w:space="0" w:color="auto" w:frame="1"/>
          <w:lang w:val="kk-KZ"/>
        </w:rPr>
        <w:t>одтверждающие документы)</w:t>
      </w:r>
    </w:p>
    <w:p w14:paraId="3E0CF5B6" w14:textId="77777777" w:rsidR="007C7ABA" w:rsidRDefault="007C7ABA" w:rsidP="007C7ABA">
      <w:pPr>
        <w:rPr>
          <w:bdr w:val="none" w:sz="0" w:space="0" w:color="auto" w:frame="1"/>
          <w:lang w:val="kk-KZ"/>
        </w:rPr>
      </w:pPr>
    </w:p>
    <w:p w14:paraId="0A54B421" w14:textId="77777777" w:rsidR="003E2C3A" w:rsidRPr="000A38A4" w:rsidRDefault="003E2C3A" w:rsidP="007C7ABA">
      <w:r w:rsidRPr="000A38A4">
        <w:rPr>
          <w:bdr w:val="none" w:sz="0" w:space="0" w:color="auto" w:frame="1"/>
        </w:rPr>
        <w:t>На должность охранника принимаются граждане Республики Казахстан:</w:t>
      </w:r>
    </w:p>
    <w:p w14:paraId="6E8F1F6A" w14:textId="77777777" w:rsidR="003E2C3A" w:rsidRPr="000A38A4" w:rsidRDefault="003E2C3A" w:rsidP="003E2C3A">
      <w:r w:rsidRPr="000A38A4">
        <w:rPr>
          <w:bdr w:val="none" w:sz="0" w:space="0" w:color="auto" w:frame="1"/>
        </w:rPr>
        <w:t>1) не моложе 19 лет;</w:t>
      </w:r>
    </w:p>
    <w:p w14:paraId="03B52604" w14:textId="77777777" w:rsidR="003E2C3A" w:rsidRPr="000A38A4" w:rsidRDefault="003E2C3A" w:rsidP="003E2C3A">
      <w:r w:rsidRPr="000A38A4">
        <w:rPr>
          <w:bdr w:val="none" w:sz="0" w:space="0" w:color="auto" w:frame="1"/>
        </w:rPr>
        <w:t>2) прошедшие подготовку по специальной программе, утверждаемой Правительством Республики Казахстан;</w:t>
      </w:r>
    </w:p>
    <w:p w14:paraId="65CD0E34" w14:textId="77777777" w:rsidR="003E2C3A" w:rsidRPr="007C7ABA" w:rsidRDefault="003E2C3A" w:rsidP="003E2C3A"/>
    <w:p w14:paraId="06A6D2DC" w14:textId="77777777" w:rsidR="003E2C3A" w:rsidRPr="000A38A4" w:rsidRDefault="003E2C3A" w:rsidP="003E2C3A">
      <w:pPr>
        <w:jc w:val="both"/>
        <w:rPr>
          <w:b/>
          <w:bCs/>
        </w:rPr>
      </w:pPr>
      <w:r w:rsidRPr="000A38A4">
        <w:rPr>
          <w:b/>
          <w:bCs/>
        </w:rPr>
        <w:t xml:space="preserve">Сотрудники охраны должны быть обеспечены: </w:t>
      </w:r>
    </w:p>
    <w:p w14:paraId="48F3FFF6" w14:textId="77777777" w:rsidR="003E2C3A" w:rsidRPr="000A38A4" w:rsidRDefault="003E2C3A" w:rsidP="003E2C3A">
      <w:pPr>
        <w:jc w:val="both"/>
        <w:rPr>
          <w:bCs/>
        </w:rPr>
      </w:pPr>
      <w:r w:rsidRPr="000A38A4">
        <w:rPr>
          <w:bCs/>
        </w:rPr>
        <w:t>- специальной формой со знаками различия;</w:t>
      </w:r>
    </w:p>
    <w:p w14:paraId="53AF697E" w14:textId="77777777" w:rsidR="003E2C3A" w:rsidRPr="000A38A4" w:rsidRDefault="003E2C3A" w:rsidP="003E2C3A">
      <w:pPr>
        <w:jc w:val="both"/>
        <w:rPr>
          <w:bCs/>
        </w:rPr>
      </w:pPr>
      <w:r w:rsidRPr="000A38A4">
        <w:rPr>
          <w:bCs/>
        </w:rPr>
        <w:t>- с</w:t>
      </w:r>
      <w:r w:rsidRPr="000A38A4">
        <w:t>редства радиосвязи для оперативного взаимодействия на охраняемом объекте</w:t>
      </w:r>
      <w:r w:rsidRPr="000A38A4">
        <w:rPr>
          <w:bCs/>
        </w:rPr>
        <w:t>;</w:t>
      </w:r>
      <w:bookmarkStart w:id="0" w:name="_GoBack"/>
      <w:bookmarkEnd w:id="0"/>
    </w:p>
    <w:p w14:paraId="36C2E32F" w14:textId="77777777" w:rsidR="003E2C3A" w:rsidRPr="000A38A4" w:rsidRDefault="003E2C3A" w:rsidP="003E2C3A">
      <w:pPr>
        <w:jc w:val="both"/>
        <w:rPr>
          <w:bCs/>
          <w:lang w:val="kk-KZ"/>
        </w:rPr>
      </w:pPr>
      <w:r w:rsidRPr="000A38A4">
        <w:rPr>
          <w:bCs/>
        </w:rPr>
        <w:t>- переносными осветительными приборами</w:t>
      </w:r>
      <w:r w:rsidRPr="000A38A4">
        <w:rPr>
          <w:bCs/>
          <w:lang w:val="kk-KZ"/>
        </w:rPr>
        <w:t>;</w:t>
      </w:r>
    </w:p>
    <w:p w14:paraId="6D924FFF" w14:textId="77777777" w:rsidR="003E2C3A" w:rsidRPr="00477A27" w:rsidRDefault="003E2C3A" w:rsidP="003E2C3A">
      <w:pPr>
        <w:jc w:val="both"/>
        <w:rPr>
          <w:bCs/>
        </w:rPr>
      </w:pPr>
      <w:r w:rsidRPr="000A38A4">
        <w:rPr>
          <w:bCs/>
        </w:rPr>
        <w:t>- средствами индивидуальной защиты.</w:t>
      </w:r>
    </w:p>
    <w:p w14:paraId="123B2B39" w14:textId="0D69EFC0" w:rsidR="007C7ABA" w:rsidRDefault="007C7ABA" w:rsidP="00D53C75">
      <w:pPr>
        <w:jc w:val="both"/>
        <w:rPr>
          <w:b/>
          <w:bCs/>
          <w:lang w:val="kk-KZ"/>
        </w:rPr>
      </w:pPr>
      <w:r>
        <w:rPr>
          <w:b/>
          <w:bCs/>
          <w:lang w:val="kk-KZ"/>
        </w:rPr>
        <w:t xml:space="preserve"> </w:t>
      </w:r>
    </w:p>
    <w:p w14:paraId="3C78BBD7" w14:textId="77777777" w:rsidR="007C7ABA" w:rsidRPr="00635577" w:rsidRDefault="007C7ABA" w:rsidP="007C7ABA">
      <w:pPr>
        <w:pStyle w:val="30"/>
        <w:keepNext/>
        <w:keepLines/>
        <w:shd w:val="clear" w:color="auto" w:fill="auto"/>
        <w:tabs>
          <w:tab w:val="left" w:pos="573"/>
        </w:tabs>
        <w:spacing w:before="0" w:after="402" w:line="240" w:lineRule="auto"/>
        <w:ind w:left="1495"/>
        <w:jc w:val="both"/>
        <w:rPr>
          <w:rFonts w:ascii="Times New Roman" w:hAnsi="Times New Roman"/>
          <w:sz w:val="24"/>
          <w:szCs w:val="24"/>
        </w:rPr>
      </w:pPr>
      <w:bookmarkStart w:id="1" w:name="bookmark3"/>
      <w:r w:rsidRPr="00635577">
        <w:rPr>
          <w:rFonts w:ascii="Times New Roman" w:hAnsi="Times New Roman"/>
          <w:sz w:val="24"/>
          <w:szCs w:val="24"/>
        </w:rPr>
        <w:t>Требования к составу смены и графику работы:</w:t>
      </w:r>
      <w:bookmarkEnd w:id="1"/>
    </w:p>
    <w:p w14:paraId="7ECAFC12" w14:textId="77777777" w:rsidR="007C7ABA" w:rsidRPr="00635577" w:rsidRDefault="007C7ABA" w:rsidP="007C7ABA">
      <w:pPr>
        <w:jc w:val="both"/>
      </w:pPr>
      <w:r w:rsidRPr="00635577">
        <w:t>Обеспечение охраны должно соответствовать следующему уровню качества: сотрудники Компани</w:t>
      </w:r>
      <w:proofErr w:type="gramStart"/>
      <w:r w:rsidRPr="00635577">
        <w:t>и-</w:t>
      </w:r>
      <w:proofErr w:type="gramEnd"/>
      <w:r w:rsidRPr="00635577">
        <w:t xml:space="preserve"> организатора, выделяемые для охраны, должны иметь презентабельный внешний вид, соответствующую квалификацию, включая умение пользоваться всеми штатными техническими средствами поста Объекта. Сотрудники охраны обязаны строго придерживаться действующего законодательства РК</w:t>
      </w:r>
      <w:r w:rsidRPr="00635577">
        <w:rPr>
          <w:lang w:bidi="en-US"/>
        </w:rPr>
        <w:t>:</w:t>
      </w:r>
    </w:p>
    <w:p w14:paraId="4C353DFE" w14:textId="77777777" w:rsidR="007C7ABA" w:rsidRPr="00635577" w:rsidRDefault="007C7ABA" w:rsidP="007C7ABA">
      <w:pPr>
        <w:tabs>
          <w:tab w:val="left" w:pos="802"/>
        </w:tabs>
        <w:jc w:val="both"/>
      </w:pPr>
      <w:r w:rsidRPr="009754BC">
        <w:rPr>
          <w:b/>
        </w:rPr>
        <w:t xml:space="preserve">Возраст от 21 года до </w:t>
      </w:r>
      <w:r w:rsidRPr="009754BC">
        <w:rPr>
          <w:b/>
          <w:lang w:val="kk-KZ"/>
        </w:rPr>
        <w:t>60</w:t>
      </w:r>
      <w:r w:rsidRPr="009754BC">
        <w:rPr>
          <w:b/>
        </w:rPr>
        <w:t xml:space="preserve"> лет</w:t>
      </w:r>
      <w:r w:rsidRPr="00635577">
        <w:t>;</w:t>
      </w:r>
    </w:p>
    <w:p w14:paraId="37A478A4" w14:textId="31981211" w:rsidR="007C7ABA" w:rsidRPr="00E5521E" w:rsidRDefault="007C7ABA" w:rsidP="007C7ABA">
      <w:pPr>
        <w:tabs>
          <w:tab w:val="left" w:pos="802"/>
        </w:tabs>
        <w:jc w:val="both"/>
      </w:pPr>
      <w:r w:rsidRPr="00635577">
        <w:t xml:space="preserve">Уметь оказывать первую медицинскую </w:t>
      </w:r>
      <w:proofErr w:type="spellStart"/>
      <w:r w:rsidRPr="00635577">
        <w:t>пом</w:t>
      </w:r>
      <w:proofErr w:type="spellEnd"/>
      <w:r w:rsidRPr="00635577">
        <w:rPr>
          <w:lang w:val="kk-KZ"/>
        </w:rPr>
        <w:t>ощь</w:t>
      </w:r>
    </w:p>
    <w:p w14:paraId="1DB48255" w14:textId="77777777" w:rsidR="007C7ABA" w:rsidRPr="00635577" w:rsidRDefault="007C7ABA" w:rsidP="007C7ABA">
      <w:pPr>
        <w:pStyle w:val="30"/>
        <w:keepNext/>
        <w:keepLines/>
        <w:shd w:val="clear" w:color="auto" w:fill="auto"/>
        <w:tabs>
          <w:tab w:val="left" w:pos="573"/>
        </w:tabs>
        <w:spacing w:before="0" w:after="402" w:line="240" w:lineRule="auto"/>
        <w:jc w:val="both"/>
        <w:rPr>
          <w:rFonts w:ascii="Times New Roman" w:hAnsi="Times New Roman"/>
          <w:sz w:val="24"/>
          <w:szCs w:val="24"/>
        </w:rPr>
      </w:pPr>
    </w:p>
    <w:p w14:paraId="048084CF" w14:textId="740E5D40" w:rsidR="00D53C75" w:rsidRPr="00F84879" w:rsidRDefault="007C7ABA" w:rsidP="00D53C75">
      <w:pPr>
        <w:jc w:val="both"/>
        <w:rPr>
          <w:b/>
          <w:bCs/>
        </w:rPr>
      </w:pPr>
      <w:r>
        <w:rPr>
          <w:b/>
          <w:bCs/>
        </w:rPr>
        <w:t xml:space="preserve">                 </w:t>
      </w:r>
      <w:r w:rsidR="00A17FE3" w:rsidRPr="00A17FE3">
        <w:rPr>
          <w:b/>
          <w:bCs/>
          <w:lang w:val="kk-KZ"/>
        </w:rPr>
        <w:t xml:space="preserve">Заместитель </w:t>
      </w:r>
      <w:r w:rsidR="006836FA">
        <w:rPr>
          <w:b/>
          <w:bCs/>
          <w:lang w:val="kk-KZ"/>
        </w:rPr>
        <w:t>директора по хоз. части</w:t>
      </w:r>
      <w:r w:rsidR="00A17FE3">
        <w:rPr>
          <w:b/>
          <w:bCs/>
          <w:lang w:val="kk-KZ"/>
        </w:rPr>
        <w:t xml:space="preserve">                   </w:t>
      </w:r>
      <w:r w:rsidR="00F84879">
        <w:rPr>
          <w:b/>
          <w:bCs/>
          <w:lang w:val="kk-KZ"/>
        </w:rPr>
        <w:t xml:space="preserve">    Бижанов М.</w:t>
      </w:r>
    </w:p>
    <w:p w14:paraId="4BA4F2E7" w14:textId="6F34387F" w:rsidR="00B05B7B" w:rsidRDefault="00B05B7B" w:rsidP="00D53C75">
      <w:pPr>
        <w:jc w:val="both"/>
        <w:rPr>
          <w:b/>
          <w:bCs/>
          <w:lang w:val="kk-KZ"/>
        </w:rPr>
      </w:pPr>
    </w:p>
    <w:p w14:paraId="4320DFE9" w14:textId="77777777" w:rsidR="00B05B7B" w:rsidRPr="00A17FE3" w:rsidRDefault="00B05B7B" w:rsidP="00D53C75">
      <w:pPr>
        <w:jc w:val="both"/>
        <w:rPr>
          <w:b/>
          <w:bCs/>
          <w:lang w:val="kk-KZ"/>
        </w:rPr>
      </w:pPr>
    </w:p>
    <w:p w14:paraId="41C4C2BB" w14:textId="77777777" w:rsidR="00A17FE3" w:rsidRDefault="00A17FE3" w:rsidP="00D53C75">
      <w:pPr>
        <w:jc w:val="both"/>
      </w:pPr>
    </w:p>
    <w:p w14:paraId="2AE98CE0" w14:textId="77777777" w:rsidR="00A17FE3" w:rsidRPr="00887620" w:rsidRDefault="00A17FE3" w:rsidP="00A17FE3">
      <w:pPr>
        <w:tabs>
          <w:tab w:val="left" w:pos="1134"/>
        </w:tabs>
        <w:spacing w:before="240"/>
        <w:jc w:val="both"/>
      </w:pPr>
    </w:p>
    <w:sectPr w:rsidR="00A17FE3" w:rsidRPr="00887620" w:rsidSect="00B02DB0">
      <w:pgSz w:w="11906" w:h="16838"/>
      <w:pgMar w:top="567" w:right="567" w:bottom="851" w:left="1276"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ADA34" w14:textId="77777777" w:rsidR="002A4A11" w:rsidRDefault="002A4A11" w:rsidP="00DC3902">
      <w:r>
        <w:separator/>
      </w:r>
    </w:p>
  </w:endnote>
  <w:endnote w:type="continuationSeparator" w:id="0">
    <w:p w14:paraId="2D168C4C" w14:textId="77777777" w:rsidR="002A4A11" w:rsidRDefault="002A4A11" w:rsidP="00DC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9AEF2" w14:textId="77777777" w:rsidR="002A4A11" w:rsidRDefault="002A4A11" w:rsidP="00DC3902">
      <w:r>
        <w:separator/>
      </w:r>
    </w:p>
  </w:footnote>
  <w:footnote w:type="continuationSeparator" w:id="0">
    <w:p w14:paraId="39926C8C" w14:textId="77777777" w:rsidR="002A4A11" w:rsidRDefault="002A4A11" w:rsidP="00DC3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470F4"/>
    <w:multiLevelType w:val="multilevel"/>
    <w:tmpl w:val="4782CCC4"/>
    <w:lvl w:ilvl="0">
      <w:start w:val="1"/>
      <w:numFmt w:val="bullet"/>
      <w:lvlText w:val="•"/>
      <w:lvlJc w:val="left"/>
      <w:pPr>
        <w:ind w:left="0" w:firstLine="0"/>
      </w:pPr>
      <w:rPr>
        <w:rFonts w:ascii="Segoe UI" w:eastAsia="Segoe UI" w:hAnsi="Segoe UI" w:cs="Segoe UI"/>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47D2FDB"/>
    <w:multiLevelType w:val="hybridMultilevel"/>
    <w:tmpl w:val="B9068BEA"/>
    <w:lvl w:ilvl="0" w:tplc="0419000F">
      <w:start w:val="2"/>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75"/>
    <w:rsid w:val="00015B5B"/>
    <w:rsid w:val="0001713F"/>
    <w:rsid w:val="0003387F"/>
    <w:rsid w:val="00075536"/>
    <w:rsid w:val="000B2F3A"/>
    <w:rsid w:val="000C45AD"/>
    <w:rsid w:val="00113698"/>
    <w:rsid w:val="00115F82"/>
    <w:rsid w:val="00130735"/>
    <w:rsid w:val="001363BB"/>
    <w:rsid w:val="001649FF"/>
    <w:rsid w:val="00192FA9"/>
    <w:rsid w:val="00193A47"/>
    <w:rsid w:val="00197ADE"/>
    <w:rsid w:val="001A06AD"/>
    <w:rsid w:val="001B1AC2"/>
    <w:rsid w:val="001B2FA4"/>
    <w:rsid w:val="001C698B"/>
    <w:rsid w:val="001D1BE6"/>
    <w:rsid w:val="001F5D5D"/>
    <w:rsid w:val="002206D7"/>
    <w:rsid w:val="00272668"/>
    <w:rsid w:val="00293888"/>
    <w:rsid w:val="00296737"/>
    <w:rsid w:val="002A00AA"/>
    <w:rsid w:val="002A4A11"/>
    <w:rsid w:val="002C2274"/>
    <w:rsid w:val="002D56A6"/>
    <w:rsid w:val="002F47E5"/>
    <w:rsid w:val="00326F13"/>
    <w:rsid w:val="00327A4D"/>
    <w:rsid w:val="0033511C"/>
    <w:rsid w:val="003363C4"/>
    <w:rsid w:val="003412CE"/>
    <w:rsid w:val="00355F05"/>
    <w:rsid w:val="00380730"/>
    <w:rsid w:val="003B3840"/>
    <w:rsid w:val="003B6784"/>
    <w:rsid w:val="003D2BCD"/>
    <w:rsid w:val="003E2C3A"/>
    <w:rsid w:val="003F37E0"/>
    <w:rsid w:val="0044002A"/>
    <w:rsid w:val="00472C6F"/>
    <w:rsid w:val="00475C78"/>
    <w:rsid w:val="00477A27"/>
    <w:rsid w:val="0049760A"/>
    <w:rsid w:val="004C6222"/>
    <w:rsid w:val="00500C2D"/>
    <w:rsid w:val="00547834"/>
    <w:rsid w:val="00560D95"/>
    <w:rsid w:val="005808F0"/>
    <w:rsid w:val="00582D0B"/>
    <w:rsid w:val="005A29D7"/>
    <w:rsid w:val="005A3669"/>
    <w:rsid w:val="005A7211"/>
    <w:rsid w:val="005B14B5"/>
    <w:rsid w:val="005B1F57"/>
    <w:rsid w:val="005F7D9E"/>
    <w:rsid w:val="0061042B"/>
    <w:rsid w:val="006128D2"/>
    <w:rsid w:val="0065275B"/>
    <w:rsid w:val="00653974"/>
    <w:rsid w:val="006836FA"/>
    <w:rsid w:val="006A4810"/>
    <w:rsid w:val="006C53CF"/>
    <w:rsid w:val="006D40CB"/>
    <w:rsid w:val="006E351D"/>
    <w:rsid w:val="006E6C7F"/>
    <w:rsid w:val="006F75EC"/>
    <w:rsid w:val="007254E9"/>
    <w:rsid w:val="007459F4"/>
    <w:rsid w:val="00747216"/>
    <w:rsid w:val="00762C8F"/>
    <w:rsid w:val="007C42B5"/>
    <w:rsid w:val="007C75D0"/>
    <w:rsid w:val="007C7ABA"/>
    <w:rsid w:val="00812B2C"/>
    <w:rsid w:val="00837D41"/>
    <w:rsid w:val="0084528F"/>
    <w:rsid w:val="0084689F"/>
    <w:rsid w:val="00854F73"/>
    <w:rsid w:val="00880BF0"/>
    <w:rsid w:val="00887620"/>
    <w:rsid w:val="008967FC"/>
    <w:rsid w:val="008969BA"/>
    <w:rsid w:val="008A0C40"/>
    <w:rsid w:val="008C10B7"/>
    <w:rsid w:val="008C30E9"/>
    <w:rsid w:val="008C3882"/>
    <w:rsid w:val="008C7D42"/>
    <w:rsid w:val="008D2A2E"/>
    <w:rsid w:val="008D3501"/>
    <w:rsid w:val="008F1BD5"/>
    <w:rsid w:val="0090267C"/>
    <w:rsid w:val="00911663"/>
    <w:rsid w:val="009229D0"/>
    <w:rsid w:val="00926F64"/>
    <w:rsid w:val="00944558"/>
    <w:rsid w:val="0094516B"/>
    <w:rsid w:val="00973740"/>
    <w:rsid w:val="009754BC"/>
    <w:rsid w:val="00977917"/>
    <w:rsid w:val="00981787"/>
    <w:rsid w:val="009B50B4"/>
    <w:rsid w:val="009E27C4"/>
    <w:rsid w:val="00A055BF"/>
    <w:rsid w:val="00A06A94"/>
    <w:rsid w:val="00A12995"/>
    <w:rsid w:val="00A17FE3"/>
    <w:rsid w:val="00A44961"/>
    <w:rsid w:val="00A835FB"/>
    <w:rsid w:val="00AA6A81"/>
    <w:rsid w:val="00AB1DE2"/>
    <w:rsid w:val="00AC4DAA"/>
    <w:rsid w:val="00AD009B"/>
    <w:rsid w:val="00AD37B5"/>
    <w:rsid w:val="00AD641B"/>
    <w:rsid w:val="00AD67BE"/>
    <w:rsid w:val="00AE6D70"/>
    <w:rsid w:val="00B02DB0"/>
    <w:rsid w:val="00B05B7B"/>
    <w:rsid w:val="00B11D8D"/>
    <w:rsid w:val="00B1512C"/>
    <w:rsid w:val="00B217F6"/>
    <w:rsid w:val="00B21C98"/>
    <w:rsid w:val="00B25312"/>
    <w:rsid w:val="00B365CB"/>
    <w:rsid w:val="00B37823"/>
    <w:rsid w:val="00B43658"/>
    <w:rsid w:val="00B5580E"/>
    <w:rsid w:val="00B56524"/>
    <w:rsid w:val="00B61282"/>
    <w:rsid w:val="00B65341"/>
    <w:rsid w:val="00B733D8"/>
    <w:rsid w:val="00BB7B48"/>
    <w:rsid w:val="00BC5C61"/>
    <w:rsid w:val="00BC7C0B"/>
    <w:rsid w:val="00BD171A"/>
    <w:rsid w:val="00BE2612"/>
    <w:rsid w:val="00BF7A82"/>
    <w:rsid w:val="00C3240F"/>
    <w:rsid w:val="00C3761F"/>
    <w:rsid w:val="00C460CB"/>
    <w:rsid w:val="00C659F6"/>
    <w:rsid w:val="00CC67BE"/>
    <w:rsid w:val="00CF5889"/>
    <w:rsid w:val="00D034A9"/>
    <w:rsid w:val="00D53C75"/>
    <w:rsid w:val="00D61F58"/>
    <w:rsid w:val="00D871EB"/>
    <w:rsid w:val="00D9647A"/>
    <w:rsid w:val="00DC3902"/>
    <w:rsid w:val="00DE64C5"/>
    <w:rsid w:val="00DF1480"/>
    <w:rsid w:val="00E03794"/>
    <w:rsid w:val="00E226AE"/>
    <w:rsid w:val="00E35D6F"/>
    <w:rsid w:val="00E36D8E"/>
    <w:rsid w:val="00E563CD"/>
    <w:rsid w:val="00E66CAE"/>
    <w:rsid w:val="00E81D98"/>
    <w:rsid w:val="00E846B0"/>
    <w:rsid w:val="00E86009"/>
    <w:rsid w:val="00E91E83"/>
    <w:rsid w:val="00E9309E"/>
    <w:rsid w:val="00EA4A6C"/>
    <w:rsid w:val="00EB05EB"/>
    <w:rsid w:val="00EB34A0"/>
    <w:rsid w:val="00EC0D29"/>
    <w:rsid w:val="00ED6219"/>
    <w:rsid w:val="00EE1EBE"/>
    <w:rsid w:val="00EE6DEB"/>
    <w:rsid w:val="00EE7139"/>
    <w:rsid w:val="00F17529"/>
    <w:rsid w:val="00F20A6F"/>
    <w:rsid w:val="00F4688E"/>
    <w:rsid w:val="00F51A42"/>
    <w:rsid w:val="00F84879"/>
    <w:rsid w:val="00FA5117"/>
    <w:rsid w:val="00FA68E6"/>
    <w:rsid w:val="00FB422E"/>
    <w:rsid w:val="00FC111C"/>
    <w:rsid w:val="00FD301C"/>
    <w:rsid w:val="00FD6DFC"/>
    <w:rsid w:val="00FE5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9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C75"/>
    <w:pPr>
      <w:spacing w:after="0" w:line="240" w:lineRule="auto"/>
    </w:pPr>
    <w:rPr>
      <w:rFonts w:eastAsiaTheme="minorEastAsia"/>
      <w:lang w:eastAsia="ru-RU"/>
    </w:rPr>
  </w:style>
  <w:style w:type="paragraph" w:styleId="a4">
    <w:name w:val="header"/>
    <w:basedOn w:val="a"/>
    <w:link w:val="a5"/>
    <w:uiPriority w:val="99"/>
    <w:unhideWhenUsed/>
    <w:rsid w:val="00DC3902"/>
    <w:pPr>
      <w:tabs>
        <w:tab w:val="center" w:pos="4677"/>
        <w:tab w:val="right" w:pos="9355"/>
      </w:tabs>
    </w:pPr>
  </w:style>
  <w:style w:type="character" w:customStyle="1" w:styleId="a5">
    <w:name w:val="Верхний колонтитул Знак"/>
    <w:basedOn w:val="a0"/>
    <w:link w:val="a4"/>
    <w:uiPriority w:val="99"/>
    <w:rsid w:val="00DC39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C3902"/>
    <w:pPr>
      <w:tabs>
        <w:tab w:val="center" w:pos="4677"/>
        <w:tab w:val="right" w:pos="9355"/>
      </w:tabs>
    </w:pPr>
  </w:style>
  <w:style w:type="character" w:customStyle="1" w:styleId="a7">
    <w:name w:val="Нижний колонтитул Знак"/>
    <w:basedOn w:val="a0"/>
    <w:link w:val="a6"/>
    <w:uiPriority w:val="99"/>
    <w:rsid w:val="00DC390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C5C61"/>
    <w:rPr>
      <w:rFonts w:ascii="Segoe UI" w:hAnsi="Segoe UI" w:cs="Segoe UI"/>
      <w:sz w:val="18"/>
      <w:szCs w:val="18"/>
    </w:rPr>
  </w:style>
  <w:style w:type="character" w:customStyle="1" w:styleId="a9">
    <w:name w:val="Текст выноски Знак"/>
    <w:basedOn w:val="a0"/>
    <w:link w:val="a8"/>
    <w:uiPriority w:val="99"/>
    <w:semiHidden/>
    <w:rsid w:val="00BC5C61"/>
    <w:rPr>
      <w:rFonts w:ascii="Segoe UI" w:eastAsia="Times New Roman" w:hAnsi="Segoe UI" w:cs="Segoe UI"/>
      <w:sz w:val="18"/>
      <w:szCs w:val="18"/>
      <w:lang w:eastAsia="ru-RU"/>
    </w:rPr>
  </w:style>
  <w:style w:type="paragraph" w:styleId="aa">
    <w:name w:val="caption"/>
    <w:basedOn w:val="a"/>
    <w:semiHidden/>
    <w:unhideWhenUsed/>
    <w:qFormat/>
    <w:rsid w:val="00926F64"/>
    <w:pPr>
      <w:jc w:val="center"/>
    </w:pPr>
    <w:rPr>
      <w:rFonts w:ascii="Arial" w:hAnsi="Arial"/>
      <w:b/>
      <w:szCs w:val="20"/>
    </w:rPr>
  </w:style>
  <w:style w:type="character" w:customStyle="1" w:styleId="3">
    <w:name w:val="Заголовок №3_"/>
    <w:link w:val="30"/>
    <w:locked/>
    <w:rsid w:val="007C7ABA"/>
    <w:rPr>
      <w:rFonts w:ascii="Segoe UI" w:eastAsia="Segoe UI" w:hAnsi="Segoe UI" w:cs="Segoe UI"/>
      <w:b/>
      <w:bCs/>
      <w:sz w:val="20"/>
      <w:szCs w:val="20"/>
      <w:shd w:val="clear" w:color="auto" w:fill="FFFFFF"/>
    </w:rPr>
  </w:style>
  <w:style w:type="paragraph" w:customStyle="1" w:styleId="30">
    <w:name w:val="Заголовок №3"/>
    <w:basedOn w:val="a"/>
    <w:link w:val="3"/>
    <w:rsid w:val="007C7ABA"/>
    <w:pPr>
      <w:shd w:val="clear" w:color="auto" w:fill="FFFFFF"/>
      <w:spacing w:before="380" w:after="500" w:line="266" w:lineRule="exact"/>
      <w:outlineLvl w:val="2"/>
    </w:pPr>
    <w:rPr>
      <w:rFonts w:ascii="Segoe UI" w:eastAsia="Segoe UI" w:hAnsi="Segoe UI" w:cs="Segoe U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C75"/>
    <w:pPr>
      <w:spacing w:after="0" w:line="240" w:lineRule="auto"/>
    </w:pPr>
    <w:rPr>
      <w:rFonts w:eastAsiaTheme="minorEastAsia"/>
      <w:lang w:eastAsia="ru-RU"/>
    </w:rPr>
  </w:style>
  <w:style w:type="paragraph" w:styleId="a4">
    <w:name w:val="header"/>
    <w:basedOn w:val="a"/>
    <w:link w:val="a5"/>
    <w:uiPriority w:val="99"/>
    <w:unhideWhenUsed/>
    <w:rsid w:val="00DC3902"/>
    <w:pPr>
      <w:tabs>
        <w:tab w:val="center" w:pos="4677"/>
        <w:tab w:val="right" w:pos="9355"/>
      </w:tabs>
    </w:pPr>
  </w:style>
  <w:style w:type="character" w:customStyle="1" w:styleId="a5">
    <w:name w:val="Верхний колонтитул Знак"/>
    <w:basedOn w:val="a0"/>
    <w:link w:val="a4"/>
    <w:uiPriority w:val="99"/>
    <w:rsid w:val="00DC39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C3902"/>
    <w:pPr>
      <w:tabs>
        <w:tab w:val="center" w:pos="4677"/>
        <w:tab w:val="right" w:pos="9355"/>
      </w:tabs>
    </w:pPr>
  </w:style>
  <w:style w:type="character" w:customStyle="1" w:styleId="a7">
    <w:name w:val="Нижний колонтитул Знак"/>
    <w:basedOn w:val="a0"/>
    <w:link w:val="a6"/>
    <w:uiPriority w:val="99"/>
    <w:rsid w:val="00DC390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C5C61"/>
    <w:rPr>
      <w:rFonts w:ascii="Segoe UI" w:hAnsi="Segoe UI" w:cs="Segoe UI"/>
      <w:sz w:val="18"/>
      <w:szCs w:val="18"/>
    </w:rPr>
  </w:style>
  <w:style w:type="character" w:customStyle="1" w:styleId="a9">
    <w:name w:val="Текст выноски Знак"/>
    <w:basedOn w:val="a0"/>
    <w:link w:val="a8"/>
    <w:uiPriority w:val="99"/>
    <w:semiHidden/>
    <w:rsid w:val="00BC5C61"/>
    <w:rPr>
      <w:rFonts w:ascii="Segoe UI" w:eastAsia="Times New Roman" w:hAnsi="Segoe UI" w:cs="Segoe UI"/>
      <w:sz w:val="18"/>
      <w:szCs w:val="18"/>
      <w:lang w:eastAsia="ru-RU"/>
    </w:rPr>
  </w:style>
  <w:style w:type="paragraph" w:styleId="aa">
    <w:name w:val="caption"/>
    <w:basedOn w:val="a"/>
    <w:semiHidden/>
    <w:unhideWhenUsed/>
    <w:qFormat/>
    <w:rsid w:val="00926F64"/>
    <w:pPr>
      <w:jc w:val="center"/>
    </w:pPr>
    <w:rPr>
      <w:rFonts w:ascii="Arial" w:hAnsi="Arial"/>
      <w:b/>
      <w:szCs w:val="20"/>
    </w:rPr>
  </w:style>
  <w:style w:type="character" w:customStyle="1" w:styleId="3">
    <w:name w:val="Заголовок №3_"/>
    <w:link w:val="30"/>
    <w:locked/>
    <w:rsid w:val="007C7ABA"/>
    <w:rPr>
      <w:rFonts w:ascii="Segoe UI" w:eastAsia="Segoe UI" w:hAnsi="Segoe UI" w:cs="Segoe UI"/>
      <w:b/>
      <w:bCs/>
      <w:sz w:val="20"/>
      <w:szCs w:val="20"/>
      <w:shd w:val="clear" w:color="auto" w:fill="FFFFFF"/>
    </w:rPr>
  </w:style>
  <w:style w:type="paragraph" w:customStyle="1" w:styleId="30">
    <w:name w:val="Заголовок №3"/>
    <w:basedOn w:val="a"/>
    <w:link w:val="3"/>
    <w:rsid w:val="007C7ABA"/>
    <w:pPr>
      <w:shd w:val="clear" w:color="auto" w:fill="FFFFFF"/>
      <w:spacing w:before="380" w:after="500" w:line="266" w:lineRule="exact"/>
      <w:outlineLvl w:val="2"/>
    </w:pPr>
    <w:rPr>
      <w:rFonts w:ascii="Segoe UI" w:eastAsia="Segoe UI" w:hAnsi="Segoe UI" w:cs="Segoe U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3008">
      <w:bodyDiv w:val="1"/>
      <w:marLeft w:val="0"/>
      <w:marRight w:val="0"/>
      <w:marTop w:val="0"/>
      <w:marBottom w:val="0"/>
      <w:divBdr>
        <w:top w:val="none" w:sz="0" w:space="0" w:color="auto"/>
        <w:left w:val="none" w:sz="0" w:space="0" w:color="auto"/>
        <w:bottom w:val="none" w:sz="0" w:space="0" w:color="auto"/>
        <w:right w:val="none" w:sz="0" w:space="0" w:color="auto"/>
      </w:divBdr>
    </w:div>
    <w:div w:id="12084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AB93D-32E1-4343-9ADD-F58BE8BF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777</cp:lastModifiedBy>
  <cp:revision>2</cp:revision>
  <cp:lastPrinted>2023-12-22T04:34:00Z</cp:lastPrinted>
  <dcterms:created xsi:type="dcterms:W3CDTF">2025-01-12T07:17:00Z</dcterms:created>
  <dcterms:modified xsi:type="dcterms:W3CDTF">2025-01-12T07:17:00Z</dcterms:modified>
</cp:coreProperties>
</file>