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04" w:rsidRPr="00663E04" w:rsidRDefault="00663E04" w:rsidP="00663E04">
      <w:pPr>
        <w:spacing w:after="0" w:line="240" w:lineRule="auto"/>
        <w:ind w:hanging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0E29" w:rsidRPr="00663E04" w:rsidRDefault="008F1724" w:rsidP="00BB06E7">
      <w:pPr>
        <w:spacing w:after="0" w:line="240" w:lineRule="auto"/>
        <w:ind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10BAC" w:rsidRPr="00663E04">
        <w:rPr>
          <w:rFonts w:ascii="Times New Roman" w:hAnsi="Times New Roman" w:cs="Times New Roman"/>
          <w:b/>
          <w:sz w:val="28"/>
          <w:szCs w:val="28"/>
        </w:rPr>
        <w:t>ЕХНИЧЕСКАЯ СПЕЦИФИКАЦИЯ</w:t>
      </w:r>
    </w:p>
    <w:p w:rsidR="00F10BAC" w:rsidRPr="00663E04" w:rsidRDefault="00F10BAC" w:rsidP="00BB06E7">
      <w:pPr>
        <w:spacing w:after="0" w:line="240" w:lineRule="auto"/>
        <w:ind w:hanging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666"/>
        <w:gridCol w:w="5391"/>
        <w:gridCol w:w="1471"/>
        <w:gridCol w:w="2529"/>
      </w:tblGrid>
      <w:tr w:rsidR="00F10BAC" w:rsidRPr="00663E04" w:rsidTr="00D72287">
        <w:trPr>
          <w:trHeight w:val="491"/>
        </w:trPr>
        <w:tc>
          <w:tcPr>
            <w:tcW w:w="1666" w:type="dxa"/>
            <w:vAlign w:val="center"/>
          </w:tcPr>
          <w:p w:rsidR="00F10BAC" w:rsidRPr="00663E04" w:rsidRDefault="00F10BAC" w:rsidP="0021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E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63E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3E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91" w:type="dxa"/>
            <w:vAlign w:val="center"/>
          </w:tcPr>
          <w:p w:rsidR="00F10BAC" w:rsidRPr="00D72287" w:rsidRDefault="00F10BAC" w:rsidP="00D722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E0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722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услуги</w:t>
            </w:r>
          </w:p>
        </w:tc>
        <w:tc>
          <w:tcPr>
            <w:tcW w:w="1471" w:type="dxa"/>
            <w:vAlign w:val="center"/>
          </w:tcPr>
          <w:p w:rsidR="00F10BAC" w:rsidRPr="00663E04" w:rsidRDefault="00F10BAC" w:rsidP="0021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E0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29" w:type="dxa"/>
            <w:vAlign w:val="center"/>
          </w:tcPr>
          <w:p w:rsidR="00215B91" w:rsidRPr="00663E04" w:rsidRDefault="00215B91" w:rsidP="0021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BAC" w:rsidRPr="00663E04" w:rsidRDefault="00F10BAC" w:rsidP="0021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E0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10BAC" w:rsidRPr="00663E04" w:rsidRDefault="00F10BAC" w:rsidP="0021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AC" w:rsidRPr="00663E04" w:rsidTr="00D72287">
        <w:trPr>
          <w:trHeight w:val="3930"/>
        </w:trPr>
        <w:tc>
          <w:tcPr>
            <w:tcW w:w="1666" w:type="dxa"/>
            <w:vAlign w:val="center"/>
          </w:tcPr>
          <w:p w:rsidR="00F10BAC" w:rsidRPr="00663E04" w:rsidRDefault="00F10BAC" w:rsidP="0021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1" w:type="dxa"/>
          </w:tcPr>
          <w:p w:rsidR="003C19D2" w:rsidRPr="00916BC0" w:rsidRDefault="00F10BAC" w:rsidP="004D269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63E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Ежемесячно</w:t>
            </w:r>
            <w:r w:rsidR="004D2697" w:rsidRPr="00663E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 техническое обслуживание ЭСУО</w:t>
            </w:r>
            <w:r w:rsidR="00916B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(электронная очередь)</w:t>
            </w:r>
            <w:r w:rsidRPr="00663E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  <w:p w:rsidR="00083EF7" w:rsidRPr="00083EF7" w:rsidRDefault="003C19D2" w:rsidP="004D269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663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(Диагностика аппаратного и программного обеспечения, работы по восстановлению программного обеспечения, изменение меню диспенсера выдачи талонов, профилактические работы (</w:t>
            </w:r>
            <w:r w:rsidR="00794F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ремонт, замена мелких запчастей,  </w:t>
            </w:r>
            <w:r w:rsidRPr="00663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чистка, смазка принтера диспенсера, проверка соединительных узлов), корректировка списков специалистов, консультации по работе системы, инструктаж администратора системы, бесплатное обновление программного обеспечения системы</w:t>
            </w:r>
            <w:r w:rsidR="00083E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  <w:r w:rsidR="00083E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83E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Количество оборудования- 2 комплекта. </w:t>
            </w:r>
            <w:proofErr w:type="gramEnd"/>
            <w:r w:rsidR="0079311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="00794F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этаж – 18 табло, 2 этаж</w:t>
            </w:r>
            <w:r w:rsidR="00EB44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7B77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–</w:t>
            </w:r>
            <w:r w:rsidR="00EB44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7B77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6табло)</w:t>
            </w:r>
            <w:bookmarkStart w:id="0" w:name="_GoBack"/>
            <w:bookmarkEnd w:id="0"/>
            <w:r w:rsidR="00794F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083E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 необходимости монтаж и демонтаж. </w:t>
            </w:r>
            <w:proofErr w:type="gramEnd"/>
          </w:p>
          <w:p w:rsidR="00262A4B" w:rsidRPr="00D72287" w:rsidRDefault="00262A4B" w:rsidP="004449F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71" w:type="dxa"/>
            <w:vAlign w:val="center"/>
          </w:tcPr>
          <w:p w:rsidR="00F10BAC" w:rsidRPr="00663E04" w:rsidRDefault="00F10BAC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E04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  <w:p w:rsidR="00F10BAC" w:rsidRPr="00663E04" w:rsidRDefault="00F10BAC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BAC" w:rsidRPr="00663E04" w:rsidRDefault="00F10BAC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BAC" w:rsidRPr="00663E04" w:rsidRDefault="00F10BAC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BAC" w:rsidRPr="00663E04" w:rsidRDefault="00F10BAC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BAC" w:rsidRPr="00663E04" w:rsidRDefault="00F10BAC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BAC" w:rsidRPr="00663E04" w:rsidRDefault="00F10BAC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BAC" w:rsidRPr="00663E04" w:rsidRDefault="00F10BAC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BAC" w:rsidRPr="00663E04" w:rsidRDefault="00F10BAC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vAlign w:val="center"/>
          </w:tcPr>
          <w:p w:rsidR="00F10BAC" w:rsidRPr="00663E04" w:rsidRDefault="00E21DC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Ежемесячное обслуживание д</w:t>
            </w:r>
            <w:r w:rsidR="005450E7">
              <w:rPr>
                <w:rFonts w:ascii="Times New Roman" w:hAnsi="Times New Roman" w:cs="Times New Roman"/>
                <w:sz w:val="28"/>
                <w:szCs w:val="28"/>
              </w:rPr>
              <w:t>о 31.12.2025 г</w:t>
            </w:r>
          </w:p>
          <w:p w:rsidR="00F10BAC" w:rsidRPr="00663E04" w:rsidRDefault="00F10BAC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BAC" w:rsidRPr="00663E04" w:rsidRDefault="00F10BAC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BAC" w:rsidRPr="00663E04" w:rsidRDefault="00F10BAC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A4B" w:rsidRPr="00663E04" w:rsidRDefault="00262A4B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0E7" w:rsidRPr="00663E04" w:rsidTr="00D72287">
        <w:trPr>
          <w:trHeight w:val="3930"/>
        </w:trPr>
        <w:tc>
          <w:tcPr>
            <w:tcW w:w="1666" w:type="dxa"/>
            <w:vAlign w:val="center"/>
          </w:tcPr>
          <w:p w:rsidR="005450E7" w:rsidRPr="00663E04" w:rsidRDefault="005450E7" w:rsidP="0021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1" w:type="dxa"/>
          </w:tcPr>
          <w:p w:rsidR="005450E7" w:rsidRDefault="005450E7" w:rsidP="005450E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Ай сайынғы техникалық қызмет көрсету КБЭЖ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  <w:p w:rsidR="005450E7" w:rsidRPr="005450E7" w:rsidRDefault="005450E7" w:rsidP="004D269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бақдарламалық жасақтама және аппараттық  диагностика, бағдарламалық жасақтама бойынша жұмыстар, талон беру диспенсерінің мәзі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ін өзгерту 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профилакти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калық жұмыстар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="00794F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жөндеу, ұсақ құрал сайман аыстыру,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тазалау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диспенсер принтерін майлау, байланыстырушы  түйіндерді  тексеру, мамандар тізімін реттеу, жүйенің жұмысы бойынша консультациялар, жүйе әкімшісінің нұсқаулығы, жүйенің бағдарлам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алық жасақтамасын тегін жаңарт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.  </w:t>
            </w:r>
            <w:r w:rsidR="00794F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2 дана құрал (</w:t>
            </w:r>
            <w:r w:rsidR="00794F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этаж – 18 табло, 2 этаж</w:t>
            </w:r>
            <w:r w:rsidR="00EB44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7B77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–</w:t>
            </w:r>
            <w:r w:rsidR="00EB44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7B77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6 табло</w:t>
            </w:r>
            <w:r w:rsidR="00794FDC" w:rsidRPr="00794F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). </w:t>
            </w:r>
            <w:r w:rsidR="00794FDC" w:rsidRPr="00794F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Қажет болған жағдайды монтаж, демантаж.</w:t>
            </w:r>
          </w:p>
        </w:tc>
        <w:tc>
          <w:tcPr>
            <w:tcW w:w="1471" w:type="dxa"/>
            <w:vAlign w:val="center"/>
          </w:tcPr>
          <w:p w:rsidR="005450E7" w:rsidRPr="00663E04" w:rsidRDefault="005450E7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vAlign w:val="center"/>
          </w:tcPr>
          <w:p w:rsidR="005450E7" w:rsidRDefault="005450E7" w:rsidP="0066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06E7" w:rsidRPr="00663E04" w:rsidRDefault="00BB06E7" w:rsidP="00BB06E7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BB06E7" w:rsidRPr="00663E04" w:rsidSect="00663E04">
      <w:pgSz w:w="11906" w:h="16838"/>
      <w:pgMar w:top="426" w:right="737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DC" w:rsidRDefault="00A74DDC" w:rsidP="00E341E5">
      <w:pPr>
        <w:spacing w:after="0" w:line="240" w:lineRule="auto"/>
      </w:pPr>
      <w:r>
        <w:separator/>
      </w:r>
    </w:p>
  </w:endnote>
  <w:endnote w:type="continuationSeparator" w:id="0">
    <w:p w:rsidR="00A74DDC" w:rsidRDefault="00A74DDC" w:rsidP="00E3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DC" w:rsidRDefault="00A74DDC" w:rsidP="00E341E5">
      <w:pPr>
        <w:spacing w:after="0" w:line="240" w:lineRule="auto"/>
      </w:pPr>
      <w:r>
        <w:separator/>
      </w:r>
    </w:p>
  </w:footnote>
  <w:footnote w:type="continuationSeparator" w:id="0">
    <w:p w:rsidR="00A74DDC" w:rsidRDefault="00A74DDC" w:rsidP="00E34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343"/>
    <w:multiLevelType w:val="hybridMultilevel"/>
    <w:tmpl w:val="787CCA22"/>
    <w:lvl w:ilvl="0" w:tplc="AAFE7D4E">
      <w:start w:val="7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50CF9"/>
    <w:multiLevelType w:val="hybridMultilevel"/>
    <w:tmpl w:val="776CF86E"/>
    <w:lvl w:ilvl="0" w:tplc="BB08AB92">
      <w:start w:val="7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7148B"/>
    <w:multiLevelType w:val="hybridMultilevel"/>
    <w:tmpl w:val="92C29322"/>
    <w:lvl w:ilvl="0" w:tplc="24D0CB2A">
      <w:start w:val="7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63608"/>
    <w:multiLevelType w:val="hybridMultilevel"/>
    <w:tmpl w:val="34B0A3CE"/>
    <w:lvl w:ilvl="0" w:tplc="CA0A6140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53139"/>
    <w:multiLevelType w:val="hybridMultilevel"/>
    <w:tmpl w:val="539E6072"/>
    <w:lvl w:ilvl="0" w:tplc="F1E6A90A">
      <w:start w:val="48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1746959"/>
    <w:multiLevelType w:val="hybridMultilevel"/>
    <w:tmpl w:val="34B0A3CE"/>
    <w:lvl w:ilvl="0" w:tplc="CA0A6140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C5ADC"/>
    <w:multiLevelType w:val="hybridMultilevel"/>
    <w:tmpl w:val="DEA629E8"/>
    <w:lvl w:ilvl="0" w:tplc="24D2EA0E">
      <w:start w:val="7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D208C"/>
    <w:multiLevelType w:val="hybridMultilevel"/>
    <w:tmpl w:val="A67C61AC"/>
    <w:lvl w:ilvl="0" w:tplc="9052293E">
      <w:start w:val="7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B6D32"/>
    <w:multiLevelType w:val="hybridMultilevel"/>
    <w:tmpl w:val="FD182B0A"/>
    <w:lvl w:ilvl="0" w:tplc="CA0A6140">
      <w:start w:val="4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E4590"/>
    <w:multiLevelType w:val="hybridMultilevel"/>
    <w:tmpl w:val="A06CE8E6"/>
    <w:lvl w:ilvl="0" w:tplc="FF0C16DE">
      <w:start w:val="79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372CF1"/>
    <w:multiLevelType w:val="hybridMultilevel"/>
    <w:tmpl w:val="5E60F28A"/>
    <w:lvl w:ilvl="0" w:tplc="538475F2">
      <w:start w:val="7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B3B4C"/>
    <w:multiLevelType w:val="hybridMultilevel"/>
    <w:tmpl w:val="B96E5450"/>
    <w:lvl w:ilvl="0" w:tplc="22C42D86">
      <w:start w:val="420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68B650CB"/>
    <w:multiLevelType w:val="hybridMultilevel"/>
    <w:tmpl w:val="6A00D8BA"/>
    <w:lvl w:ilvl="0" w:tplc="C0B46B0E">
      <w:start w:val="79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A2D2022"/>
    <w:multiLevelType w:val="hybridMultilevel"/>
    <w:tmpl w:val="19285ECC"/>
    <w:lvl w:ilvl="0" w:tplc="BF40A456">
      <w:start w:val="79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B590823"/>
    <w:multiLevelType w:val="hybridMultilevel"/>
    <w:tmpl w:val="119E4534"/>
    <w:lvl w:ilvl="0" w:tplc="7B76EF2C">
      <w:start w:val="48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  <w:num w:numId="12">
    <w:abstractNumId w:val="8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A2"/>
    <w:rsid w:val="000006C3"/>
    <w:rsid w:val="0001089E"/>
    <w:rsid w:val="000150C9"/>
    <w:rsid w:val="000320BF"/>
    <w:rsid w:val="00046C38"/>
    <w:rsid w:val="00082523"/>
    <w:rsid w:val="00083EF7"/>
    <w:rsid w:val="0008491A"/>
    <w:rsid w:val="00093D35"/>
    <w:rsid w:val="00095053"/>
    <w:rsid w:val="000A365A"/>
    <w:rsid w:val="000D6CCA"/>
    <w:rsid w:val="00106055"/>
    <w:rsid w:val="001125DD"/>
    <w:rsid w:val="001558DB"/>
    <w:rsid w:val="001579D5"/>
    <w:rsid w:val="00161669"/>
    <w:rsid w:val="00171531"/>
    <w:rsid w:val="00184A32"/>
    <w:rsid w:val="00190A12"/>
    <w:rsid w:val="001B65D0"/>
    <w:rsid w:val="001C6E87"/>
    <w:rsid w:val="001C7FF7"/>
    <w:rsid w:val="001D2217"/>
    <w:rsid w:val="001E1D9F"/>
    <w:rsid w:val="001E641C"/>
    <w:rsid w:val="001E68C2"/>
    <w:rsid w:val="0020513C"/>
    <w:rsid w:val="00206EE8"/>
    <w:rsid w:val="0021274A"/>
    <w:rsid w:val="00215B91"/>
    <w:rsid w:val="00230C46"/>
    <w:rsid w:val="002421C7"/>
    <w:rsid w:val="00261159"/>
    <w:rsid w:val="00262A4B"/>
    <w:rsid w:val="002C6F04"/>
    <w:rsid w:val="002C7173"/>
    <w:rsid w:val="002E649C"/>
    <w:rsid w:val="0030080C"/>
    <w:rsid w:val="00302A0A"/>
    <w:rsid w:val="00324A47"/>
    <w:rsid w:val="00330AC9"/>
    <w:rsid w:val="003378E6"/>
    <w:rsid w:val="003425E1"/>
    <w:rsid w:val="003C19D2"/>
    <w:rsid w:val="003C25DB"/>
    <w:rsid w:val="003D0BAF"/>
    <w:rsid w:val="00431E86"/>
    <w:rsid w:val="00440C23"/>
    <w:rsid w:val="004449F7"/>
    <w:rsid w:val="00466C4C"/>
    <w:rsid w:val="00472692"/>
    <w:rsid w:val="0048286A"/>
    <w:rsid w:val="0048481B"/>
    <w:rsid w:val="00496D80"/>
    <w:rsid w:val="004B46CC"/>
    <w:rsid w:val="004B4B00"/>
    <w:rsid w:val="004C5C53"/>
    <w:rsid w:val="004C7E06"/>
    <w:rsid w:val="004D2697"/>
    <w:rsid w:val="00503276"/>
    <w:rsid w:val="00522F16"/>
    <w:rsid w:val="0052565E"/>
    <w:rsid w:val="00526A41"/>
    <w:rsid w:val="00534BB1"/>
    <w:rsid w:val="005450E7"/>
    <w:rsid w:val="00573AF0"/>
    <w:rsid w:val="005856B8"/>
    <w:rsid w:val="00595C69"/>
    <w:rsid w:val="005B036E"/>
    <w:rsid w:val="005C0018"/>
    <w:rsid w:val="005C4781"/>
    <w:rsid w:val="005E09C2"/>
    <w:rsid w:val="005E0C5C"/>
    <w:rsid w:val="005F3244"/>
    <w:rsid w:val="00604DC1"/>
    <w:rsid w:val="00625B71"/>
    <w:rsid w:val="0065703D"/>
    <w:rsid w:val="00662A6A"/>
    <w:rsid w:val="00663E04"/>
    <w:rsid w:val="00667124"/>
    <w:rsid w:val="00684150"/>
    <w:rsid w:val="006A5D58"/>
    <w:rsid w:val="006B6D7A"/>
    <w:rsid w:val="006B7F81"/>
    <w:rsid w:val="006D5FF5"/>
    <w:rsid w:val="00701FC1"/>
    <w:rsid w:val="00710C77"/>
    <w:rsid w:val="00744A01"/>
    <w:rsid w:val="00763D20"/>
    <w:rsid w:val="00764037"/>
    <w:rsid w:val="0079311D"/>
    <w:rsid w:val="00794FDC"/>
    <w:rsid w:val="007977E6"/>
    <w:rsid w:val="00797EC2"/>
    <w:rsid w:val="007B4459"/>
    <w:rsid w:val="007B77AE"/>
    <w:rsid w:val="007E1EFC"/>
    <w:rsid w:val="007F3937"/>
    <w:rsid w:val="007F7B73"/>
    <w:rsid w:val="00804711"/>
    <w:rsid w:val="00804D15"/>
    <w:rsid w:val="00815080"/>
    <w:rsid w:val="00816129"/>
    <w:rsid w:val="00823486"/>
    <w:rsid w:val="008270F4"/>
    <w:rsid w:val="00844EE6"/>
    <w:rsid w:val="00861E3D"/>
    <w:rsid w:val="00865651"/>
    <w:rsid w:val="00870E14"/>
    <w:rsid w:val="008830FB"/>
    <w:rsid w:val="0088554A"/>
    <w:rsid w:val="008B3919"/>
    <w:rsid w:val="008F1724"/>
    <w:rsid w:val="008F4DEA"/>
    <w:rsid w:val="00910673"/>
    <w:rsid w:val="00916BC0"/>
    <w:rsid w:val="00917BF7"/>
    <w:rsid w:val="0093464E"/>
    <w:rsid w:val="009817EE"/>
    <w:rsid w:val="00984517"/>
    <w:rsid w:val="009A6879"/>
    <w:rsid w:val="009B48C3"/>
    <w:rsid w:val="009B5AF5"/>
    <w:rsid w:val="009B6328"/>
    <w:rsid w:val="009D1865"/>
    <w:rsid w:val="009E0708"/>
    <w:rsid w:val="009E6F8B"/>
    <w:rsid w:val="009E7567"/>
    <w:rsid w:val="009E768F"/>
    <w:rsid w:val="00A147C8"/>
    <w:rsid w:val="00A2171A"/>
    <w:rsid w:val="00A35ECF"/>
    <w:rsid w:val="00A62AEE"/>
    <w:rsid w:val="00A64739"/>
    <w:rsid w:val="00A663F7"/>
    <w:rsid w:val="00A73805"/>
    <w:rsid w:val="00A74DDC"/>
    <w:rsid w:val="00A8687F"/>
    <w:rsid w:val="00AB3066"/>
    <w:rsid w:val="00AB4AFF"/>
    <w:rsid w:val="00AC14A6"/>
    <w:rsid w:val="00AC4183"/>
    <w:rsid w:val="00AD41CE"/>
    <w:rsid w:val="00AD564C"/>
    <w:rsid w:val="00AE2393"/>
    <w:rsid w:val="00AE3789"/>
    <w:rsid w:val="00B0462D"/>
    <w:rsid w:val="00B11B49"/>
    <w:rsid w:val="00B12321"/>
    <w:rsid w:val="00B20398"/>
    <w:rsid w:val="00B42402"/>
    <w:rsid w:val="00B42716"/>
    <w:rsid w:val="00B707ED"/>
    <w:rsid w:val="00B83311"/>
    <w:rsid w:val="00B92A3E"/>
    <w:rsid w:val="00BB03F9"/>
    <w:rsid w:val="00BB06E7"/>
    <w:rsid w:val="00BB6DCD"/>
    <w:rsid w:val="00BE72F0"/>
    <w:rsid w:val="00BF2227"/>
    <w:rsid w:val="00C10045"/>
    <w:rsid w:val="00C17572"/>
    <w:rsid w:val="00C25F65"/>
    <w:rsid w:val="00C3137C"/>
    <w:rsid w:val="00C32442"/>
    <w:rsid w:val="00C35D40"/>
    <w:rsid w:val="00C46886"/>
    <w:rsid w:val="00C6398F"/>
    <w:rsid w:val="00C8379B"/>
    <w:rsid w:val="00CA377E"/>
    <w:rsid w:val="00CD1D34"/>
    <w:rsid w:val="00CD6084"/>
    <w:rsid w:val="00CE6DA3"/>
    <w:rsid w:val="00CF1A2D"/>
    <w:rsid w:val="00D157ED"/>
    <w:rsid w:val="00D602E7"/>
    <w:rsid w:val="00D64CB6"/>
    <w:rsid w:val="00D70C8B"/>
    <w:rsid w:val="00D72287"/>
    <w:rsid w:val="00D745F6"/>
    <w:rsid w:val="00D82969"/>
    <w:rsid w:val="00D90472"/>
    <w:rsid w:val="00DA4880"/>
    <w:rsid w:val="00DB0C4C"/>
    <w:rsid w:val="00DB1217"/>
    <w:rsid w:val="00DE59C0"/>
    <w:rsid w:val="00E16F34"/>
    <w:rsid w:val="00E21DCB"/>
    <w:rsid w:val="00E341E5"/>
    <w:rsid w:val="00E353B1"/>
    <w:rsid w:val="00E430FD"/>
    <w:rsid w:val="00E448DD"/>
    <w:rsid w:val="00E62F3C"/>
    <w:rsid w:val="00E645F7"/>
    <w:rsid w:val="00E75C4E"/>
    <w:rsid w:val="00E7623D"/>
    <w:rsid w:val="00E86DE5"/>
    <w:rsid w:val="00E86FD2"/>
    <w:rsid w:val="00E90C09"/>
    <w:rsid w:val="00EB4482"/>
    <w:rsid w:val="00ED3C53"/>
    <w:rsid w:val="00ED7DE8"/>
    <w:rsid w:val="00EE5258"/>
    <w:rsid w:val="00EF28A3"/>
    <w:rsid w:val="00F10BAC"/>
    <w:rsid w:val="00F36E61"/>
    <w:rsid w:val="00F40E29"/>
    <w:rsid w:val="00F60716"/>
    <w:rsid w:val="00F73801"/>
    <w:rsid w:val="00FA4652"/>
    <w:rsid w:val="00FA5BA2"/>
    <w:rsid w:val="00FB3EA0"/>
    <w:rsid w:val="00FC4BD4"/>
    <w:rsid w:val="00FC7CE8"/>
    <w:rsid w:val="00FD211D"/>
    <w:rsid w:val="00FD493F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8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41E5"/>
  </w:style>
  <w:style w:type="paragraph" w:styleId="a7">
    <w:name w:val="footer"/>
    <w:basedOn w:val="a"/>
    <w:link w:val="a8"/>
    <w:uiPriority w:val="99"/>
    <w:unhideWhenUsed/>
    <w:rsid w:val="00E3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1E5"/>
  </w:style>
  <w:style w:type="paragraph" w:customStyle="1" w:styleId="a9">
    <w:name w:val="[Основной абзац]"/>
    <w:basedOn w:val="a"/>
    <w:uiPriority w:val="99"/>
    <w:rsid w:val="00E341E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aa">
    <w:name w:val="Hyperlink"/>
    <w:basedOn w:val="a0"/>
    <w:uiPriority w:val="99"/>
    <w:unhideWhenUsed/>
    <w:rsid w:val="00E341E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01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1F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8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41E5"/>
  </w:style>
  <w:style w:type="paragraph" w:styleId="a7">
    <w:name w:val="footer"/>
    <w:basedOn w:val="a"/>
    <w:link w:val="a8"/>
    <w:uiPriority w:val="99"/>
    <w:unhideWhenUsed/>
    <w:rsid w:val="00E3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1E5"/>
  </w:style>
  <w:style w:type="paragraph" w:customStyle="1" w:styleId="a9">
    <w:name w:val="[Основной абзац]"/>
    <w:basedOn w:val="a"/>
    <w:uiPriority w:val="99"/>
    <w:rsid w:val="00E341E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aa">
    <w:name w:val="Hyperlink"/>
    <w:basedOn w:val="a0"/>
    <w:uiPriority w:val="99"/>
    <w:unhideWhenUsed/>
    <w:rsid w:val="00E341E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01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1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19</cp:revision>
  <cp:lastPrinted>2024-01-09T05:40:00Z</cp:lastPrinted>
  <dcterms:created xsi:type="dcterms:W3CDTF">2025-01-20T10:13:00Z</dcterms:created>
  <dcterms:modified xsi:type="dcterms:W3CDTF">2025-02-06T12:29:00Z</dcterms:modified>
</cp:coreProperties>
</file>