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A8" w:rsidRDefault="005D65A8" w:rsidP="005D65A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2FD6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5D65A8" w:rsidRPr="00852544" w:rsidRDefault="005D65A8" w:rsidP="005D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BF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услуг по техническому </w:t>
      </w:r>
      <w:bookmarkStart w:id="0" w:name="_Hlk62131327"/>
      <w:r w:rsidRPr="00911FBF"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обслуживанию и </w:t>
      </w:r>
      <w:bookmarkStart w:id="1" w:name="_Hlk62128226"/>
      <w:r w:rsidRPr="00911FBF">
        <w:rPr>
          <w:rFonts w:ascii="Times New Roman" w:hAnsi="Times New Roman" w:cs="Times New Roman"/>
          <w:b/>
          <w:bCs/>
          <w:sz w:val="28"/>
          <w:szCs w:val="28"/>
        </w:rPr>
        <w:t xml:space="preserve">текущему </w:t>
      </w:r>
      <w:proofErr w:type="spellStart"/>
      <w:r w:rsidRPr="00911FBF">
        <w:rPr>
          <w:rFonts w:ascii="Times New Roman" w:hAnsi="Times New Roman" w:cs="Times New Roman"/>
          <w:b/>
          <w:bCs/>
          <w:sz w:val="28"/>
          <w:szCs w:val="28"/>
        </w:rPr>
        <w:t>ремонту</w:t>
      </w:r>
      <w:bookmarkStart w:id="2" w:name="_Hlk62132180"/>
      <w:bookmarkStart w:id="3" w:name="_Hlk62128861"/>
      <w:r w:rsidRPr="00911FBF">
        <w:rPr>
          <w:rFonts w:ascii="Times New Roman" w:hAnsi="Times New Roman" w:cs="Times New Roman"/>
          <w:b/>
          <w:bCs/>
          <w:sz w:val="28"/>
          <w:szCs w:val="28"/>
        </w:rPr>
        <w:t>оборудования</w:t>
      </w:r>
      <w:proofErr w:type="spellEnd"/>
      <w:r w:rsidRPr="00911FBF">
        <w:rPr>
          <w:rFonts w:ascii="Times New Roman" w:hAnsi="Times New Roman" w:cs="Times New Roman"/>
          <w:b/>
          <w:bCs/>
          <w:sz w:val="28"/>
          <w:szCs w:val="28"/>
        </w:rPr>
        <w:t xml:space="preserve"> системы </w:t>
      </w:r>
      <w:bookmarkEnd w:id="2"/>
      <w:r w:rsidRPr="00911FBF">
        <w:rPr>
          <w:rFonts w:ascii="Times New Roman" w:hAnsi="Times New Roman" w:cs="Times New Roman"/>
          <w:b/>
          <w:bCs/>
          <w:sz w:val="28"/>
          <w:szCs w:val="28"/>
          <w:lang w:val="kk-KZ"/>
        </w:rPr>
        <w:t>видеонаблюдения</w:t>
      </w:r>
      <w:bookmarkEnd w:id="0"/>
      <w:bookmarkEnd w:id="1"/>
      <w:bookmarkEnd w:id="3"/>
    </w:p>
    <w:tbl>
      <w:tblPr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7"/>
      </w:tblGrid>
      <w:tr w:rsidR="005D65A8" w:rsidRPr="00911FBF" w:rsidTr="00022C1B">
        <w:trPr>
          <w:trHeight w:val="20"/>
        </w:trPr>
        <w:tc>
          <w:tcPr>
            <w:tcW w:w="9927" w:type="dxa"/>
            <w:shd w:val="clear" w:color="auto" w:fill="EEECE1"/>
          </w:tcPr>
          <w:p w:rsidR="005D65A8" w:rsidRPr="00911FBF" w:rsidRDefault="005D65A8" w:rsidP="00022C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Перечень и объемы товаров, работ, услуг </w:t>
            </w:r>
          </w:p>
        </w:tc>
      </w:tr>
      <w:tr w:rsidR="005D65A8" w:rsidRPr="00911FBF" w:rsidTr="00022C1B">
        <w:trPr>
          <w:trHeight w:val="20"/>
        </w:trPr>
        <w:tc>
          <w:tcPr>
            <w:tcW w:w="9927" w:type="dxa"/>
            <w:vAlign w:val="center"/>
          </w:tcPr>
          <w:p w:rsidR="005D65A8" w:rsidRPr="00911FBF" w:rsidRDefault="005D65A8" w:rsidP="00022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912"/>
              <w:gridCol w:w="2368"/>
              <w:gridCol w:w="751"/>
              <w:gridCol w:w="810"/>
              <w:gridCol w:w="2045"/>
              <w:gridCol w:w="1630"/>
            </w:tblGrid>
            <w:tr w:rsidR="005D65A8" w:rsidRPr="00911FBF" w:rsidTr="00022C1B">
              <w:trPr>
                <w:trHeight w:val="20"/>
                <w:jc w:val="center"/>
              </w:trPr>
              <w:tc>
                <w:tcPr>
                  <w:tcW w:w="1912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№ пункта плана закупок ТРУ</w:t>
                  </w:r>
                </w:p>
              </w:tc>
              <w:tc>
                <w:tcPr>
                  <w:tcW w:w="2251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Краткое наименование товара</w:t>
                  </w:r>
                </w:p>
              </w:tc>
              <w:tc>
                <w:tcPr>
                  <w:tcW w:w="676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Ед. </w:t>
                  </w:r>
                  <w:proofErr w:type="spellStart"/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изм</w:t>
                  </w:r>
                  <w:proofErr w:type="spellEnd"/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83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2045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Место</w:t>
                  </w: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br/>
                    <w:t>поставки</w:t>
                  </w:r>
                </w:p>
              </w:tc>
              <w:tc>
                <w:tcPr>
                  <w:tcW w:w="1284" w:type="dxa"/>
                  <w:vAlign w:val="center"/>
                </w:tcPr>
                <w:p w:rsidR="005D65A8" w:rsidRPr="00911FBF" w:rsidRDefault="005D65A8" w:rsidP="00022C1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Срок поставки</w:t>
                  </w:r>
                </w:p>
              </w:tc>
            </w:tr>
            <w:tr w:rsidR="005D65A8" w:rsidRPr="00911FBF" w:rsidTr="00022C1B">
              <w:trPr>
                <w:trHeight w:val="20"/>
                <w:jc w:val="center"/>
              </w:trPr>
              <w:tc>
                <w:tcPr>
                  <w:tcW w:w="1912" w:type="dxa"/>
                </w:tcPr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iCs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251" w:type="dxa"/>
                </w:tcPr>
                <w:p w:rsidR="005D65A8" w:rsidRPr="00852544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  <w:sz w:val="28"/>
                      <w:szCs w:val="28"/>
                    </w:rPr>
                    <w:t xml:space="preserve">Техническое обслуживание и ремонт оборудований системы </w:t>
                  </w:r>
                  <w:r w:rsidRPr="00911FBF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  <w:sz w:val="28"/>
                      <w:szCs w:val="28"/>
                      <w:lang w:val="kk-KZ"/>
                    </w:rPr>
                    <w:t>видеонаблюдения</w:t>
                  </w:r>
                  <w:r w:rsidRPr="00911FBF">
                    <w:rPr>
                      <w:rFonts w:ascii="Times New Roman" w:eastAsia="Calibri" w:hAnsi="Times New Roman" w:cs="Times New Roman"/>
                      <w:i/>
                      <w:iCs/>
                      <w:color w:val="212529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76" w:type="dxa"/>
                </w:tcPr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</w:tcPr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45" w:type="dxa"/>
                </w:tcPr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84" w:type="dxa"/>
                </w:tcPr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11F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 момента заключения договора и до 31 декабря 202</w:t>
                  </w:r>
                  <w:r w:rsidR="000F3F1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911FB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5D65A8" w:rsidRPr="00911FBF" w:rsidRDefault="005D65A8" w:rsidP="00022C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D65A8" w:rsidRPr="00911FBF" w:rsidRDefault="005D65A8" w:rsidP="00022C1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И ХАРАКТЕРИСТИКИ ТОВАРА</w:t>
            </w:r>
          </w:p>
          <w:p w:rsidR="005D65A8" w:rsidRPr="00911FBF" w:rsidRDefault="005D65A8" w:rsidP="005D65A8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Условия оказания услуг</w:t>
            </w:r>
            <w:proofErr w:type="gramStart"/>
            <w:r w:rsidRPr="00911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proofErr w:type="gramEnd"/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ыполнение</w:t>
            </w:r>
            <w:proofErr w:type="spellEnd"/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объема услуг осуществляется силами, материалами (средствами) Исполнителя, в соответствии с государственными стандартами .</w:t>
            </w:r>
          </w:p>
          <w:p w:rsidR="005D65A8" w:rsidRPr="00911FBF" w:rsidRDefault="005D65A8" w:rsidP="005D65A8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услуг: </w:t>
            </w:r>
            <w:r w:rsidRPr="00911FB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Работы проводятся с целью поддержания в технически исправном состоянии системы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видеонаблюдения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D65A8" w:rsidRPr="00911FBF" w:rsidRDefault="005D65A8" w:rsidP="005D65A8">
            <w:pPr>
              <w:numPr>
                <w:ilvl w:val="1"/>
                <w:numId w:val="6"/>
              </w:numPr>
              <w:shd w:val="clear" w:color="auto" w:fill="FFFFFF"/>
              <w:tabs>
                <w:tab w:val="clear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Общие требования к оказанию услуг: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 должен своими силами, средствами и материалами выполнить услуги. Все оказываемые услуги производить с выполнением необходимых мероприятий по производственной безопасности. Ответственность за охрану труда, безопасность при эксплуатации электроустановок во время проведения услуг возлагается на Исполнителя. Услуги производятся инструментом и персоналом Исполнителя. Транспортные расходы к месту оказания услуг несет Исполнитель.</w:t>
            </w:r>
          </w:p>
          <w:p w:rsidR="005D65A8" w:rsidRPr="00911FBF" w:rsidRDefault="005D65A8" w:rsidP="005D65A8">
            <w:pPr>
              <w:pStyle w:val="a5"/>
              <w:numPr>
                <w:ilvl w:val="1"/>
                <w:numId w:val="6"/>
              </w:num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Исполнитель обязуется: 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плановое техническое обслуживание в соответствии с требованиями. Результаты проведенных работ регистрируются в «Журнале регистрации работ ».</w:t>
            </w:r>
          </w:p>
        </w:tc>
      </w:tr>
      <w:tr w:rsidR="005D65A8" w:rsidRPr="00911FBF" w:rsidTr="00022C1B">
        <w:trPr>
          <w:trHeight w:val="20"/>
        </w:trPr>
        <w:tc>
          <w:tcPr>
            <w:tcW w:w="9927" w:type="dxa"/>
            <w:shd w:val="clear" w:color="auto" w:fill="EEECE1"/>
          </w:tcPr>
          <w:p w:rsidR="005D65A8" w:rsidRPr="00911FBF" w:rsidRDefault="005D65A8" w:rsidP="00022C1B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Требования к потенциальным поставщикам</w:t>
            </w:r>
          </w:p>
        </w:tc>
      </w:tr>
      <w:tr w:rsidR="005D65A8" w:rsidRPr="00911FBF" w:rsidTr="00022C1B">
        <w:trPr>
          <w:trHeight w:val="20"/>
        </w:trPr>
        <w:tc>
          <w:tcPr>
            <w:tcW w:w="9927" w:type="dxa"/>
            <w:tcBorders>
              <w:bottom w:val="single" w:sz="4" w:space="0" w:color="auto"/>
            </w:tcBorders>
          </w:tcPr>
          <w:p w:rsidR="005D65A8" w:rsidRPr="00911FBF" w:rsidRDefault="005D65A8" w:rsidP="00022C1B">
            <w:pPr>
              <w:spacing w:after="0"/>
              <w:ind w:left="352" w:hanging="3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2.1. Исполнитель должен иметь опыт оказания аналогичных услуг не менее 5 лет;</w:t>
            </w:r>
          </w:p>
          <w:p w:rsidR="005D65A8" w:rsidRPr="00911FBF" w:rsidRDefault="005D65A8" w:rsidP="00022C1B">
            <w:pPr>
              <w:spacing w:after="0"/>
              <w:ind w:left="352" w:hanging="3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2.2. Наличие в штате Исполнителя не менее 2 (двух) сертифицированных специалистов, обладающих необходимыми специальными знаниями для осуществления системы;</w:t>
            </w:r>
          </w:p>
          <w:p w:rsidR="005D65A8" w:rsidRPr="00911FBF" w:rsidRDefault="005D65A8" w:rsidP="00022C1B">
            <w:pPr>
              <w:spacing w:after="0"/>
              <w:ind w:left="352" w:hanging="3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2.3. При обращении Заказчика давать консультации и проводить обучение правилами </w:t>
            </w:r>
            <w:proofErr w:type="gram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пользования</w:t>
            </w:r>
            <w:proofErr w:type="gramEnd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действующими системами (проведение инструктажа, составление инструкций и выдаче рекомендаций по улучшению работы </w:t>
            </w: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установки);</w:t>
            </w:r>
          </w:p>
          <w:p w:rsidR="005D65A8" w:rsidRPr="00911FBF" w:rsidRDefault="005D65A8" w:rsidP="00022C1B">
            <w:pPr>
              <w:spacing w:after="0"/>
              <w:ind w:left="352" w:hanging="35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2.4. Обеспечить прибытие своих работников на объект в течение 1 (одного) часа после получения заявки.</w:t>
            </w:r>
          </w:p>
        </w:tc>
      </w:tr>
    </w:tbl>
    <w:p w:rsidR="005D65A8" w:rsidRDefault="005D65A8" w:rsidP="005D65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D65A8" w:rsidRPr="005D65A8" w:rsidRDefault="005D65A8" w:rsidP="005D65A8">
      <w:pPr>
        <w:tabs>
          <w:tab w:val="left" w:pos="993"/>
        </w:tabs>
        <w:jc w:val="both"/>
        <w:rPr>
          <w:lang w:val="kk-KZ"/>
        </w:rPr>
      </w:pPr>
      <w:r w:rsidRPr="004347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Место оказания </w:t>
      </w:r>
      <w:proofErr w:type="spellStart"/>
      <w:r w:rsidRPr="0043479C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услуг</w:t>
      </w:r>
      <w:r w:rsidRPr="0043479C">
        <w:rPr>
          <w:rFonts w:ascii="Times New Roman" w:hAnsi="Times New Roman" w:cs="Times New Roman"/>
          <w:sz w:val="24"/>
          <w:szCs w:val="24"/>
        </w:rPr>
        <w:t>:</w:t>
      </w:r>
      <w:r w:rsidRPr="009F3861">
        <w:rPr>
          <w:iCs/>
          <w:sz w:val="28"/>
          <w:szCs w:val="28"/>
        </w:rPr>
        <w:t>г</w:t>
      </w:r>
      <w:proofErr w:type="gramStart"/>
      <w:r w:rsidRPr="009F3861">
        <w:rPr>
          <w:iCs/>
          <w:sz w:val="28"/>
          <w:szCs w:val="28"/>
        </w:rPr>
        <w:t>.К</w:t>
      </w:r>
      <w:proofErr w:type="gramEnd"/>
      <w:r w:rsidRPr="009F3861">
        <w:rPr>
          <w:iCs/>
          <w:sz w:val="28"/>
          <w:szCs w:val="28"/>
        </w:rPr>
        <w:t>ызылорда</w:t>
      </w:r>
      <w:r>
        <w:rPr>
          <w:iCs/>
          <w:sz w:val="26"/>
          <w:szCs w:val="26"/>
        </w:rPr>
        <w:t>.село</w:t>
      </w:r>
      <w:proofErr w:type="spellEnd"/>
      <w:r>
        <w:rPr>
          <w:iCs/>
          <w:sz w:val="26"/>
          <w:szCs w:val="26"/>
          <w:lang w:val="kk-KZ"/>
        </w:rPr>
        <w:t xml:space="preserve"> Караозек</w:t>
      </w:r>
      <w:r>
        <w:rPr>
          <w:iCs/>
          <w:sz w:val="26"/>
          <w:szCs w:val="26"/>
        </w:rPr>
        <w:t>.</w:t>
      </w:r>
      <w:r>
        <w:rPr>
          <w:iCs/>
          <w:sz w:val="26"/>
          <w:szCs w:val="26"/>
          <w:lang w:val="kk-KZ"/>
        </w:rPr>
        <w:t xml:space="preserve"> ул.Абылайхан,30</w:t>
      </w:r>
    </w:p>
    <w:p w:rsidR="005D65A8" w:rsidRDefault="005D65A8" w:rsidP="005D65A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65A8" w:rsidRPr="001908C2" w:rsidRDefault="005D65A8" w:rsidP="005D6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W w:w="1176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6"/>
      </w:tblGrid>
      <w:tr w:rsidR="005D65A8" w:rsidRPr="00911FBF" w:rsidTr="00022C1B">
        <w:trPr>
          <w:trHeight w:val="20"/>
        </w:trPr>
        <w:tc>
          <w:tcPr>
            <w:tcW w:w="11766" w:type="dxa"/>
            <w:tcBorders>
              <w:bottom w:val="single" w:sz="4" w:space="0" w:color="auto"/>
            </w:tcBorders>
          </w:tcPr>
          <w:p w:rsidR="005D65A8" w:rsidRPr="00911FBF" w:rsidRDefault="005D65A8" w:rsidP="00022C1B">
            <w:pPr>
              <w:spacing w:before="120" w:after="120" w:line="240" w:lineRule="auto"/>
              <w:ind w:left="48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911FB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Требования к запрашиваемому товару и условия поставки товара: </w:t>
            </w:r>
          </w:p>
          <w:p w:rsidR="005D65A8" w:rsidRPr="00911FBF" w:rsidRDefault="005D65A8" w:rsidP="005D65A8">
            <w:pPr>
              <w:pStyle w:val="a5"/>
              <w:numPr>
                <w:ilvl w:val="1"/>
                <w:numId w:val="5"/>
              </w:numPr>
              <w:shd w:val="clear" w:color="auto" w:fill="FFFFFF"/>
              <w:spacing w:after="0" w:line="240" w:lineRule="auto"/>
              <w:ind w:left="351" w:hanging="3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Требования по выполнению сопутствующих услуг: замена пришедших в негодность отдельных компонентов систем осуществляется из материалов и запасных частей, </w:t>
            </w:r>
            <w:proofErr w:type="spell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</w:t>
            </w:r>
            <w:proofErr w:type="spellEnd"/>
            <w:r w:rsidRPr="00911F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яетсяИсполнителем</w:t>
            </w:r>
            <w:proofErr w:type="gram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5D65A8" w:rsidRPr="00911FBF" w:rsidRDefault="005D65A8" w:rsidP="005D65A8">
            <w:pPr>
              <w:pStyle w:val="a5"/>
              <w:numPr>
                <w:ilvl w:val="1"/>
                <w:numId w:val="5"/>
              </w:numPr>
              <w:spacing w:after="160" w:line="259" w:lineRule="auto"/>
              <w:ind w:left="351" w:hanging="3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Требование к результатам услуг: с момента заключения договора все работы должны выполняться в срок и в полном объеме в соответствии с условиями, изложенными в настоящем техническом задании, в соответствии с действующими нормами и техническими условиями. Исполнитель должен обеспечить стабильную работоспособность оборудования </w:t>
            </w:r>
            <w:proofErr w:type="spell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сист</w:t>
            </w:r>
            <w:proofErr w:type="spellEnd"/>
            <w:r w:rsidRPr="00911F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емы видеонаблюдения</w:t>
            </w:r>
            <w:proofErr w:type="gram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становок автоматического пожаротушения и системы оповещения работников при пожаре (далее – система) и своевременно сообщать Заказчику о выявленных неполадках и недочетах в работе оборудования. Исполнитель обязан обеспечить передачу сигналов системы в пожарную часть СКЗ. Техническое обслуживание и регламентные работы проводятся ежемесячно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 дня вступления силу договора </w:t>
            </w: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31 декабря 202</w:t>
            </w:r>
            <w:r w:rsidRPr="0085254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года. Устранение недостатков в работе системы производится Исполнителем в течени</w:t>
            </w:r>
            <w:proofErr w:type="gramStart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911F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суток. Ответственность за работоспособность оборудований систем возлагается на Исполнителя. Исполнитель ведет журнал технического обслуживания и ремонта на объектах СКЗ и предоставление его Заказчику по первому требованию.</w:t>
            </w:r>
          </w:p>
          <w:p w:rsidR="005D65A8" w:rsidRPr="00911FBF" w:rsidRDefault="005D65A8" w:rsidP="005D65A8">
            <w:pPr>
              <w:pStyle w:val="a5"/>
              <w:widowControl w:val="0"/>
              <w:numPr>
                <w:ilvl w:val="1"/>
                <w:numId w:val="5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-11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Объём и описание выполняемых работ.</w:t>
            </w:r>
          </w:p>
          <w:p w:rsidR="005D65A8" w:rsidRPr="00146C7A" w:rsidRDefault="005D65A8" w:rsidP="00022C1B">
            <w:pPr>
              <w:widowControl w:val="0"/>
              <w:tabs>
                <w:tab w:val="left" w:pos="993"/>
                <w:tab w:val="num" w:pos="1980"/>
              </w:tabs>
              <w:autoSpaceDE w:val="0"/>
              <w:autoSpaceDN w:val="0"/>
              <w:adjustRightInd w:val="0"/>
              <w:spacing w:after="0" w:line="240" w:lineRule="auto"/>
              <w:ind w:right="-11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Услуги </w:t>
            </w: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по обслуживанию системы производить согласно графику, представленному в таблице 1</w:t>
            </w: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1</w:t>
            </w:r>
          </w:p>
          <w:p w:rsidR="005D65A8" w:rsidRPr="003D6331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Ведомость объёмов работ</w:t>
            </w:r>
          </w:p>
          <w:tbl>
            <w:tblPr>
              <w:tblStyle w:val="a3"/>
              <w:tblW w:w="9497" w:type="dxa"/>
              <w:tblInd w:w="204" w:type="dxa"/>
              <w:tblLook w:val="04A0"/>
            </w:tblPr>
            <w:tblGrid>
              <w:gridCol w:w="600"/>
              <w:gridCol w:w="5404"/>
              <w:gridCol w:w="1988"/>
              <w:gridCol w:w="1505"/>
            </w:tblGrid>
            <w:tr w:rsidR="005D65A8" w:rsidRPr="00911FBF" w:rsidTr="00022C1B">
              <w:tc>
                <w:tcPr>
                  <w:tcW w:w="600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right="-104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t>№</w:t>
                  </w:r>
                </w:p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right="-104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11FBF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911FBF">
                    <w:rPr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911FBF">
                    <w:rPr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5404" w:type="dxa"/>
                  <w:vAlign w:val="center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t>Наименование оборудования</w:t>
                  </w:r>
                </w:p>
              </w:tc>
              <w:tc>
                <w:tcPr>
                  <w:tcW w:w="1988" w:type="dxa"/>
                  <w:vAlign w:val="center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911FBF">
                    <w:rPr>
                      <w:b/>
                      <w:sz w:val="28"/>
                      <w:szCs w:val="28"/>
                    </w:rPr>
                    <w:t>Тип, марка оборудования</w:t>
                  </w:r>
                </w:p>
              </w:tc>
              <w:tc>
                <w:tcPr>
                  <w:tcW w:w="1505" w:type="dxa"/>
                  <w:vAlign w:val="center"/>
                </w:tcPr>
                <w:p w:rsidR="005D65A8" w:rsidRPr="00911FBF" w:rsidRDefault="005D65A8" w:rsidP="00022C1B">
                  <w:pPr>
                    <w:tabs>
                      <w:tab w:val="left" w:pos="993"/>
                    </w:tabs>
                    <w:ind w:right="-188"/>
                    <w:rPr>
                      <w:sz w:val="28"/>
                      <w:szCs w:val="28"/>
                    </w:rPr>
                  </w:pPr>
                  <w:r w:rsidRPr="00911FBF">
                    <w:rPr>
                      <w:b/>
                      <w:sz w:val="28"/>
                      <w:szCs w:val="28"/>
                    </w:rPr>
                    <w:t>Количество, шт.</w:t>
                  </w:r>
                </w:p>
              </w:tc>
            </w:tr>
            <w:tr w:rsidR="005D65A8" w:rsidRPr="00911FBF" w:rsidTr="00022C1B">
              <w:tc>
                <w:tcPr>
                  <w:tcW w:w="600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rPr>
                      <w:sz w:val="28"/>
                      <w:szCs w:val="28"/>
                    </w:rPr>
                  </w:pPr>
                  <w:r w:rsidRPr="00911FBF">
                    <w:rPr>
                      <w:rFonts w:eastAsia="Calibri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404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37"/>
                    <w:rPr>
                      <w:sz w:val="28"/>
                      <w:szCs w:val="28"/>
                      <w:lang w:val="kk-KZ"/>
                    </w:rPr>
                  </w:pPr>
                  <w:r w:rsidRPr="00911FBF">
                    <w:rPr>
                      <w:sz w:val="28"/>
                      <w:szCs w:val="28"/>
                    </w:rPr>
                    <w:t xml:space="preserve">Обслуживание </w:t>
                  </w:r>
                  <w:r w:rsidRPr="00911FBF">
                    <w:rPr>
                      <w:sz w:val="28"/>
                      <w:szCs w:val="28"/>
                      <w:lang w:val="kk-KZ"/>
                    </w:rPr>
                    <w:t xml:space="preserve">камеры видеонаблюдения </w:t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11FBF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505" w:type="dxa"/>
                  <w:shd w:val="clear" w:color="auto" w:fill="auto"/>
                </w:tcPr>
                <w:p w:rsidR="005D65A8" w:rsidRPr="005D65A8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7</w:t>
                  </w:r>
                </w:p>
              </w:tc>
            </w:tr>
            <w:tr w:rsidR="005D65A8" w:rsidRPr="00911FBF" w:rsidTr="00022C1B">
              <w:tc>
                <w:tcPr>
                  <w:tcW w:w="600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rPr>
                      <w:sz w:val="28"/>
                      <w:szCs w:val="28"/>
                    </w:rPr>
                  </w:pPr>
                  <w:r w:rsidRPr="00911FBF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404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37"/>
                    <w:rPr>
                      <w:sz w:val="28"/>
                      <w:szCs w:val="28"/>
                      <w:lang w:val="kk-KZ"/>
                    </w:rPr>
                  </w:pPr>
                  <w:r w:rsidRPr="00911FBF">
                    <w:rPr>
                      <w:sz w:val="28"/>
                      <w:szCs w:val="28"/>
                    </w:rPr>
                    <w:t xml:space="preserve">Обслуживание </w:t>
                  </w:r>
                  <w:r w:rsidRPr="00911FBF">
                    <w:rPr>
                      <w:sz w:val="28"/>
                      <w:szCs w:val="28"/>
                      <w:lang w:val="kk-KZ"/>
                    </w:rPr>
                    <w:t>видеоригестратора</w:t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911FBF"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505" w:type="dxa"/>
                  <w:shd w:val="clear" w:color="auto" w:fill="auto"/>
                </w:tcPr>
                <w:p w:rsidR="005D65A8" w:rsidRPr="005D65A8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5D65A8" w:rsidRPr="00911FBF" w:rsidTr="00022C1B">
              <w:tc>
                <w:tcPr>
                  <w:tcW w:w="600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404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37"/>
                    <w:rPr>
                      <w:sz w:val="28"/>
                      <w:szCs w:val="28"/>
                    </w:rPr>
                  </w:pPr>
                  <w:r w:rsidRPr="00911FBF">
                    <w:rPr>
                      <w:sz w:val="28"/>
                      <w:szCs w:val="28"/>
                    </w:rPr>
                    <w:t xml:space="preserve">Обслуживание </w:t>
                  </w:r>
                  <w:r>
                    <w:rPr>
                      <w:sz w:val="28"/>
                      <w:szCs w:val="28"/>
                      <w:lang w:val="kk-KZ"/>
                    </w:rPr>
                    <w:t>монитора</w:t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:rsidR="005D65A8" w:rsidRPr="00911FBF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505" w:type="dxa"/>
                  <w:shd w:val="clear" w:color="auto" w:fill="auto"/>
                </w:tcPr>
                <w:p w:rsidR="005D65A8" w:rsidRPr="005D65A8" w:rsidRDefault="005D65A8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0F3F15" w:rsidRPr="00911FBF" w:rsidTr="00022C1B">
              <w:tc>
                <w:tcPr>
                  <w:tcW w:w="600" w:type="dxa"/>
                  <w:shd w:val="clear" w:color="auto" w:fill="auto"/>
                </w:tcPr>
                <w:p w:rsidR="000F3F15" w:rsidRDefault="000F3F15" w:rsidP="00022C1B">
                  <w:pPr>
                    <w:ind w:left="709" w:hanging="53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404" w:type="dxa"/>
                  <w:shd w:val="clear" w:color="auto" w:fill="auto"/>
                </w:tcPr>
                <w:p w:rsidR="000F3F15" w:rsidRPr="00911FBF" w:rsidRDefault="000F3F15" w:rsidP="00022C1B">
                  <w:pPr>
                    <w:ind w:left="3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Установка камеры 1шт.</w:t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:rsidR="000F3F15" w:rsidRDefault="000F3F15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505" w:type="dxa"/>
                  <w:shd w:val="clear" w:color="auto" w:fill="auto"/>
                </w:tcPr>
                <w:p w:rsidR="000F3F15" w:rsidRDefault="000F3F15" w:rsidP="00022C1B">
                  <w:pPr>
                    <w:ind w:left="709" w:hanging="533"/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65A8" w:rsidRPr="00911FBF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1FBF">
              <w:rPr>
                <w:rFonts w:ascii="Times New Roman" w:eastAsia="Times New Roman" w:hAnsi="Times New Roman" w:cs="Times New Roman"/>
                <w:sz w:val="28"/>
                <w:szCs w:val="28"/>
              </w:rPr>
              <w:t>Таблица 2</w:t>
            </w:r>
          </w:p>
          <w:p w:rsidR="005D65A8" w:rsidRPr="00911FBF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a3"/>
              <w:tblW w:w="9497" w:type="dxa"/>
              <w:tblInd w:w="204" w:type="dxa"/>
              <w:tblLook w:val="04A0"/>
            </w:tblPr>
            <w:tblGrid>
              <w:gridCol w:w="509"/>
              <w:gridCol w:w="6557"/>
              <w:gridCol w:w="2431"/>
            </w:tblGrid>
            <w:tr w:rsidR="005D65A8" w:rsidRPr="00911FBF" w:rsidTr="00022C1B">
              <w:tc>
                <w:tcPr>
                  <w:tcW w:w="509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557" w:type="dxa"/>
                  <w:vAlign w:val="center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-142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t>Перечень работ</w:t>
                  </w:r>
                </w:p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lastRenderedPageBreak/>
                    <w:t>(оказания услуг)</w:t>
                  </w:r>
                </w:p>
              </w:tc>
              <w:tc>
                <w:tcPr>
                  <w:tcW w:w="2431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Периодичность </w:t>
                  </w:r>
                  <w:r w:rsidRPr="00911FBF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обслуживания </w:t>
                  </w:r>
                </w:p>
              </w:tc>
            </w:tr>
            <w:tr w:rsidR="005D65A8" w:rsidRPr="00911FBF" w:rsidTr="00022C1B">
              <w:tc>
                <w:tcPr>
                  <w:tcW w:w="509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sz w:val="28"/>
                      <w:szCs w:val="28"/>
                    </w:rPr>
                    <w:lastRenderedPageBreak/>
                    <w:t>1</w:t>
                  </w:r>
                </w:p>
              </w:tc>
              <w:tc>
                <w:tcPr>
                  <w:tcW w:w="6557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sz w:val="28"/>
                      <w:szCs w:val="28"/>
                    </w:rPr>
                    <w:t>Внешний осмотр составных частей систем</w:t>
                  </w:r>
                  <w:proofErr w:type="gramStart"/>
                  <w:r w:rsidRPr="00911FBF">
                    <w:rPr>
                      <w:sz w:val="28"/>
                      <w:szCs w:val="28"/>
                    </w:rPr>
                    <w:t>ы(</w:t>
                  </w:r>
                  <w:proofErr w:type="gramEnd"/>
                  <w:r w:rsidRPr="00911FBF">
                    <w:rPr>
                      <w:sz w:val="28"/>
                      <w:szCs w:val="28"/>
                      <w:lang w:val="kk-KZ"/>
                    </w:rPr>
                    <w:t>камеры видеонаблюдения</w:t>
                  </w:r>
                  <w:r w:rsidRPr="00911FBF">
                    <w:rPr>
                      <w:sz w:val="28"/>
                      <w:szCs w:val="28"/>
                    </w:rPr>
                    <w:t xml:space="preserve">)на отсутствие механических </w:t>
                  </w:r>
                  <w:proofErr w:type="spellStart"/>
                  <w:r w:rsidRPr="00911FBF">
                    <w:rPr>
                      <w:sz w:val="28"/>
                      <w:szCs w:val="28"/>
                    </w:rPr>
                    <w:t>повреждений,коррозии</w:t>
                  </w:r>
                  <w:proofErr w:type="spellEnd"/>
                  <w:r w:rsidRPr="00911FBF">
                    <w:rPr>
                      <w:sz w:val="28"/>
                      <w:szCs w:val="28"/>
                    </w:rPr>
                    <w:t>, прочности креплений и т.д.</w:t>
                  </w:r>
                </w:p>
              </w:tc>
              <w:tc>
                <w:tcPr>
                  <w:tcW w:w="2431" w:type="dxa"/>
                </w:tcPr>
                <w:p w:rsidR="005D65A8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/>
                    <w:jc w:val="center"/>
                    <w:rPr>
                      <w:sz w:val="28"/>
                      <w:szCs w:val="28"/>
                    </w:rPr>
                  </w:pPr>
                  <w:r w:rsidRPr="00911FBF">
                    <w:rPr>
                      <w:sz w:val="28"/>
                      <w:szCs w:val="28"/>
                    </w:rPr>
                    <w:t>ежемесячно</w:t>
                  </w:r>
                </w:p>
                <w:p w:rsidR="005D65A8" w:rsidRPr="0093435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140" w:right="177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раз</w:t>
                  </w:r>
                </w:p>
              </w:tc>
            </w:tr>
            <w:tr w:rsidR="005D65A8" w:rsidRPr="00911FBF" w:rsidTr="00022C1B">
              <w:tc>
                <w:tcPr>
                  <w:tcW w:w="509" w:type="dxa"/>
                </w:tcPr>
                <w:p w:rsidR="005D65A8" w:rsidRPr="00E47CA1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6557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sz w:val="28"/>
                      <w:szCs w:val="28"/>
                    </w:rPr>
                    <w:t xml:space="preserve">Контроль основного и резервного источников питания </w:t>
                  </w:r>
                </w:p>
              </w:tc>
              <w:tc>
                <w:tcPr>
                  <w:tcW w:w="2431" w:type="dxa"/>
                </w:tcPr>
                <w:p w:rsidR="005D65A8" w:rsidRDefault="005D65A8" w:rsidP="00022C1B">
                  <w:pPr>
                    <w:jc w:val="center"/>
                  </w:pPr>
                  <w:r w:rsidRPr="00A24555">
                    <w:rPr>
                      <w:sz w:val="28"/>
                      <w:szCs w:val="28"/>
                    </w:rPr>
                    <w:t xml:space="preserve">ежемесячно </w:t>
                  </w: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раз</w:t>
                  </w:r>
                </w:p>
              </w:tc>
            </w:tr>
            <w:tr w:rsidR="005D65A8" w:rsidRPr="00911FBF" w:rsidTr="00022C1B">
              <w:tc>
                <w:tcPr>
                  <w:tcW w:w="509" w:type="dxa"/>
                </w:tcPr>
                <w:p w:rsidR="005D65A8" w:rsidRPr="00E47CA1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6557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911FBF">
                    <w:rPr>
                      <w:sz w:val="28"/>
                      <w:szCs w:val="28"/>
                    </w:rPr>
                    <w:t>Проверка работоспособности составных частей системы (</w:t>
                  </w:r>
                  <w:r w:rsidRPr="00911FBF">
                    <w:rPr>
                      <w:sz w:val="28"/>
                      <w:szCs w:val="28"/>
                      <w:lang w:val="kk-KZ"/>
                    </w:rPr>
                    <w:t>камеры видеонаблюдения</w:t>
                  </w:r>
                  <w:r w:rsidRPr="00911FBF">
                    <w:rPr>
                      <w:sz w:val="28"/>
                      <w:szCs w:val="28"/>
                    </w:rPr>
                    <w:t xml:space="preserve"> прибора пульта, измерение параметров  и </w:t>
                  </w:r>
                  <w:r w:rsidRPr="00911FBF">
                    <w:rPr>
                      <w:color w:val="000000"/>
                      <w:sz w:val="28"/>
                      <w:szCs w:val="28"/>
                      <w:shd w:val="clear" w:color="auto" w:fill="FFFFFF"/>
                      <w:lang w:bidi="ru-RU"/>
                    </w:rPr>
                    <w:t xml:space="preserve">блока питания </w:t>
                  </w:r>
                  <w:r w:rsidRPr="00911FBF">
                    <w:rPr>
                      <w:sz w:val="28"/>
                      <w:szCs w:val="28"/>
                    </w:rPr>
                    <w:t>и т.д.</w:t>
                  </w:r>
                  <w:proofErr w:type="gramEnd"/>
                </w:p>
              </w:tc>
              <w:tc>
                <w:tcPr>
                  <w:tcW w:w="2431" w:type="dxa"/>
                </w:tcPr>
                <w:p w:rsidR="005D65A8" w:rsidRPr="00A24555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A24555">
                    <w:rPr>
                      <w:sz w:val="28"/>
                      <w:szCs w:val="28"/>
                    </w:rPr>
                    <w:t xml:space="preserve">ежемесячно </w:t>
                  </w: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раз</w:t>
                  </w:r>
                </w:p>
              </w:tc>
            </w:tr>
            <w:tr w:rsidR="005D65A8" w:rsidRPr="00911FBF" w:rsidTr="00022C1B">
              <w:tc>
                <w:tcPr>
                  <w:tcW w:w="509" w:type="dxa"/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6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65A8" w:rsidRPr="00911FBF" w:rsidRDefault="005D65A8" w:rsidP="00022C1B">
                  <w:pPr>
                    <w:widowControl w:val="0"/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ind w:left="28" w:right="76"/>
                    <w:rPr>
                      <w:b/>
                      <w:bCs/>
                      <w:sz w:val="28"/>
                      <w:szCs w:val="28"/>
                    </w:rPr>
                  </w:pPr>
                  <w:r w:rsidRPr="00911FBF">
                    <w:rPr>
                      <w:color w:val="000000"/>
                      <w:sz w:val="28"/>
                      <w:szCs w:val="28"/>
                      <w:shd w:val="clear" w:color="auto" w:fill="FFFFFF"/>
                      <w:lang w:bidi="ru-RU"/>
                    </w:rPr>
                    <w:t>Проверка внешним осмотром состояния монтажа кабелей, линий с последующими ремонтно-восстановительными работами</w:t>
                  </w:r>
                </w:p>
              </w:tc>
              <w:tc>
                <w:tcPr>
                  <w:tcW w:w="2431" w:type="dxa"/>
                </w:tcPr>
                <w:p w:rsidR="005D65A8" w:rsidRDefault="005D65A8" w:rsidP="00022C1B">
                  <w:pPr>
                    <w:jc w:val="center"/>
                  </w:pPr>
                  <w:r w:rsidRPr="00A24555">
                    <w:rPr>
                      <w:sz w:val="28"/>
                      <w:szCs w:val="28"/>
                    </w:rPr>
                    <w:t xml:space="preserve">ежемесячно </w:t>
                  </w:r>
                  <w:r>
                    <w:rPr>
                      <w:sz w:val="28"/>
                      <w:szCs w:val="28"/>
                      <w:lang w:val="kk-KZ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 xml:space="preserve"> раз</w:t>
                  </w:r>
                </w:p>
              </w:tc>
            </w:tr>
          </w:tbl>
          <w:p w:rsidR="005D65A8" w:rsidRPr="00911FBF" w:rsidRDefault="005D65A8" w:rsidP="00022C1B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  <w:p w:rsidR="005D65A8" w:rsidRPr="00CA37F9" w:rsidRDefault="005D65A8" w:rsidP="00022C1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3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 расходы по материалом и </w:t>
            </w:r>
            <w:proofErr w:type="spellStart"/>
            <w:proofErr w:type="gramStart"/>
            <w:r w:rsidRPr="00CA3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</w:t>
            </w:r>
            <w:proofErr w:type="spellEnd"/>
            <w:proofErr w:type="gramEnd"/>
            <w:r w:rsidRPr="00CA37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 счет поставщика</w:t>
            </w:r>
          </w:p>
        </w:tc>
      </w:tr>
    </w:tbl>
    <w:p w:rsidR="005D65A8" w:rsidRPr="001908C2" w:rsidRDefault="005D65A8" w:rsidP="005D6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D65A8" w:rsidRPr="0043479C" w:rsidRDefault="005D65A8" w:rsidP="005D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9C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Сроки оказания услуг</w:t>
      </w:r>
      <w:r w:rsidRPr="0043479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 момента подписания договора до 31</w:t>
      </w:r>
      <w:r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r w:rsidRPr="0043479C">
        <w:rPr>
          <w:rFonts w:ascii="Times New Roman" w:hAnsi="Times New Roman" w:cs="Times New Roman"/>
          <w:sz w:val="24"/>
          <w:szCs w:val="24"/>
        </w:rPr>
        <w:t xml:space="preserve"> 202</w:t>
      </w:r>
      <w:r w:rsidRPr="0085254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43479C">
        <w:rPr>
          <w:rFonts w:ascii="Times New Roman" w:hAnsi="Times New Roman" w:cs="Times New Roman"/>
          <w:sz w:val="24"/>
          <w:szCs w:val="24"/>
        </w:rPr>
        <w:t xml:space="preserve">ода </w:t>
      </w:r>
    </w:p>
    <w:p w:rsidR="005D65A8" w:rsidRDefault="005D65A8" w:rsidP="005D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79C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Условия оказания услуг</w:t>
      </w:r>
      <w:r w:rsidRPr="0043479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3479C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РК</w:t>
      </w:r>
    </w:p>
    <w:p w:rsidR="005D65A8" w:rsidRPr="00514CA8" w:rsidRDefault="005D65A8" w:rsidP="005D65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5A8" w:rsidRPr="0043479C" w:rsidRDefault="005D65A8" w:rsidP="005D65A8">
      <w:pPr>
        <w:tabs>
          <w:tab w:val="left" w:pos="567"/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79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Потенциальный поставщик должен соответствовать требованиям статьи 9 Закона Республики Казахстан «О государственных закупках» </w:t>
      </w:r>
    </w:p>
    <w:p w:rsidR="005D65A8" w:rsidRPr="00512CA4" w:rsidRDefault="005D65A8" w:rsidP="005D65A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D65A8" w:rsidRDefault="005D65A8" w:rsidP="005D65A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30D8">
        <w:rPr>
          <w:rFonts w:ascii="Times New Roman" w:hAnsi="Times New Roman" w:cs="Times New Roman"/>
          <w:sz w:val="24"/>
          <w:szCs w:val="24"/>
          <w:lang w:val="kk-KZ"/>
        </w:rPr>
        <w:t xml:space="preserve">Услуга по ремонту и </w:t>
      </w:r>
      <w:r>
        <w:rPr>
          <w:rFonts w:ascii="Times New Roman" w:hAnsi="Times New Roman" w:cs="Times New Roman"/>
          <w:sz w:val="24"/>
          <w:szCs w:val="24"/>
          <w:lang w:val="kk-KZ"/>
        </w:rPr>
        <w:t>диагностике</w:t>
      </w:r>
      <w:r w:rsidRPr="007330D8">
        <w:rPr>
          <w:rFonts w:ascii="Times New Roman" w:hAnsi="Times New Roman" w:cs="Times New Roman"/>
          <w:sz w:val="24"/>
          <w:szCs w:val="24"/>
          <w:lang w:val="kk-KZ"/>
        </w:rPr>
        <w:t xml:space="preserve"> ос</w:t>
      </w: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7330D8">
        <w:rPr>
          <w:rFonts w:ascii="Times New Roman" w:hAnsi="Times New Roman" w:cs="Times New Roman"/>
          <w:sz w:val="24"/>
          <w:szCs w:val="24"/>
          <w:lang w:val="kk-KZ"/>
        </w:rPr>
        <w:t xml:space="preserve">ществляется по заявке </w:t>
      </w:r>
      <w:r w:rsidRPr="007330D8">
        <w:rPr>
          <w:rFonts w:ascii="Times New Roman" w:hAnsi="Times New Roman" w:cs="Times New Roman"/>
          <w:sz w:val="24"/>
          <w:szCs w:val="24"/>
        </w:rPr>
        <w:t xml:space="preserve">(устной или письменной) </w:t>
      </w:r>
      <w:r w:rsidRPr="007330D8">
        <w:rPr>
          <w:rFonts w:ascii="Times New Roman" w:hAnsi="Times New Roman" w:cs="Times New Roman"/>
          <w:sz w:val="24"/>
          <w:szCs w:val="24"/>
          <w:lang w:val="kk-KZ"/>
        </w:rPr>
        <w:t>Заказчика.</w:t>
      </w:r>
    </w:p>
    <w:p w:rsidR="005D65A8" w:rsidRDefault="005D65A8" w:rsidP="005D65A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0000B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Требование к поставщику:</w:t>
      </w:r>
    </w:p>
    <w:p w:rsidR="005D65A8" w:rsidRDefault="005D65A8" w:rsidP="005D65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Поставщик должен иметь сервисный центр в г. Кызылорда</w:t>
      </w:r>
    </w:p>
    <w:p w:rsidR="005D65A8" w:rsidRDefault="005D65A8" w:rsidP="005D65A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Поставщик должен иметь свою бригаду квалифицированных специалистов-монтажников имеющих спец обородование для монтажа (инструмент, стремянки. лестницы) имеющих спец одежду</w:t>
      </w:r>
      <w:r>
        <w:rPr>
          <w:b/>
          <w:sz w:val="28"/>
          <w:szCs w:val="28"/>
        </w:rPr>
        <w:t xml:space="preserve">согласно </w:t>
      </w:r>
      <w:proofErr w:type="spellStart"/>
      <w:r>
        <w:rPr>
          <w:b/>
          <w:sz w:val="28"/>
          <w:szCs w:val="28"/>
        </w:rPr>
        <w:t>СНиП</w:t>
      </w:r>
      <w:proofErr w:type="spellEnd"/>
    </w:p>
    <w:p w:rsidR="005D65A8" w:rsidRPr="0030000B" w:rsidRDefault="005D65A8" w:rsidP="005D65A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D65A8" w:rsidRPr="002052A7" w:rsidRDefault="005D65A8" w:rsidP="005D65A8">
      <w:pPr>
        <w:spacing w:after="0" w:line="240" w:lineRule="auto"/>
        <w:rPr>
          <w:rStyle w:val="a6"/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</w:pPr>
      <w:r w:rsidRPr="00F45603">
        <w:rPr>
          <w:rStyle w:val="a6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Работы по техническому обслуживанию систем видеонаблюдения проводятся  </w:t>
      </w:r>
      <w:r>
        <w:rPr>
          <w:rStyle w:val="a6"/>
          <w:rFonts w:ascii="Times New Roman" w:hAnsi="Times New Roman" w:cs="Times New Roman"/>
          <w:iCs/>
          <w:sz w:val="24"/>
          <w:szCs w:val="24"/>
          <w:bdr w:val="none" w:sz="0" w:space="0" w:color="auto" w:frame="1"/>
          <w:lang w:val="kk-KZ"/>
        </w:rPr>
        <w:t>1раз в месяц</w:t>
      </w:r>
    </w:p>
    <w:p w:rsidR="005D65A8" w:rsidRDefault="005D65A8" w:rsidP="005D65A8">
      <w:pPr>
        <w:spacing w:after="0" w:line="240" w:lineRule="auto"/>
        <w:jc w:val="center"/>
        <w:rPr>
          <w:rStyle w:val="a6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F45603">
        <w:rPr>
          <w:rStyle w:val="a6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и включают в себя следующее:</w:t>
      </w:r>
    </w:p>
    <w:p w:rsidR="005D65A8" w:rsidRPr="00F45603" w:rsidRDefault="005D65A8" w:rsidP="005D65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5A8" w:rsidRPr="001C4695" w:rsidRDefault="005D65A8" w:rsidP="005D65A8">
      <w:pPr>
        <w:pStyle w:val="a4"/>
        <w:shd w:val="clear" w:color="auto" w:fill="FFFFFF"/>
        <w:spacing w:line="300" w:lineRule="atLeast"/>
        <w:jc w:val="both"/>
        <w:textAlignment w:val="baseline"/>
        <w:rPr>
          <w:rStyle w:val="a6"/>
          <w:bdr w:val="none" w:sz="0" w:space="0" w:color="auto" w:frame="1"/>
        </w:rPr>
      </w:pPr>
      <w:r w:rsidRPr="001C4695">
        <w:rPr>
          <w:rStyle w:val="a6"/>
          <w:bdr w:val="none" w:sz="0" w:space="0" w:color="auto" w:frame="1"/>
        </w:rPr>
        <w:t>Внешний осмотр видеоконтрольных устройств (</w:t>
      </w:r>
      <w:proofErr w:type="spellStart"/>
      <w:r w:rsidRPr="001C4695">
        <w:rPr>
          <w:rStyle w:val="a6"/>
          <w:bdr w:val="none" w:sz="0" w:space="0" w:color="auto" w:frame="1"/>
        </w:rPr>
        <w:t>видеорегистраторы</w:t>
      </w:r>
      <w:proofErr w:type="spellEnd"/>
      <w:r w:rsidRPr="001C4695">
        <w:rPr>
          <w:rStyle w:val="a6"/>
          <w:bdr w:val="none" w:sz="0" w:space="0" w:color="auto" w:frame="1"/>
        </w:rPr>
        <w:t>, мониторы, телевизоры):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надежности установки прибора;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чистка корпуса от загрязнений, устранения механических повреждений корпуса;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технического состояния блока питания (резервного);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исправности органов управления;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контроль исправности элементов индикации;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соответствия номинала и исправности защитных устройств;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надежности разъемных соединений.</w:t>
      </w:r>
    </w:p>
    <w:p w:rsidR="005D65A8" w:rsidRPr="001C4695" w:rsidRDefault="005D65A8" w:rsidP="005D65A8">
      <w:pPr>
        <w:pStyle w:val="a4"/>
        <w:numPr>
          <w:ilvl w:val="0"/>
          <w:numId w:val="1"/>
        </w:numPr>
        <w:shd w:val="clear" w:color="auto" w:fill="FFFFFF"/>
        <w:ind w:left="426" w:hanging="426"/>
        <w:textAlignment w:val="baseline"/>
      </w:pPr>
      <w:r w:rsidRPr="001C4695">
        <w:t>проверка архивных записей (</w:t>
      </w:r>
      <w:r w:rsidRPr="001C4695">
        <w:rPr>
          <w:lang w:val="kk-KZ"/>
        </w:rPr>
        <w:t xml:space="preserve">не менее </w:t>
      </w:r>
      <w:r w:rsidRPr="001C4695">
        <w:t>3</w:t>
      </w:r>
      <w:r>
        <w:rPr>
          <w:lang w:val="kk-KZ"/>
        </w:rPr>
        <w:t>0</w:t>
      </w:r>
      <w:proofErr w:type="spellStart"/>
      <w:r w:rsidRPr="001C4695">
        <w:t>дн</w:t>
      </w:r>
      <w:proofErr w:type="spellEnd"/>
      <w:r>
        <w:rPr>
          <w:lang w:val="kk-KZ"/>
        </w:rPr>
        <w:t>ей</w:t>
      </w:r>
      <w:r w:rsidRPr="001C4695">
        <w:t>)</w:t>
      </w:r>
    </w:p>
    <w:p w:rsidR="005D65A8" w:rsidRPr="001C4695" w:rsidRDefault="005D65A8" w:rsidP="005D65A8">
      <w:pPr>
        <w:pStyle w:val="a4"/>
        <w:shd w:val="clear" w:color="auto" w:fill="FFFFFF"/>
        <w:ind w:left="426"/>
        <w:textAlignment w:val="baseline"/>
      </w:pPr>
    </w:p>
    <w:p w:rsidR="005D65A8" w:rsidRPr="001C4695" w:rsidRDefault="005D65A8" w:rsidP="005D65A8">
      <w:pPr>
        <w:pStyle w:val="a4"/>
        <w:shd w:val="clear" w:color="auto" w:fill="FFFFFF"/>
        <w:textAlignment w:val="baseline"/>
      </w:pPr>
      <w:r w:rsidRPr="001C4695">
        <w:rPr>
          <w:rStyle w:val="a6"/>
          <w:bdr w:val="none" w:sz="0" w:space="0" w:color="auto" w:frame="1"/>
        </w:rPr>
        <w:t>Внешний осмотр видеокамер: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надежности крепления видеокамеры;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lastRenderedPageBreak/>
        <w:t>устранение загрязнений корпуса камеры;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устранение механических повреждений корпуса;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исправности органов управления;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соответствия номинала и исправности защитных устройств;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надежности электрических соединений.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конфигурации зоны обнаружения и чувствительности видеокамер: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правильности установки видеокамеры;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контроль площади охраняемой зоны и чувствительности видеокамеры;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контроль дальности, зоны обнаружения;</w:t>
      </w:r>
    </w:p>
    <w:p w:rsidR="005D65A8" w:rsidRPr="001C4695" w:rsidRDefault="005D65A8" w:rsidP="005D65A8">
      <w:pPr>
        <w:pStyle w:val="a4"/>
        <w:numPr>
          <w:ilvl w:val="0"/>
          <w:numId w:val="2"/>
        </w:numPr>
        <w:shd w:val="clear" w:color="auto" w:fill="FFFFFF"/>
        <w:ind w:left="426" w:hanging="426"/>
        <w:textAlignment w:val="baseline"/>
      </w:pPr>
      <w:r w:rsidRPr="001C4695">
        <w:t>проверка отсутствия « мертвых зон» в зоне обнаружения.</w:t>
      </w:r>
    </w:p>
    <w:p w:rsidR="005D65A8" w:rsidRPr="001C4695" w:rsidRDefault="005D65A8" w:rsidP="005D65A8">
      <w:pPr>
        <w:spacing w:after="0" w:line="240" w:lineRule="auto"/>
        <w:rPr>
          <w:sz w:val="24"/>
          <w:szCs w:val="24"/>
        </w:rPr>
      </w:pPr>
    </w:p>
    <w:p w:rsidR="005D65A8" w:rsidRPr="002C53F0" w:rsidRDefault="005D65A8" w:rsidP="005D65A8">
      <w:pPr>
        <w:pStyle w:val="a4"/>
        <w:ind w:left="426"/>
        <w:jc w:val="both"/>
        <w:rPr>
          <w:b/>
          <w:bCs/>
          <w:lang w:val="kk-KZ"/>
        </w:rPr>
      </w:pPr>
      <w:r w:rsidRPr="002C53F0">
        <w:rPr>
          <w:b/>
          <w:bCs/>
          <w:lang w:val="kk-KZ"/>
        </w:rPr>
        <w:t xml:space="preserve">Поставщик обязан: </w:t>
      </w:r>
    </w:p>
    <w:p w:rsidR="005D65A8" w:rsidRPr="003A4312" w:rsidRDefault="005D65A8" w:rsidP="005D65A8">
      <w:pPr>
        <w:pStyle w:val="a4"/>
        <w:numPr>
          <w:ilvl w:val="1"/>
          <w:numId w:val="3"/>
        </w:numPr>
        <w:ind w:left="425" w:hanging="425"/>
        <w:jc w:val="both"/>
      </w:pPr>
      <w:r w:rsidRPr="002C53F0">
        <w:rPr>
          <w:lang w:val="kk-KZ"/>
        </w:rPr>
        <w:t>з</w:t>
      </w:r>
      <w:proofErr w:type="spellStart"/>
      <w:r w:rsidRPr="002C53F0">
        <w:t>авести</w:t>
      </w:r>
      <w:proofErr w:type="spellEnd"/>
      <w:r w:rsidRPr="002C53F0">
        <w:t xml:space="preserve"> «Журнал регистрации услуг по техническому обслуживанию и ремонту систем видеонаблюдения» на обслуживаемом объекте;</w:t>
      </w:r>
    </w:p>
    <w:p w:rsidR="005D65A8" w:rsidRPr="002C53F0" w:rsidRDefault="005D65A8" w:rsidP="005D65A8">
      <w:pPr>
        <w:pStyle w:val="a4"/>
        <w:numPr>
          <w:ilvl w:val="1"/>
          <w:numId w:val="3"/>
        </w:numPr>
        <w:ind w:left="425" w:hanging="425"/>
        <w:jc w:val="both"/>
        <w:rPr>
          <w:lang w:val="kk-KZ"/>
        </w:rPr>
      </w:pPr>
      <w:r w:rsidRPr="002C53F0">
        <w:rPr>
          <w:lang w:val="kk-KZ"/>
        </w:rPr>
        <w:t>п</w:t>
      </w:r>
      <w:proofErr w:type="spellStart"/>
      <w:r w:rsidRPr="002C53F0">
        <w:t>роводить</w:t>
      </w:r>
      <w:proofErr w:type="spellEnd"/>
      <w:r w:rsidRPr="002C53F0">
        <w:t xml:space="preserve"> проверку работоспособности и состояния оборудования </w:t>
      </w:r>
      <w:r>
        <w:rPr>
          <w:lang w:val="kk-KZ"/>
        </w:rPr>
        <w:t>1</w:t>
      </w:r>
      <w:r w:rsidRPr="002C53F0">
        <w:t xml:space="preserve"> (</w:t>
      </w:r>
      <w:r>
        <w:rPr>
          <w:lang w:val="kk-KZ"/>
        </w:rPr>
        <w:t>один</w:t>
      </w:r>
      <w:r w:rsidRPr="002C53F0">
        <w:t>) раз</w:t>
      </w:r>
      <w:bookmarkStart w:id="4" w:name="_GoBack"/>
      <w:bookmarkEnd w:id="4"/>
      <w:r w:rsidRPr="002C53F0">
        <w:t xml:space="preserve"> в месяц</w:t>
      </w:r>
      <w:r>
        <w:t xml:space="preserve"> и по заявке Заказчика</w:t>
      </w:r>
      <w:r w:rsidRPr="002C53F0">
        <w:t xml:space="preserve"> со дня заключения договора по 31 </w:t>
      </w:r>
      <w:r>
        <w:rPr>
          <w:lang w:val="kk-KZ"/>
        </w:rPr>
        <w:t>декабря</w:t>
      </w:r>
      <w:r w:rsidRPr="002C53F0">
        <w:t xml:space="preserve"> 202</w:t>
      </w:r>
      <w:r w:rsidRPr="00852544">
        <w:t>4</w:t>
      </w:r>
      <w:r w:rsidRPr="002C53F0">
        <w:t xml:space="preserve"> года;</w:t>
      </w:r>
    </w:p>
    <w:p w:rsidR="005D65A8" w:rsidRPr="002C53F0" w:rsidRDefault="005D65A8" w:rsidP="005D65A8">
      <w:pPr>
        <w:pStyle w:val="a4"/>
        <w:numPr>
          <w:ilvl w:val="1"/>
          <w:numId w:val="3"/>
        </w:numPr>
        <w:ind w:left="425" w:hanging="425"/>
        <w:jc w:val="both"/>
        <w:rPr>
          <w:lang w:val="kk-KZ"/>
        </w:rPr>
      </w:pPr>
      <w:r w:rsidRPr="002C53F0">
        <w:rPr>
          <w:lang w:val="kk-KZ"/>
        </w:rPr>
        <w:t>н</w:t>
      </w:r>
      <w:proofErr w:type="spellStart"/>
      <w:r w:rsidRPr="002C53F0">
        <w:t>азначить</w:t>
      </w:r>
      <w:proofErr w:type="spellEnd"/>
      <w:r w:rsidRPr="002C53F0">
        <w:t xml:space="preserve"> ответственных лиц за проведение технического обслуживания установок;</w:t>
      </w:r>
    </w:p>
    <w:p w:rsidR="005D65A8" w:rsidRDefault="005D65A8" w:rsidP="005D65A8">
      <w:pPr>
        <w:pStyle w:val="a4"/>
        <w:numPr>
          <w:ilvl w:val="1"/>
          <w:numId w:val="3"/>
        </w:numPr>
        <w:ind w:left="425" w:hanging="425"/>
        <w:jc w:val="both"/>
        <w:rPr>
          <w:lang w:val="kk-KZ"/>
        </w:rPr>
      </w:pPr>
      <w:r w:rsidRPr="002C53F0">
        <w:rPr>
          <w:lang w:val="kk-KZ"/>
        </w:rPr>
        <w:t>производить замену неисправного оборудования за свой счет в течение 10 рабочих дней со дня выявления неисправности.</w:t>
      </w:r>
    </w:p>
    <w:p w:rsidR="005D65A8" w:rsidRPr="002C53F0" w:rsidRDefault="005D65A8" w:rsidP="005D65A8">
      <w:pPr>
        <w:pStyle w:val="a4"/>
        <w:numPr>
          <w:ilvl w:val="1"/>
          <w:numId w:val="3"/>
        </w:numPr>
        <w:ind w:left="425" w:hanging="425"/>
        <w:jc w:val="both"/>
        <w:rPr>
          <w:lang w:val="kk-KZ"/>
        </w:rPr>
      </w:pPr>
      <w:r>
        <w:rPr>
          <w:lang w:val="kk-KZ"/>
        </w:rPr>
        <w:t>замена видеокамер и их комплектующих в случае поломки  за счет поставщика</w:t>
      </w:r>
    </w:p>
    <w:p w:rsidR="005D65A8" w:rsidRPr="00A04BD5" w:rsidRDefault="005D65A8" w:rsidP="005D65A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5A8" w:rsidRPr="00A04BD5" w:rsidRDefault="005D65A8" w:rsidP="005D65A8">
      <w:pPr>
        <w:tabs>
          <w:tab w:val="left" w:pos="851"/>
        </w:tabs>
        <w:jc w:val="both"/>
        <w:rPr>
          <w:b/>
          <w:i/>
          <w:color w:val="000000"/>
          <w:sz w:val="28"/>
          <w:szCs w:val="28"/>
          <w:u w:val="single"/>
        </w:rPr>
      </w:pPr>
      <w:r w:rsidRPr="00A04BD5">
        <w:rPr>
          <w:b/>
          <w:color w:val="000000"/>
          <w:sz w:val="28"/>
          <w:szCs w:val="28"/>
          <w:u w:val="single"/>
          <w:lang w:val="kk-KZ"/>
        </w:rPr>
        <w:t>Примечание: Не выполнение поставщиком одного из условий указанных в НАСТОЯЩЕЙ ТЕХНИЧЕСКОЙ СПЕЦИФИКАЦИИ является основанием для расторжения договора и подачи иска в суд для внесения Поставщика в реестр недобросовестных поставщиков.</w:t>
      </w:r>
    </w:p>
    <w:p w:rsidR="005D65A8" w:rsidRDefault="005D65A8" w:rsidP="005D65A8"/>
    <w:p w:rsidR="005D65A8" w:rsidRDefault="005D65A8" w:rsidP="005D65A8"/>
    <w:p w:rsidR="005D65A8" w:rsidRPr="00A04BD5" w:rsidRDefault="005D65A8" w:rsidP="005D65A8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0636" w:rsidRDefault="00F60636"/>
    <w:sectPr w:rsidR="00F60636" w:rsidSect="006C6AB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90054"/>
    <w:multiLevelType w:val="hybridMultilevel"/>
    <w:tmpl w:val="4A84205A"/>
    <w:lvl w:ilvl="0" w:tplc="448E66FE">
      <w:start w:val="1"/>
      <w:numFmt w:val="bullet"/>
      <w:lvlText w:val=""/>
      <w:lvlJc w:val="left"/>
      <w:pPr>
        <w:ind w:left="464" w:hanging="360"/>
      </w:pPr>
      <w:rPr>
        <w:rFonts w:ascii="Symbol" w:hAnsi="Symbol" w:hint="default"/>
      </w:rPr>
    </w:lvl>
    <w:lvl w:ilvl="1" w:tplc="A45873CE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>
    <w:nsid w:val="389E375A"/>
    <w:multiLevelType w:val="multilevel"/>
    <w:tmpl w:val="5C628CEC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A48482E"/>
    <w:multiLevelType w:val="hybridMultilevel"/>
    <w:tmpl w:val="7FB24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BD1A60"/>
    <w:multiLevelType w:val="hybridMultilevel"/>
    <w:tmpl w:val="3992FC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362045D"/>
    <w:multiLevelType w:val="multilevel"/>
    <w:tmpl w:val="45067E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CA64D10"/>
    <w:multiLevelType w:val="hybridMultilevel"/>
    <w:tmpl w:val="E6EEC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65A8"/>
    <w:rsid w:val="000F3F15"/>
    <w:rsid w:val="005D65A8"/>
    <w:rsid w:val="00DD3BA6"/>
    <w:rsid w:val="00F6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5A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"/>
    <w:basedOn w:val="a"/>
    <w:uiPriority w:val="1"/>
    <w:unhideWhenUsed/>
    <w:qFormat/>
    <w:rsid w:val="005D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D65A8"/>
    <w:pPr>
      <w:ind w:left="720"/>
      <w:contextualSpacing/>
    </w:pPr>
  </w:style>
  <w:style w:type="character" w:styleId="a6">
    <w:name w:val="Strong"/>
    <w:basedOn w:val="a0"/>
    <w:uiPriority w:val="22"/>
    <w:qFormat/>
    <w:rsid w:val="005D65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1038</Words>
  <Characters>5923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2024-08-11T07:18:00Z</dcterms:created>
  <dcterms:modified xsi:type="dcterms:W3CDTF">2025-02-07T19:13:00Z</dcterms:modified>
</cp:coreProperties>
</file>