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5870B" w14:textId="7DF62C4F" w:rsidR="00C967C4" w:rsidRPr="00D64B3E" w:rsidRDefault="00B92BCE" w:rsidP="00C967C4">
      <w:pPr>
        <w:spacing w:after="0"/>
        <w:ind w:left="708"/>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rPr>
        <w:t>«</w:t>
      </w:r>
      <w:r w:rsidR="00C967C4">
        <w:rPr>
          <w:rFonts w:ascii="Times New Roman" w:hAnsi="Times New Roman" w:cs="Times New Roman"/>
          <w:b/>
          <w:bCs/>
          <w:color w:val="000000"/>
          <w:sz w:val="24"/>
          <w:szCs w:val="24"/>
          <w:lang w:val="kk-KZ"/>
        </w:rPr>
        <w:t>Ә</w:t>
      </w:r>
      <w:r w:rsidR="00C967C4" w:rsidRPr="00D64B3E">
        <w:rPr>
          <w:rFonts w:ascii="Times New Roman" w:hAnsi="Times New Roman" w:cs="Times New Roman"/>
          <w:b/>
          <w:bCs/>
          <w:color w:val="000000"/>
          <w:sz w:val="24"/>
          <w:szCs w:val="24"/>
          <w:lang w:val="kk-KZ"/>
        </w:rPr>
        <w:t>кімшілік-</w:t>
      </w:r>
      <w:r w:rsidRPr="00D64B3E">
        <w:rPr>
          <w:rFonts w:ascii="Times New Roman" w:hAnsi="Times New Roman" w:cs="Times New Roman"/>
          <w:b/>
          <w:bCs/>
          <w:color w:val="000000"/>
          <w:sz w:val="24"/>
          <w:szCs w:val="24"/>
          <w:lang w:val="kk-KZ"/>
        </w:rPr>
        <w:t>шаруашылық қызметті</w:t>
      </w:r>
      <w:r w:rsidR="00C967C4" w:rsidRPr="00D64B3E">
        <w:rPr>
          <w:rFonts w:ascii="Times New Roman" w:hAnsi="Times New Roman" w:cs="Times New Roman"/>
          <w:b/>
          <w:bCs/>
          <w:color w:val="000000"/>
          <w:sz w:val="24"/>
          <w:szCs w:val="24"/>
          <w:lang w:val="kk-KZ"/>
        </w:rPr>
        <w:t xml:space="preserve"> есепке алу мен жоспарлаудың </w:t>
      </w:r>
    </w:p>
    <w:p w14:paraId="5D2A8956" w14:textId="77777777" w:rsidR="00C967C4" w:rsidRPr="00D64B3E" w:rsidRDefault="00C967C4" w:rsidP="00C967C4">
      <w:pPr>
        <w:spacing w:after="0"/>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бұлтты</w:t>
      </w:r>
      <w:r w:rsidRPr="00D64B3E">
        <w:rPr>
          <w:rFonts w:ascii="Times New Roman" w:hAnsi="Times New Roman" w:cs="Times New Roman"/>
          <w:b/>
          <w:bCs/>
          <w:color w:val="000000"/>
          <w:sz w:val="24"/>
          <w:szCs w:val="24"/>
          <w:lang w:val="kk-KZ"/>
        </w:rPr>
        <w:t xml:space="preserve"> ақпарат</w:t>
      </w:r>
      <w:r>
        <w:rPr>
          <w:rFonts w:ascii="Times New Roman" w:hAnsi="Times New Roman" w:cs="Times New Roman"/>
          <w:b/>
          <w:bCs/>
          <w:color w:val="000000"/>
          <w:sz w:val="24"/>
          <w:szCs w:val="24"/>
          <w:lang w:val="kk-KZ"/>
        </w:rPr>
        <w:t>тық</w:t>
      </w:r>
      <w:r w:rsidRPr="00D64B3E">
        <w:rPr>
          <w:rFonts w:ascii="Times New Roman" w:hAnsi="Times New Roman" w:cs="Times New Roman"/>
          <w:b/>
          <w:bCs/>
          <w:color w:val="000000"/>
          <w:sz w:val="24"/>
          <w:szCs w:val="24"/>
          <w:lang w:val="kk-KZ"/>
        </w:rPr>
        <w:t xml:space="preserve"> жүйесі» сервисіне қосылу қызметіне арналған  </w:t>
      </w:r>
    </w:p>
    <w:p w14:paraId="43E38800" w14:textId="77777777" w:rsidR="00C967C4" w:rsidRDefault="00C967C4" w:rsidP="00C967C4">
      <w:pPr>
        <w:spacing w:after="0"/>
        <w:jc w:val="center"/>
        <w:rPr>
          <w:rFonts w:ascii="Times New Roman" w:hAnsi="Times New Roman" w:cs="Times New Roman"/>
          <w:i/>
          <w:sz w:val="24"/>
          <w:szCs w:val="24"/>
          <w:lang w:val="kk-KZ"/>
        </w:rPr>
      </w:pPr>
      <w:r w:rsidRPr="00D64B3E">
        <w:rPr>
          <w:rFonts w:ascii="Times New Roman" w:hAnsi="Times New Roman" w:cs="Times New Roman"/>
          <w:b/>
          <w:bCs/>
          <w:color w:val="000000"/>
          <w:sz w:val="24"/>
          <w:szCs w:val="24"/>
          <w:lang w:val="kk-KZ"/>
        </w:rPr>
        <w:t>ТЕХНИКАЛЫҚ СИПАТТАМА</w:t>
      </w:r>
    </w:p>
    <w:p w14:paraId="4E82302A" w14:textId="23948CFF" w:rsidR="001621C8" w:rsidRPr="00D64B3E" w:rsidRDefault="001621C8" w:rsidP="001621C8">
      <w:pPr>
        <w:pBdr>
          <w:top w:val="nil"/>
          <w:left w:val="nil"/>
          <w:bottom w:val="nil"/>
          <w:right w:val="nil"/>
          <w:between w:val="nil"/>
        </w:pBdr>
        <w:spacing w:after="0" w:line="276" w:lineRule="auto"/>
        <w:jc w:val="both"/>
        <w:rPr>
          <w:rFonts w:ascii="Times New Roman" w:eastAsia="Arial" w:hAnsi="Times New Roman" w:cs="Times New Roman"/>
          <w:b/>
          <w:color w:val="000000"/>
          <w:sz w:val="24"/>
          <w:szCs w:val="24"/>
          <w:lang w:eastAsia="ru-RU"/>
        </w:rPr>
      </w:pPr>
    </w:p>
    <w:p w14:paraId="737E941F" w14:textId="762907A6" w:rsidR="001621C8" w:rsidRPr="00D64B3E" w:rsidRDefault="00C967C4" w:rsidP="001621C8">
      <w:pPr>
        <w:pStyle w:val="a3"/>
        <w:numPr>
          <w:ilvl w:val="0"/>
          <w:numId w:val="9"/>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eastAsia="ru-RU"/>
        </w:rPr>
      </w:pPr>
      <w:r>
        <w:rPr>
          <w:rFonts w:ascii="Times New Roman" w:eastAsia="Arial" w:hAnsi="Times New Roman" w:cs="Times New Roman"/>
          <w:b/>
          <w:color w:val="000000"/>
          <w:sz w:val="24"/>
          <w:szCs w:val="24"/>
          <w:lang w:val="kk-KZ" w:eastAsia="ru-RU"/>
        </w:rPr>
        <w:t>Мақсаты</w:t>
      </w:r>
    </w:p>
    <w:p w14:paraId="449AB4CD" w14:textId="52AC2475" w:rsidR="00D54ECB" w:rsidRDefault="00C967C4" w:rsidP="00D54ECB">
      <w:pPr>
        <w:pBdr>
          <w:top w:val="nil"/>
          <w:left w:val="nil"/>
          <w:bottom w:val="nil"/>
          <w:right w:val="nil"/>
          <w:between w:val="nil"/>
        </w:pBdr>
        <w:spacing w:after="0" w:line="276" w:lineRule="auto"/>
        <w:ind w:firstLine="708"/>
        <w:jc w:val="both"/>
        <w:rPr>
          <w:rFonts w:ascii="Times New Roman" w:eastAsia="Arial" w:hAnsi="Times New Roman" w:cs="Times New Roman"/>
          <w:color w:val="000000"/>
          <w:sz w:val="24"/>
          <w:szCs w:val="24"/>
          <w:lang w:val="kk-KZ" w:eastAsia="ru-RU"/>
        </w:rPr>
      </w:pPr>
      <w:r w:rsidRPr="00C967C4">
        <w:rPr>
          <w:rFonts w:ascii="Times New Roman" w:eastAsia="Arial" w:hAnsi="Times New Roman" w:cs="Times New Roman"/>
          <w:color w:val="000000"/>
          <w:sz w:val="24"/>
          <w:szCs w:val="24"/>
          <w:lang w:val="kk-KZ" w:eastAsia="ru-RU"/>
        </w:rPr>
        <w:t>Жоспарлау, қаржылық талдау, басқару есебі және жедел басқару міндеттерін шешу шеңберінде ҚР қолданыстағы заңнамасына сәйкес Тапсырыс берушінің қаржылық және шаруашылық қызметін автоматтандыру қажеттілігі туындайды.</w:t>
      </w:r>
    </w:p>
    <w:p w14:paraId="1F4D96E3" w14:textId="24843EF6" w:rsidR="001621C8" w:rsidRPr="00C967C4" w:rsidRDefault="00C967C4" w:rsidP="00C967C4">
      <w:pPr>
        <w:pBdr>
          <w:top w:val="nil"/>
          <w:left w:val="nil"/>
          <w:bottom w:val="nil"/>
          <w:right w:val="nil"/>
          <w:between w:val="nil"/>
        </w:pBdr>
        <w:spacing w:after="0" w:line="276" w:lineRule="auto"/>
        <w:ind w:firstLine="708"/>
        <w:jc w:val="both"/>
        <w:rPr>
          <w:rFonts w:ascii="Times New Roman" w:eastAsia="Arial" w:hAnsi="Times New Roman" w:cs="Times New Roman"/>
          <w:color w:val="000000"/>
          <w:sz w:val="24"/>
          <w:szCs w:val="24"/>
          <w:lang w:val="kk-KZ" w:eastAsia="ru-RU"/>
        </w:rPr>
      </w:pPr>
      <w:r w:rsidRPr="00C967C4">
        <w:rPr>
          <w:rFonts w:ascii="Times New Roman" w:eastAsia="Arial" w:hAnsi="Times New Roman" w:cs="Times New Roman"/>
          <w:color w:val="000000"/>
          <w:sz w:val="24"/>
          <w:szCs w:val="24"/>
          <w:lang w:val="kk-KZ" w:eastAsia="ru-RU"/>
        </w:rPr>
        <w:t xml:space="preserve">Сонымен қатар, жоғарыда аталған процестерді автоматтандыруға қысқа мерзімде және </w:t>
      </w:r>
      <w:r>
        <w:rPr>
          <w:rFonts w:ascii="Times New Roman" w:eastAsia="Arial" w:hAnsi="Times New Roman" w:cs="Times New Roman"/>
          <w:color w:val="000000"/>
          <w:sz w:val="24"/>
          <w:szCs w:val="24"/>
          <w:lang w:val="kk-KZ" w:eastAsia="ru-RU"/>
        </w:rPr>
        <w:t>ең төмен</w:t>
      </w:r>
      <w:r w:rsidRPr="00C967C4">
        <w:rPr>
          <w:rFonts w:ascii="Times New Roman" w:eastAsia="Arial" w:hAnsi="Times New Roman" w:cs="Times New Roman"/>
          <w:color w:val="000000"/>
          <w:sz w:val="24"/>
          <w:szCs w:val="24"/>
          <w:lang w:val="kk-KZ" w:eastAsia="ru-RU"/>
        </w:rPr>
        <w:t xml:space="preserve"> шығындармен қол жеткізу керек. Бұған бұлтты қызметтердің көмегімен қол жеткізуге болады, бұл Тапсырыс берушіге капиталды босатуға, қоршаған ортаға қызмет көрсетуді оңтайландыруға, үнемі өзгеріп отыратын нарық жағдайында жаңа жолдар мен опцияларды қолдана отырып, бизнес тәсілдерін жаңартуға және масштабтауға мүмкіндік береді.</w:t>
      </w:r>
    </w:p>
    <w:p w14:paraId="084C5322" w14:textId="77777777" w:rsidR="00B92BCE" w:rsidRPr="00B92BCE" w:rsidRDefault="00B92BCE" w:rsidP="00B92BCE">
      <w:pPr>
        <w:pStyle w:val="a3"/>
        <w:numPr>
          <w:ilvl w:val="0"/>
          <w:numId w:val="9"/>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val="kk-KZ" w:eastAsia="ru-RU"/>
        </w:rPr>
      </w:pPr>
      <w:r w:rsidRPr="00B92BCE">
        <w:rPr>
          <w:rFonts w:ascii="Times New Roman" w:eastAsia="Arial" w:hAnsi="Times New Roman" w:cs="Times New Roman"/>
          <w:b/>
          <w:color w:val="000000"/>
          <w:sz w:val="24"/>
          <w:szCs w:val="24"/>
          <w:lang w:val="kk-KZ" w:eastAsia="ru-RU"/>
        </w:rPr>
        <w:t>Қызмет құрамы</w:t>
      </w:r>
    </w:p>
    <w:p w14:paraId="738F57BB" w14:textId="1BCD122D" w:rsidR="000969C4" w:rsidRPr="00B92BCE" w:rsidRDefault="00B92BCE" w:rsidP="00B92BCE">
      <w:pPr>
        <w:pBdr>
          <w:top w:val="nil"/>
          <w:left w:val="nil"/>
          <w:bottom w:val="nil"/>
          <w:right w:val="nil"/>
          <w:between w:val="nil"/>
        </w:pBdr>
        <w:spacing w:after="0" w:line="276" w:lineRule="auto"/>
        <w:ind w:firstLine="360"/>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w:t>
      </w:r>
      <w:r w:rsidRPr="00B92BCE">
        <w:rPr>
          <w:rFonts w:ascii="Times New Roman" w:eastAsia="Arial" w:hAnsi="Times New Roman" w:cs="Times New Roman"/>
          <w:color w:val="000000"/>
          <w:sz w:val="24"/>
          <w:szCs w:val="24"/>
          <w:lang w:val="kk-KZ" w:eastAsia="ru-RU"/>
        </w:rPr>
        <w:t>Әкімшілік-шаруашылық  қызмет</w:t>
      </w:r>
      <w:r>
        <w:rPr>
          <w:rFonts w:ascii="Times New Roman" w:eastAsia="Arial" w:hAnsi="Times New Roman" w:cs="Times New Roman"/>
          <w:color w:val="000000"/>
          <w:sz w:val="24"/>
          <w:szCs w:val="24"/>
          <w:lang w:val="kk-KZ" w:eastAsia="ru-RU"/>
        </w:rPr>
        <w:t xml:space="preserve">ті есепке алу мен жоспарлаудың </w:t>
      </w:r>
      <w:r w:rsidRPr="00B92BCE">
        <w:rPr>
          <w:rFonts w:ascii="Times New Roman" w:eastAsia="Arial" w:hAnsi="Times New Roman" w:cs="Times New Roman"/>
          <w:color w:val="000000"/>
          <w:sz w:val="24"/>
          <w:szCs w:val="24"/>
          <w:lang w:val="kk-KZ" w:eastAsia="ru-RU"/>
        </w:rPr>
        <w:t>бұлтты ақпараттық жүйесі» сервисіне қосылу қызметі</w:t>
      </w:r>
      <w:r>
        <w:rPr>
          <w:rFonts w:ascii="Times New Roman" w:eastAsia="Arial" w:hAnsi="Times New Roman" w:cs="Times New Roman"/>
          <w:color w:val="000000"/>
          <w:sz w:val="24"/>
          <w:szCs w:val="24"/>
          <w:lang w:val="kk-KZ" w:eastAsia="ru-RU"/>
        </w:rPr>
        <w:t xml:space="preserve"> мыналарды қамтиды</w:t>
      </w:r>
      <w:r w:rsidR="000969C4" w:rsidRPr="00B92BCE">
        <w:rPr>
          <w:rFonts w:ascii="Times New Roman" w:eastAsia="Arial" w:hAnsi="Times New Roman" w:cs="Times New Roman"/>
          <w:color w:val="000000"/>
          <w:sz w:val="24"/>
          <w:szCs w:val="24"/>
          <w:lang w:val="kk-KZ" w:eastAsia="ru-RU"/>
        </w:rPr>
        <w:t>:</w:t>
      </w:r>
    </w:p>
    <w:p w14:paraId="651CCB6B" w14:textId="77777777" w:rsidR="00B92BCE" w:rsidRPr="00B92BCE" w:rsidRDefault="00B92BCE" w:rsidP="00B92BCE">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val="kk-KZ" w:eastAsia="ru-RU"/>
        </w:rPr>
      </w:pPr>
      <w:r w:rsidRPr="00B92BCE">
        <w:rPr>
          <w:rFonts w:ascii="Times New Roman" w:eastAsia="Arial" w:hAnsi="Times New Roman" w:cs="Times New Roman"/>
          <w:color w:val="000000"/>
          <w:sz w:val="24"/>
          <w:szCs w:val="24"/>
          <w:lang w:val="kk-KZ" w:eastAsia="ru-RU"/>
        </w:rPr>
        <w:t>ҚР қолданыстағы заңнамасына сәйкес пайдаланушылардың шектеусіз санына стандартты параметрлермен әкімшілік-шаруашылық қызметті есепке алу мен жоспарлаудың бұлтты ақпараттық жүйесін (бұдан әрі – АЖ) пайдалану құқығын беру және оған қол жеткізу;</w:t>
      </w:r>
    </w:p>
    <w:p w14:paraId="03471E6C" w14:textId="77777777" w:rsidR="00B92BCE" w:rsidRPr="00B92BCE" w:rsidRDefault="00B92BCE" w:rsidP="00B92BCE">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val="kk-KZ" w:eastAsia="ru-RU"/>
        </w:rPr>
      </w:pPr>
      <w:r w:rsidRPr="00B92BCE">
        <w:rPr>
          <w:rFonts w:ascii="Times New Roman" w:eastAsia="Arial" w:hAnsi="Times New Roman" w:cs="Times New Roman"/>
          <w:color w:val="000000"/>
          <w:sz w:val="24"/>
          <w:szCs w:val="24"/>
          <w:lang w:val="kk-KZ" w:eastAsia="ru-RU"/>
        </w:rPr>
        <w:t>жеткізушінің бұлтты серверлік инфрақұрылымында АЖ орналастыру;</w:t>
      </w:r>
    </w:p>
    <w:p w14:paraId="0239552C" w14:textId="2C1BEF83" w:rsidR="001621C8" w:rsidRPr="00B92BCE" w:rsidRDefault="00B92BCE" w:rsidP="00B92BCE">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val="kk-KZ" w:eastAsia="ru-RU"/>
        </w:rPr>
      </w:pPr>
      <w:r w:rsidRPr="00B92BCE">
        <w:rPr>
          <w:rFonts w:ascii="Times New Roman" w:eastAsia="Arial" w:hAnsi="Times New Roman" w:cs="Times New Roman"/>
          <w:color w:val="000000"/>
          <w:sz w:val="24"/>
          <w:szCs w:val="24"/>
          <w:lang w:val="kk-KZ" w:eastAsia="ru-RU"/>
        </w:rPr>
        <w:t>техникалық қолдау</w:t>
      </w:r>
      <w:r w:rsidR="001621C8" w:rsidRPr="00B92BCE">
        <w:rPr>
          <w:rFonts w:ascii="Times New Roman" w:eastAsia="Arial" w:hAnsi="Times New Roman" w:cs="Times New Roman"/>
          <w:color w:val="000000"/>
          <w:sz w:val="24"/>
          <w:szCs w:val="24"/>
          <w:lang w:val="kk-KZ" w:eastAsia="ru-RU"/>
        </w:rPr>
        <w:t>;</w:t>
      </w:r>
    </w:p>
    <w:p w14:paraId="267D70F3" w14:textId="2A96159F" w:rsidR="00B92BCE" w:rsidRPr="00B92BCE" w:rsidRDefault="00B92BCE" w:rsidP="00B92BCE">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val="kk-KZ" w:eastAsia="ru-RU"/>
        </w:rPr>
      </w:pPr>
      <w:r w:rsidRPr="00B92BCE">
        <w:rPr>
          <w:rFonts w:ascii="Times New Roman" w:eastAsia="Arial" w:hAnsi="Times New Roman" w:cs="Times New Roman"/>
          <w:color w:val="000000"/>
          <w:sz w:val="24"/>
          <w:szCs w:val="24"/>
          <w:lang w:val="kk-KZ" w:eastAsia="ru-RU"/>
        </w:rPr>
        <w:t>аймақтағы пайдаланушыларды қол</w:t>
      </w:r>
      <w:r>
        <w:rPr>
          <w:rFonts w:ascii="Times New Roman" w:eastAsia="Arial" w:hAnsi="Times New Roman" w:cs="Times New Roman"/>
          <w:color w:val="000000"/>
          <w:sz w:val="24"/>
          <w:szCs w:val="24"/>
          <w:lang w:val="kk-KZ" w:eastAsia="ru-RU"/>
        </w:rPr>
        <w:t>дау қызметі (байланыс орталығы)</w:t>
      </w:r>
      <w:r w:rsidRPr="00B92BCE">
        <w:rPr>
          <w:rFonts w:ascii="Times New Roman" w:eastAsia="Arial" w:hAnsi="Times New Roman" w:cs="Times New Roman"/>
          <w:color w:val="000000"/>
          <w:sz w:val="24"/>
          <w:szCs w:val="24"/>
          <w:lang w:val="kk-KZ" w:eastAsia="ru-RU"/>
        </w:rPr>
        <w:t>;</w:t>
      </w:r>
    </w:p>
    <w:p w14:paraId="39393EF9" w14:textId="77777777" w:rsidR="00B92BCE" w:rsidRDefault="00B92BCE" w:rsidP="00B92BCE">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eastAsia="ru-RU"/>
        </w:rPr>
      </w:pPr>
      <w:r w:rsidRPr="00B92BCE">
        <w:rPr>
          <w:rFonts w:ascii="Times New Roman" w:eastAsia="Arial" w:hAnsi="Times New Roman" w:cs="Times New Roman"/>
          <w:color w:val="000000"/>
          <w:sz w:val="24"/>
          <w:szCs w:val="24"/>
          <w:lang w:val="kk-KZ" w:eastAsia="ru-RU"/>
        </w:rPr>
        <w:t xml:space="preserve">пайдаланушыларды </w:t>
      </w:r>
      <w:r>
        <w:rPr>
          <w:rFonts w:ascii="Times New Roman" w:eastAsia="Arial" w:hAnsi="Times New Roman" w:cs="Times New Roman"/>
          <w:color w:val="000000"/>
          <w:sz w:val="24"/>
          <w:szCs w:val="24"/>
          <w:lang w:val="kk-KZ" w:eastAsia="ru-RU"/>
        </w:rPr>
        <w:t>оқыту</w:t>
      </w:r>
      <w:r w:rsidR="001621C8" w:rsidRPr="00D64B3E">
        <w:rPr>
          <w:rFonts w:ascii="Times New Roman" w:eastAsia="Arial" w:hAnsi="Times New Roman" w:cs="Times New Roman"/>
          <w:color w:val="000000"/>
          <w:sz w:val="24"/>
          <w:szCs w:val="24"/>
          <w:lang w:eastAsia="ru-RU"/>
        </w:rPr>
        <w:t>.</w:t>
      </w:r>
    </w:p>
    <w:p w14:paraId="0A45C3E5" w14:textId="77777777" w:rsidR="00B92BCE" w:rsidRPr="00B92BCE" w:rsidRDefault="00B92BCE" w:rsidP="00B92BCE">
      <w:pPr>
        <w:pBdr>
          <w:top w:val="nil"/>
          <w:left w:val="nil"/>
          <w:bottom w:val="nil"/>
          <w:right w:val="nil"/>
          <w:between w:val="nil"/>
        </w:pBdr>
        <w:tabs>
          <w:tab w:val="left" w:pos="426"/>
        </w:tabs>
        <w:spacing w:after="0" w:line="240" w:lineRule="auto"/>
        <w:ind w:left="360"/>
        <w:jc w:val="both"/>
        <w:rPr>
          <w:rFonts w:ascii="Times New Roman" w:eastAsia="Arial" w:hAnsi="Times New Roman" w:cs="Times New Roman"/>
          <w:color w:val="000000"/>
          <w:sz w:val="24"/>
          <w:szCs w:val="24"/>
          <w:lang w:val="kk-KZ" w:eastAsia="ru-RU"/>
        </w:rPr>
      </w:pPr>
    </w:p>
    <w:p w14:paraId="445444DF" w14:textId="77777777" w:rsidR="00B92BCE" w:rsidRPr="00B92BCE" w:rsidRDefault="00B92BCE" w:rsidP="00B92BCE">
      <w:pPr>
        <w:pBdr>
          <w:top w:val="nil"/>
          <w:left w:val="nil"/>
          <w:bottom w:val="nil"/>
          <w:right w:val="nil"/>
          <w:between w:val="nil"/>
        </w:pBdr>
        <w:tabs>
          <w:tab w:val="left" w:pos="426"/>
        </w:tabs>
        <w:spacing w:after="0" w:line="240" w:lineRule="auto"/>
        <w:ind w:left="360"/>
        <w:jc w:val="both"/>
        <w:rPr>
          <w:rFonts w:ascii="Times New Roman" w:eastAsia="Arial" w:hAnsi="Times New Roman" w:cs="Times New Roman"/>
          <w:color w:val="000000"/>
          <w:sz w:val="24"/>
          <w:szCs w:val="24"/>
          <w:lang w:val="kk-KZ" w:eastAsia="ru-RU"/>
        </w:rPr>
      </w:pPr>
      <w:r w:rsidRPr="00B92BCE">
        <w:rPr>
          <w:rFonts w:ascii="Times New Roman" w:eastAsia="Arial" w:hAnsi="Times New Roman" w:cs="Times New Roman"/>
          <w:color w:val="000000"/>
          <w:sz w:val="24"/>
          <w:szCs w:val="24"/>
          <w:lang w:val="kk-KZ" w:eastAsia="ru-RU"/>
        </w:rPr>
        <w:t>АЖ және АЖ дерекқоры жұмыс істейтін бұлтты серверлік инфрақұрылым Қазақстан</w:t>
      </w:r>
    </w:p>
    <w:p w14:paraId="281AB414" w14:textId="6FE2F926" w:rsidR="00852347" w:rsidRPr="00B92BCE" w:rsidRDefault="00B92BCE" w:rsidP="00B92BCE">
      <w:p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val="kk-KZ" w:eastAsia="ru-RU"/>
        </w:rPr>
      </w:pPr>
      <w:r w:rsidRPr="00B92BCE">
        <w:rPr>
          <w:rFonts w:ascii="Times New Roman" w:eastAsia="Arial" w:hAnsi="Times New Roman" w:cs="Times New Roman"/>
          <w:color w:val="000000"/>
          <w:sz w:val="24"/>
          <w:szCs w:val="24"/>
          <w:lang w:val="kk-KZ" w:eastAsia="ru-RU"/>
        </w:rPr>
        <w:t>Республикасының аумағында орналасуы және ақпаратты резервтік көшіру және сақтау құралдары болуы, сондай-ақ үздіксіз жұмыс істеуін қамтамасыз етуі тиіс.</w:t>
      </w:r>
    </w:p>
    <w:p w14:paraId="717D1459" w14:textId="77777777" w:rsidR="00B92BCE" w:rsidRPr="005D0A0C" w:rsidRDefault="00B92BCE" w:rsidP="00B92BCE">
      <w:p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val="kk-KZ" w:eastAsia="ru-RU"/>
        </w:rPr>
      </w:pPr>
    </w:p>
    <w:p w14:paraId="1F538543" w14:textId="5A09A6E6" w:rsidR="00B92BCE" w:rsidRDefault="00B92BCE" w:rsidP="00B92BCE">
      <w:pPr>
        <w:pBdr>
          <w:top w:val="nil"/>
          <w:left w:val="nil"/>
          <w:bottom w:val="nil"/>
          <w:right w:val="nil"/>
          <w:between w:val="nil"/>
        </w:pBdr>
        <w:tabs>
          <w:tab w:val="left" w:pos="426"/>
        </w:tabs>
        <w:spacing w:after="0" w:line="240" w:lineRule="auto"/>
        <w:ind w:left="360"/>
        <w:jc w:val="both"/>
        <w:rPr>
          <w:rFonts w:ascii="Times New Roman" w:eastAsia="Arial" w:hAnsi="Times New Roman" w:cs="Times New Roman"/>
          <w:color w:val="000000"/>
          <w:sz w:val="24"/>
          <w:szCs w:val="24"/>
          <w:lang w:val="kk-KZ" w:eastAsia="ru-RU"/>
        </w:rPr>
      </w:pPr>
      <w:r w:rsidRPr="00B92BCE">
        <w:rPr>
          <w:rFonts w:ascii="Times New Roman" w:eastAsia="Arial" w:hAnsi="Times New Roman" w:cs="Times New Roman"/>
          <w:color w:val="000000"/>
          <w:sz w:val="24"/>
          <w:szCs w:val="24"/>
          <w:lang w:val="kk-KZ" w:eastAsia="ru-RU"/>
        </w:rPr>
        <w:t>Қызмет білім беру ұйымдарына №1 қосымшаға сәйкес көрсетілуі тиіс.</w:t>
      </w:r>
    </w:p>
    <w:p w14:paraId="3F54A8AF" w14:textId="77777777" w:rsidR="00B92BCE" w:rsidRDefault="00B92BCE" w:rsidP="00B92BCE">
      <w:pPr>
        <w:pBdr>
          <w:top w:val="nil"/>
          <w:left w:val="nil"/>
          <w:bottom w:val="nil"/>
          <w:right w:val="nil"/>
          <w:between w:val="nil"/>
        </w:pBdr>
        <w:tabs>
          <w:tab w:val="left" w:pos="426"/>
        </w:tabs>
        <w:spacing w:after="0" w:line="240" w:lineRule="auto"/>
        <w:ind w:left="360"/>
        <w:jc w:val="both"/>
        <w:rPr>
          <w:rFonts w:ascii="Times New Roman" w:eastAsia="Arial" w:hAnsi="Times New Roman" w:cs="Times New Roman"/>
          <w:color w:val="000000"/>
          <w:sz w:val="24"/>
          <w:szCs w:val="24"/>
          <w:lang w:val="kk-KZ" w:eastAsia="ru-RU"/>
        </w:rPr>
      </w:pPr>
    </w:p>
    <w:p w14:paraId="7735EE77" w14:textId="1D517BDE" w:rsidR="00B92BCE" w:rsidRPr="00B92BCE" w:rsidRDefault="00B92BCE" w:rsidP="00B92BCE">
      <w:pPr>
        <w:pStyle w:val="a3"/>
        <w:numPr>
          <w:ilvl w:val="0"/>
          <w:numId w:val="9"/>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val="kk-KZ" w:eastAsia="ru-RU"/>
        </w:rPr>
      </w:pPr>
      <w:r w:rsidRPr="00B92BCE">
        <w:rPr>
          <w:rFonts w:ascii="Times New Roman" w:eastAsia="Arial" w:hAnsi="Times New Roman" w:cs="Times New Roman"/>
          <w:b/>
          <w:color w:val="000000"/>
          <w:sz w:val="24"/>
          <w:szCs w:val="24"/>
          <w:lang w:val="kk-KZ" w:eastAsia="ru-RU"/>
        </w:rPr>
        <w:t>Функционалдық талаптар</w:t>
      </w:r>
    </w:p>
    <w:p w14:paraId="73617B19" w14:textId="1DD6D35C" w:rsidR="001621C8" w:rsidRPr="00902D94" w:rsidRDefault="00902D94" w:rsidP="001621C8">
      <w:pPr>
        <w:pBdr>
          <w:top w:val="nil"/>
          <w:left w:val="nil"/>
          <w:bottom w:val="nil"/>
          <w:right w:val="nil"/>
          <w:between w:val="nil"/>
        </w:pBdr>
        <w:spacing w:after="0" w:line="276" w:lineRule="auto"/>
        <w:ind w:firstLine="709"/>
        <w:jc w:val="both"/>
        <w:rPr>
          <w:rFonts w:ascii="Times New Roman" w:eastAsia="Arial" w:hAnsi="Times New Roman" w:cs="Times New Roman"/>
          <w:b/>
          <w:color w:val="000000"/>
          <w:sz w:val="24"/>
          <w:szCs w:val="24"/>
          <w:lang w:val="kk-KZ" w:eastAsia="ru-RU"/>
        </w:rPr>
      </w:pPr>
      <w:r w:rsidRPr="00902D94">
        <w:rPr>
          <w:rFonts w:ascii="Times New Roman" w:eastAsia="Arial" w:hAnsi="Times New Roman" w:cs="Times New Roman"/>
          <w:b/>
          <w:color w:val="000000"/>
          <w:sz w:val="24"/>
          <w:szCs w:val="24"/>
          <w:lang w:val="kk-KZ" w:eastAsia="ru-RU"/>
        </w:rPr>
        <w:t>АЖ болуы тиіс</w:t>
      </w:r>
      <w:r w:rsidR="001621C8" w:rsidRPr="00902D94">
        <w:rPr>
          <w:rFonts w:ascii="Times New Roman" w:eastAsia="Arial" w:hAnsi="Times New Roman" w:cs="Times New Roman"/>
          <w:b/>
          <w:color w:val="000000"/>
          <w:sz w:val="24"/>
          <w:szCs w:val="24"/>
          <w:lang w:val="kk-KZ" w:eastAsia="ru-RU"/>
        </w:rPr>
        <w:t>:</w:t>
      </w:r>
    </w:p>
    <w:p w14:paraId="0D627007" w14:textId="541857E1" w:rsidR="00852347" w:rsidRDefault="00420C54" w:rsidP="00902D94">
      <w:pPr>
        <w:pStyle w:val="a3"/>
        <w:numPr>
          <w:ilvl w:val="0"/>
          <w:numId w:val="21"/>
        </w:num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val="kk-KZ" w:eastAsia="ru-RU"/>
        </w:rPr>
      </w:pPr>
      <w:r w:rsidRPr="00420C54">
        <w:rPr>
          <w:rFonts w:ascii="Times New Roman" w:eastAsia="Arial" w:hAnsi="Times New Roman" w:cs="Times New Roman"/>
          <w:color w:val="000000"/>
          <w:sz w:val="24"/>
          <w:szCs w:val="24"/>
          <w:lang w:val="kk-KZ" w:eastAsia="ru-RU"/>
        </w:rPr>
        <w:t>«</w:t>
      </w:r>
      <w:r w:rsidR="00902D94" w:rsidRPr="00902D94">
        <w:rPr>
          <w:rFonts w:ascii="Times New Roman" w:eastAsia="Arial" w:hAnsi="Times New Roman" w:cs="Times New Roman"/>
          <w:color w:val="000000"/>
          <w:sz w:val="24"/>
          <w:szCs w:val="24"/>
          <w:lang w:val="kk-KZ" w:eastAsia="ru-RU"/>
        </w:rPr>
        <w:t>Ақпараттық-коммуникациялық технологиялар және ақпараттық қауіпсіздікті қамтамасыз ету саласындағы бі</w:t>
      </w:r>
      <w:r>
        <w:rPr>
          <w:rFonts w:ascii="Times New Roman" w:eastAsia="Arial" w:hAnsi="Times New Roman" w:cs="Times New Roman"/>
          <w:color w:val="000000"/>
          <w:sz w:val="24"/>
          <w:szCs w:val="24"/>
          <w:lang w:val="kk-KZ" w:eastAsia="ru-RU"/>
        </w:rPr>
        <w:t xml:space="preserve">рыңғай талаптарды бекіту туралы» </w:t>
      </w:r>
      <w:r w:rsidR="00902D94" w:rsidRPr="00902D94">
        <w:rPr>
          <w:rFonts w:ascii="Times New Roman" w:eastAsia="Arial" w:hAnsi="Times New Roman" w:cs="Times New Roman"/>
          <w:color w:val="000000"/>
          <w:sz w:val="24"/>
          <w:szCs w:val="24"/>
          <w:lang w:val="kk-KZ" w:eastAsia="ru-RU"/>
        </w:rPr>
        <w:t>ҚР Үкіметінің 20.12.2016 ж. № 832 қаулысының талаптарына сәйкес келу</w:t>
      </w:r>
      <w:r>
        <w:rPr>
          <w:rFonts w:ascii="Times New Roman" w:eastAsia="Arial" w:hAnsi="Times New Roman" w:cs="Times New Roman"/>
          <w:color w:val="000000"/>
          <w:sz w:val="24"/>
          <w:szCs w:val="24"/>
          <w:lang w:val="kk-KZ" w:eastAsia="ru-RU"/>
        </w:rPr>
        <w:t>і</w:t>
      </w:r>
      <w:r w:rsidR="00902D94" w:rsidRPr="00902D94">
        <w:rPr>
          <w:rFonts w:ascii="Times New Roman" w:eastAsia="Arial" w:hAnsi="Times New Roman" w:cs="Times New Roman"/>
          <w:color w:val="000000"/>
          <w:sz w:val="24"/>
          <w:szCs w:val="24"/>
          <w:lang w:val="kk-KZ" w:eastAsia="ru-RU"/>
        </w:rPr>
        <w:t>.</w:t>
      </w:r>
      <w:r>
        <w:rPr>
          <w:rFonts w:ascii="Times New Roman" w:eastAsia="Arial" w:hAnsi="Times New Roman" w:cs="Times New Roman"/>
          <w:color w:val="000000"/>
          <w:sz w:val="24"/>
          <w:szCs w:val="24"/>
          <w:lang w:val="kk-KZ" w:eastAsia="ru-RU"/>
        </w:rPr>
        <w:t xml:space="preserve"> </w:t>
      </w:r>
      <w:r w:rsidR="00902D94">
        <w:rPr>
          <w:rFonts w:ascii="Times New Roman" w:eastAsia="Arial" w:hAnsi="Times New Roman" w:cs="Times New Roman"/>
          <w:color w:val="000000"/>
          <w:sz w:val="24"/>
          <w:szCs w:val="24"/>
          <w:lang w:val="kk-KZ" w:eastAsia="ru-RU"/>
        </w:rPr>
        <w:t>А</w:t>
      </w:r>
      <w:r w:rsidR="00902D94" w:rsidRPr="00902D94">
        <w:rPr>
          <w:rFonts w:ascii="Times New Roman" w:eastAsia="Arial" w:hAnsi="Times New Roman" w:cs="Times New Roman"/>
          <w:color w:val="000000"/>
          <w:sz w:val="24"/>
          <w:szCs w:val="24"/>
          <w:lang w:val="kk-KZ" w:eastAsia="ru-RU"/>
        </w:rPr>
        <w:t>қпараттық қауіпсіздік талаптарына сәйкестігіне сертификатталған</w:t>
      </w:r>
      <w:r>
        <w:rPr>
          <w:rFonts w:ascii="Times New Roman" w:eastAsia="Arial" w:hAnsi="Times New Roman" w:cs="Times New Roman"/>
          <w:color w:val="000000"/>
          <w:sz w:val="24"/>
          <w:szCs w:val="24"/>
          <w:lang w:val="kk-KZ" w:eastAsia="ru-RU"/>
        </w:rPr>
        <w:t xml:space="preserve"> болуы тиіс</w:t>
      </w:r>
      <w:r w:rsidR="009C4BF2" w:rsidRPr="00902D94">
        <w:rPr>
          <w:rFonts w:ascii="Times New Roman" w:eastAsia="Arial" w:hAnsi="Times New Roman" w:cs="Times New Roman"/>
          <w:color w:val="000000"/>
          <w:sz w:val="24"/>
          <w:szCs w:val="24"/>
          <w:lang w:val="kk-KZ" w:eastAsia="ru-RU"/>
        </w:rPr>
        <w:t>.</w:t>
      </w:r>
      <w:r w:rsidR="00852347" w:rsidRPr="00902D94">
        <w:rPr>
          <w:rFonts w:ascii="Times New Roman" w:eastAsia="Arial" w:hAnsi="Times New Roman" w:cs="Times New Roman"/>
          <w:color w:val="000000"/>
          <w:sz w:val="24"/>
          <w:szCs w:val="24"/>
          <w:lang w:val="kk-KZ" w:eastAsia="ru-RU"/>
        </w:rPr>
        <w:t xml:space="preserve"> </w:t>
      </w:r>
    </w:p>
    <w:p w14:paraId="44F04168" w14:textId="148CD2DD" w:rsidR="00D54ECB" w:rsidRPr="00D54ECB" w:rsidRDefault="00D54ECB" w:rsidP="00D54ECB">
      <w:pPr>
        <w:pStyle w:val="a3"/>
        <w:numPr>
          <w:ilvl w:val="0"/>
          <w:numId w:val="21"/>
        </w:num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val="kk-KZ" w:eastAsia="ru-RU"/>
        </w:rPr>
      </w:pPr>
      <w:r w:rsidRPr="00D54ECB">
        <w:rPr>
          <w:rFonts w:ascii="Times New Roman" w:eastAsia="Arial" w:hAnsi="Times New Roman" w:cs="Times New Roman"/>
          <w:color w:val="000000"/>
          <w:sz w:val="24"/>
          <w:szCs w:val="24"/>
          <w:lang w:val="kk-KZ" w:eastAsia="ru-RU"/>
        </w:rPr>
        <w:t>ҚР қолданыстағы заңнамасына сәйкес келуі.</w:t>
      </w:r>
    </w:p>
    <w:p w14:paraId="505A4D57" w14:textId="4EC3F388" w:rsidR="00420C54" w:rsidRPr="00D64B3E" w:rsidRDefault="00420C54" w:rsidP="00420C54">
      <w:pPr>
        <w:pStyle w:val="11"/>
        <w:numPr>
          <w:ilvl w:val="0"/>
          <w:numId w:val="21"/>
        </w:numPr>
        <w:jc w:val="both"/>
        <w:rPr>
          <w:rFonts w:ascii="Times New Roman" w:hAnsi="Times New Roman" w:cs="Times New Roman"/>
          <w:sz w:val="24"/>
          <w:szCs w:val="24"/>
          <w:lang w:val="kk-KZ"/>
        </w:rPr>
      </w:pPr>
      <w:r w:rsidRPr="00D64B3E">
        <w:rPr>
          <w:rFonts w:ascii="Times New Roman" w:hAnsi="Times New Roman" w:cs="Times New Roman"/>
          <w:sz w:val="24"/>
          <w:szCs w:val="24"/>
          <w:lang w:val="kk-KZ"/>
        </w:rPr>
        <w:t>Мына ақпарат жүйелерімен шоғырландырылған</w:t>
      </w:r>
      <w:r>
        <w:rPr>
          <w:rFonts w:ascii="Times New Roman" w:hAnsi="Times New Roman" w:cs="Times New Roman"/>
          <w:sz w:val="24"/>
          <w:szCs w:val="24"/>
          <w:lang w:val="kk-KZ"/>
        </w:rPr>
        <w:t xml:space="preserve"> болуы тиіс</w:t>
      </w:r>
      <w:r w:rsidRPr="00D64B3E">
        <w:rPr>
          <w:rFonts w:ascii="Times New Roman" w:hAnsi="Times New Roman" w:cs="Times New Roman"/>
          <w:sz w:val="24"/>
          <w:szCs w:val="24"/>
          <w:lang w:val="kk-KZ"/>
        </w:rPr>
        <w:t>:</w:t>
      </w:r>
    </w:p>
    <w:p w14:paraId="3355D1F5" w14:textId="77777777" w:rsidR="00420C54" w:rsidRPr="00D64B3E" w:rsidRDefault="00420C54" w:rsidP="00420C54">
      <w:pPr>
        <w:pStyle w:val="11"/>
        <w:ind w:left="708"/>
        <w:jc w:val="both"/>
        <w:rPr>
          <w:rFonts w:ascii="Times New Roman" w:hAnsi="Times New Roman" w:cs="Times New Roman"/>
          <w:sz w:val="24"/>
          <w:szCs w:val="24"/>
          <w:lang w:val="kk-KZ"/>
        </w:rPr>
      </w:pPr>
      <w:r w:rsidRPr="00D64B3E">
        <w:rPr>
          <w:rFonts w:ascii="Times New Roman" w:hAnsi="Times New Roman" w:cs="Times New Roman"/>
          <w:sz w:val="24"/>
          <w:szCs w:val="24"/>
          <w:lang w:val="kk-KZ"/>
        </w:rPr>
        <w:t>а. мемлекеттік сатып алу жоспарларын және мемлекеттік сатып алу шарттарын жүктеу мәселесіне қатысты мемлекеттік сатып алу (goszakup.gov.kz) жүйесімен;</w:t>
      </w:r>
    </w:p>
    <w:p w14:paraId="7E646530" w14:textId="77777777" w:rsidR="00420C54" w:rsidRPr="00D64B3E" w:rsidRDefault="00420C54" w:rsidP="00420C54">
      <w:pPr>
        <w:pStyle w:val="11"/>
        <w:ind w:left="708"/>
        <w:jc w:val="both"/>
        <w:rPr>
          <w:rFonts w:ascii="Times New Roman" w:hAnsi="Times New Roman" w:cs="Times New Roman"/>
          <w:sz w:val="24"/>
          <w:szCs w:val="24"/>
          <w:lang w:val="kk-KZ"/>
        </w:rPr>
      </w:pPr>
      <w:r w:rsidRPr="00D64B3E">
        <w:rPr>
          <w:rFonts w:ascii="Times New Roman" w:hAnsi="Times New Roman" w:cs="Times New Roman"/>
          <w:sz w:val="24"/>
          <w:szCs w:val="24"/>
          <w:lang w:val="kk-KZ"/>
        </w:rPr>
        <w:t>b. алынған электрондық шот-фактуралар бөлігінде электронды шот-фактуралар (esf.gov.kz) жүйесімен;</w:t>
      </w:r>
    </w:p>
    <w:p w14:paraId="6C8AE3B0" w14:textId="77777777" w:rsidR="00420C54" w:rsidRPr="00D64B3E" w:rsidRDefault="00420C54" w:rsidP="00420C54">
      <w:pPr>
        <w:pStyle w:val="11"/>
        <w:ind w:left="708"/>
        <w:jc w:val="both"/>
        <w:rPr>
          <w:rFonts w:ascii="Times New Roman" w:hAnsi="Times New Roman" w:cs="Times New Roman"/>
          <w:sz w:val="24"/>
          <w:szCs w:val="24"/>
          <w:lang w:val="kk-KZ"/>
        </w:rPr>
      </w:pPr>
      <w:r w:rsidRPr="00D64B3E">
        <w:rPr>
          <w:rFonts w:ascii="Times New Roman" w:hAnsi="Times New Roman" w:cs="Times New Roman"/>
          <w:sz w:val="24"/>
          <w:szCs w:val="24"/>
          <w:lang w:val="kk-KZ"/>
        </w:rPr>
        <w:t>с. ұзақ мерзімді активтер туралы мәліметтерді алу бөлігінде ЕТБЖ (Есепті тапсырудың бірыңғай жүйесімен);</w:t>
      </w:r>
    </w:p>
    <w:p w14:paraId="274DBD84" w14:textId="77777777" w:rsidR="00420C54" w:rsidRDefault="00420C54" w:rsidP="00420C54">
      <w:pPr>
        <w:pStyle w:val="11"/>
        <w:ind w:left="708"/>
        <w:jc w:val="both"/>
        <w:rPr>
          <w:rFonts w:ascii="Times New Roman" w:hAnsi="Times New Roman" w:cs="Times New Roman"/>
          <w:sz w:val="24"/>
          <w:szCs w:val="24"/>
          <w:lang w:val="kk-KZ"/>
        </w:rPr>
      </w:pPr>
      <w:r w:rsidRPr="007343A5">
        <w:rPr>
          <w:rFonts w:ascii="Times New Roman" w:hAnsi="Times New Roman" w:cs="Times New Roman"/>
          <w:sz w:val="24"/>
          <w:szCs w:val="24"/>
          <w:lang w:val="kk-KZ"/>
        </w:rPr>
        <w:t>d</w:t>
      </w:r>
      <w:r w:rsidRPr="00D64B3E">
        <w:rPr>
          <w:rFonts w:ascii="Times New Roman" w:hAnsi="Times New Roman" w:cs="Times New Roman"/>
          <w:sz w:val="24"/>
          <w:szCs w:val="24"/>
          <w:lang w:val="kk-KZ"/>
        </w:rPr>
        <w:t>. салық есептілігінің нысандарын алу бөлігінде СЕӨЖ (салық есебін өңдеу жүйесімен);</w:t>
      </w:r>
    </w:p>
    <w:p w14:paraId="4D2D8972" w14:textId="77777777" w:rsidR="00420C54" w:rsidRDefault="00420C54" w:rsidP="00420C54">
      <w:pPr>
        <w:pBdr>
          <w:top w:val="nil"/>
          <w:left w:val="nil"/>
          <w:bottom w:val="nil"/>
          <w:right w:val="nil"/>
          <w:between w:val="nil"/>
        </w:pBdr>
        <w:tabs>
          <w:tab w:val="left" w:pos="993"/>
        </w:tabs>
        <w:spacing w:after="0" w:line="276" w:lineRule="auto"/>
        <w:ind w:left="786"/>
        <w:jc w:val="both"/>
        <w:rPr>
          <w:rFonts w:ascii="Times New Roman" w:hAnsi="Times New Roman" w:cs="Times New Roman"/>
          <w:sz w:val="24"/>
          <w:szCs w:val="24"/>
          <w:lang w:val="kk-KZ"/>
        </w:rPr>
      </w:pPr>
      <w:r w:rsidRPr="00C021A8">
        <w:rPr>
          <w:rFonts w:ascii="Times New Roman" w:hAnsi="Times New Roman" w:cs="Times New Roman"/>
          <w:sz w:val="24"/>
          <w:szCs w:val="24"/>
          <w:lang w:val="kk-KZ"/>
        </w:rPr>
        <w:lastRenderedPageBreak/>
        <w:t xml:space="preserve">e. </w:t>
      </w:r>
      <w:r>
        <w:rPr>
          <w:rFonts w:ascii="Times New Roman" w:hAnsi="Times New Roman" w:cs="Times New Roman"/>
          <w:sz w:val="24"/>
          <w:szCs w:val="24"/>
          <w:lang w:val="kk-KZ"/>
        </w:rPr>
        <w:t>е</w:t>
      </w:r>
      <w:r w:rsidRPr="00C021A8">
        <w:rPr>
          <w:rFonts w:ascii="Times New Roman" w:hAnsi="Times New Roman" w:cs="Times New Roman"/>
          <w:sz w:val="24"/>
          <w:szCs w:val="24"/>
          <w:lang w:val="kk-KZ"/>
        </w:rPr>
        <w:t>септіліктің статистикалық нысандарын түсіру бөлігіндегі статистикалық есептілік</w:t>
      </w:r>
      <w:r>
        <w:rPr>
          <w:rFonts w:ascii="Times New Roman" w:hAnsi="Times New Roman" w:cs="Times New Roman"/>
          <w:sz w:val="24"/>
          <w:szCs w:val="24"/>
          <w:lang w:val="kk-KZ"/>
        </w:rPr>
        <w:t xml:space="preserve"> </w:t>
      </w:r>
      <w:r w:rsidRPr="00C021A8">
        <w:rPr>
          <w:rFonts w:ascii="Times New Roman" w:hAnsi="Times New Roman" w:cs="Times New Roman"/>
          <w:sz w:val="24"/>
          <w:szCs w:val="24"/>
          <w:lang w:val="kk-KZ"/>
        </w:rPr>
        <w:t>(stat.gov.kz)</w:t>
      </w:r>
      <w:r>
        <w:rPr>
          <w:rFonts w:ascii="Times New Roman" w:hAnsi="Times New Roman" w:cs="Times New Roman"/>
          <w:sz w:val="24"/>
          <w:szCs w:val="24"/>
          <w:lang w:val="kk-KZ"/>
        </w:rPr>
        <w:t xml:space="preserve"> </w:t>
      </w:r>
      <w:r w:rsidRPr="00D64B3E">
        <w:rPr>
          <w:rFonts w:ascii="Times New Roman" w:hAnsi="Times New Roman" w:cs="Times New Roman"/>
          <w:sz w:val="24"/>
          <w:szCs w:val="24"/>
          <w:lang w:val="kk-KZ"/>
        </w:rPr>
        <w:t>жүйесімен</w:t>
      </w:r>
      <w:r w:rsidRPr="00C021A8">
        <w:rPr>
          <w:rFonts w:ascii="Times New Roman" w:hAnsi="Times New Roman" w:cs="Times New Roman"/>
          <w:sz w:val="24"/>
          <w:szCs w:val="24"/>
          <w:lang w:val="kk-KZ"/>
        </w:rPr>
        <w:t>.</w:t>
      </w:r>
    </w:p>
    <w:p w14:paraId="57CE2B53" w14:textId="77777777" w:rsidR="00420C54" w:rsidRDefault="00420C54" w:rsidP="00420C54">
      <w:pPr>
        <w:pBdr>
          <w:top w:val="nil"/>
          <w:left w:val="nil"/>
          <w:bottom w:val="nil"/>
          <w:right w:val="nil"/>
          <w:between w:val="nil"/>
        </w:pBdr>
        <w:tabs>
          <w:tab w:val="left" w:pos="993"/>
        </w:tabs>
        <w:spacing w:after="0" w:line="276" w:lineRule="auto"/>
        <w:ind w:left="786"/>
        <w:jc w:val="both"/>
        <w:rPr>
          <w:rFonts w:ascii="Times New Roman" w:hAnsi="Times New Roman" w:cs="Times New Roman"/>
          <w:sz w:val="24"/>
          <w:szCs w:val="24"/>
          <w:lang w:val="kk-KZ"/>
        </w:rPr>
      </w:pPr>
    </w:p>
    <w:p w14:paraId="5ADF3531" w14:textId="66FECB67" w:rsidR="00420C54" w:rsidRPr="00420C54" w:rsidRDefault="00420C54" w:rsidP="00420C54">
      <w:pPr>
        <w:pStyle w:val="11"/>
        <w:numPr>
          <w:ilvl w:val="0"/>
          <w:numId w:val="21"/>
        </w:numPr>
        <w:jc w:val="both"/>
        <w:rPr>
          <w:rFonts w:ascii="Times New Roman" w:hAnsi="Times New Roman" w:cs="Times New Roman"/>
          <w:sz w:val="24"/>
          <w:szCs w:val="24"/>
          <w:lang w:val="kk-KZ"/>
        </w:rPr>
      </w:pPr>
      <w:r w:rsidRPr="00420C54">
        <w:rPr>
          <w:rFonts w:ascii="Times New Roman" w:hAnsi="Times New Roman" w:cs="Times New Roman"/>
          <w:sz w:val="24"/>
          <w:szCs w:val="24"/>
          <w:lang w:val="kk-KZ"/>
        </w:rPr>
        <w:t>Жүйе рұқсатсыз кіру және жеке деректердің таралып кету мәселесіне қатысты</w:t>
      </w:r>
    </w:p>
    <w:p w14:paraId="40087AF5" w14:textId="7CDE58E5" w:rsidR="00420C54" w:rsidRPr="00420C54" w:rsidRDefault="00420C54" w:rsidP="00420C54">
      <w:pPr>
        <w:pBdr>
          <w:top w:val="nil"/>
          <w:left w:val="nil"/>
          <w:bottom w:val="nil"/>
          <w:right w:val="nil"/>
          <w:between w:val="nil"/>
        </w:pBdr>
        <w:tabs>
          <w:tab w:val="left" w:pos="993"/>
        </w:tabs>
        <w:spacing w:after="0" w:line="276" w:lineRule="auto"/>
        <w:ind w:firstLine="709"/>
        <w:jc w:val="both"/>
        <w:rPr>
          <w:rFonts w:ascii="Times New Roman" w:eastAsia="Arial" w:hAnsi="Times New Roman" w:cs="Times New Roman"/>
          <w:color w:val="000000"/>
          <w:sz w:val="24"/>
          <w:szCs w:val="24"/>
          <w:lang w:val="kk-KZ" w:eastAsia="ru-RU"/>
        </w:rPr>
      </w:pPr>
      <w:r w:rsidRPr="00420C54">
        <w:rPr>
          <w:rFonts w:ascii="Times New Roman" w:eastAsia="Arial" w:hAnsi="Times New Roman" w:cs="Times New Roman"/>
          <w:color w:val="000000"/>
          <w:sz w:val="24"/>
          <w:szCs w:val="24"/>
          <w:lang w:val="kk-KZ" w:eastAsia="ru-RU"/>
        </w:rPr>
        <w:t>қорғаныш</w:t>
      </w:r>
      <w:r>
        <w:rPr>
          <w:rFonts w:ascii="Times New Roman" w:eastAsia="Arial" w:hAnsi="Times New Roman" w:cs="Times New Roman"/>
          <w:color w:val="000000"/>
          <w:sz w:val="24"/>
          <w:szCs w:val="24"/>
          <w:lang w:val="kk-KZ" w:eastAsia="ru-RU"/>
        </w:rPr>
        <w:t xml:space="preserve"> құралдарымен қорғалуы тиіс</w:t>
      </w:r>
      <w:r w:rsidRPr="00420C54">
        <w:rPr>
          <w:rFonts w:ascii="Times New Roman" w:eastAsia="Arial" w:hAnsi="Times New Roman" w:cs="Times New Roman"/>
          <w:color w:val="000000"/>
          <w:sz w:val="24"/>
          <w:szCs w:val="24"/>
          <w:lang w:val="kk-KZ" w:eastAsia="ru-RU"/>
        </w:rPr>
        <w:t>.</w:t>
      </w:r>
    </w:p>
    <w:p w14:paraId="1A9F54B5" w14:textId="77777777" w:rsidR="001621C8" w:rsidRPr="00420C54" w:rsidRDefault="001621C8" w:rsidP="001621C8">
      <w:pPr>
        <w:pBdr>
          <w:top w:val="nil"/>
          <w:left w:val="nil"/>
          <w:bottom w:val="nil"/>
          <w:right w:val="nil"/>
          <w:between w:val="nil"/>
        </w:pBdr>
        <w:tabs>
          <w:tab w:val="left" w:pos="993"/>
        </w:tabs>
        <w:spacing w:after="0" w:line="276" w:lineRule="auto"/>
        <w:ind w:firstLine="709"/>
        <w:jc w:val="both"/>
        <w:rPr>
          <w:rFonts w:ascii="Times New Roman" w:eastAsia="Arial" w:hAnsi="Times New Roman" w:cs="Times New Roman"/>
          <w:b/>
          <w:color w:val="000000"/>
          <w:sz w:val="24"/>
          <w:szCs w:val="24"/>
          <w:lang w:val="kk-KZ" w:eastAsia="ru-RU"/>
        </w:rPr>
      </w:pPr>
    </w:p>
    <w:p w14:paraId="571463E1" w14:textId="77777777" w:rsidR="00420C54" w:rsidRPr="00420C54" w:rsidRDefault="00420C54" w:rsidP="00420C54">
      <w:pPr>
        <w:widowControl w:val="0"/>
        <w:tabs>
          <w:tab w:val="left" w:pos="1480"/>
        </w:tabs>
        <w:spacing w:after="0" w:line="317" w:lineRule="exact"/>
        <w:ind w:left="708"/>
        <w:jc w:val="both"/>
        <w:rPr>
          <w:rFonts w:ascii="Times New Roman" w:eastAsia="Times New Roman" w:hAnsi="Times New Roman" w:cs="Times New Roman"/>
          <w:sz w:val="24"/>
          <w:szCs w:val="24"/>
          <w:lang w:val="kk-KZ"/>
        </w:rPr>
      </w:pPr>
      <w:r w:rsidRPr="00420C54">
        <w:rPr>
          <w:rFonts w:ascii="Times New Roman" w:eastAsia="Times New Roman" w:hAnsi="Times New Roman" w:cs="Times New Roman"/>
          <w:b/>
          <w:bCs/>
          <w:sz w:val="24"/>
          <w:szCs w:val="24"/>
          <w:lang w:val="kk-KZ"/>
        </w:rPr>
        <w:t>АЖ бухгалтерлік есептің келесі функционалды бөлімдерін қамтуы керек:</w:t>
      </w:r>
    </w:p>
    <w:p w14:paraId="44489BAF" w14:textId="77777777" w:rsidR="00420C54" w:rsidRPr="00420C54" w:rsidRDefault="00420C54" w:rsidP="00420C54">
      <w:pPr>
        <w:widowControl w:val="0"/>
        <w:shd w:val="clear" w:color="auto" w:fill="FFFFFF"/>
        <w:spacing w:after="0" w:line="317" w:lineRule="exact"/>
        <w:ind w:left="142" w:firstLine="567"/>
        <w:jc w:val="both"/>
        <w:rPr>
          <w:rFonts w:ascii="Times New Roman" w:eastAsia="Times New Roman" w:hAnsi="Times New Roman" w:cs="Times New Roman"/>
          <w:sz w:val="24"/>
          <w:szCs w:val="24"/>
          <w:lang w:val="kk-KZ"/>
        </w:rPr>
      </w:pPr>
      <w:r w:rsidRPr="00420C54">
        <w:rPr>
          <w:rFonts w:ascii="Times New Roman" w:eastAsia="Times New Roman" w:hAnsi="Times New Roman" w:cs="Times New Roman"/>
          <w:sz w:val="24"/>
          <w:szCs w:val="24"/>
          <w:lang w:val="kk-KZ"/>
        </w:rPr>
        <w:t>1) бухгалтерлік есеп;</w:t>
      </w:r>
    </w:p>
    <w:p w14:paraId="30896676" w14:textId="77777777" w:rsidR="00420C54" w:rsidRPr="00420C54" w:rsidRDefault="00420C54" w:rsidP="00420C54">
      <w:pPr>
        <w:widowControl w:val="0"/>
        <w:shd w:val="clear" w:color="auto" w:fill="FFFFFF"/>
        <w:spacing w:after="0" w:line="317" w:lineRule="exact"/>
        <w:ind w:left="142" w:firstLine="567"/>
        <w:jc w:val="both"/>
        <w:rPr>
          <w:rFonts w:ascii="Times New Roman" w:eastAsia="Times New Roman" w:hAnsi="Times New Roman" w:cs="Times New Roman"/>
          <w:sz w:val="24"/>
          <w:szCs w:val="24"/>
          <w:lang w:val="kk-KZ"/>
        </w:rPr>
      </w:pPr>
      <w:r w:rsidRPr="00420C54">
        <w:rPr>
          <w:rFonts w:ascii="Times New Roman" w:eastAsia="Times New Roman" w:hAnsi="Times New Roman" w:cs="Times New Roman"/>
          <w:sz w:val="24"/>
          <w:szCs w:val="24"/>
          <w:lang w:val="kk-KZ"/>
        </w:rPr>
        <w:t>2) cалық есебі;</w:t>
      </w:r>
    </w:p>
    <w:p w14:paraId="222C8733" w14:textId="77777777" w:rsidR="00420C54" w:rsidRPr="00420C54" w:rsidRDefault="00420C54" w:rsidP="00420C54">
      <w:pPr>
        <w:widowControl w:val="0"/>
        <w:shd w:val="clear" w:color="auto" w:fill="FFFFFF"/>
        <w:spacing w:after="0" w:line="317" w:lineRule="exact"/>
        <w:ind w:left="142" w:firstLine="567"/>
        <w:jc w:val="both"/>
        <w:rPr>
          <w:rFonts w:ascii="Times New Roman" w:eastAsia="Times New Roman" w:hAnsi="Times New Roman" w:cs="Times New Roman"/>
          <w:sz w:val="24"/>
          <w:szCs w:val="24"/>
          <w:lang w:val="kk-KZ"/>
        </w:rPr>
      </w:pPr>
      <w:r w:rsidRPr="00420C54">
        <w:rPr>
          <w:rFonts w:ascii="Times New Roman" w:eastAsia="Times New Roman" w:hAnsi="Times New Roman" w:cs="Times New Roman"/>
          <w:sz w:val="24"/>
          <w:szCs w:val="24"/>
          <w:lang w:val="kk-KZ"/>
        </w:rPr>
        <w:t>3) персонал мен жалақыны есепке алу;</w:t>
      </w:r>
    </w:p>
    <w:p w14:paraId="214B6A33" w14:textId="77777777" w:rsidR="00420C54" w:rsidRPr="00420C54" w:rsidRDefault="00420C54" w:rsidP="00420C54">
      <w:pPr>
        <w:widowControl w:val="0"/>
        <w:shd w:val="clear" w:color="auto" w:fill="FFFFFF"/>
        <w:spacing w:after="0" w:line="317" w:lineRule="exact"/>
        <w:ind w:left="142" w:firstLine="567"/>
        <w:jc w:val="both"/>
        <w:rPr>
          <w:rFonts w:ascii="Times New Roman" w:eastAsia="Times New Roman" w:hAnsi="Times New Roman" w:cs="Times New Roman"/>
          <w:sz w:val="24"/>
          <w:szCs w:val="24"/>
          <w:lang w:val="kk-KZ"/>
        </w:rPr>
      </w:pPr>
      <w:r w:rsidRPr="00420C54">
        <w:rPr>
          <w:rFonts w:ascii="Times New Roman" w:eastAsia="Times New Roman" w:hAnsi="Times New Roman" w:cs="Times New Roman"/>
          <w:sz w:val="24"/>
          <w:szCs w:val="24"/>
          <w:lang w:val="kk-KZ"/>
        </w:rPr>
        <w:t>4) білім берудегі есеп;</w:t>
      </w:r>
    </w:p>
    <w:p w14:paraId="6535E29E" w14:textId="77777777" w:rsidR="00420C54" w:rsidRPr="00420C54" w:rsidRDefault="00420C54" w:rsidP="00420C54">
      <w:pPr>
        <w:widowControl w:val="0"/>
        <w:shd w:val="clear" w:color="auto" w:fill="FFFFFF"/>
        <w:spacing w:after="0" w:line="317" w:lineRule="exact"/>
        <w:ind w:left="142" w:firstLine="567"/>
        <w:jc w:val="both"/>
        <w:rPr>
          <w:rFonts w:ascii="Times New Roman" w:eastAsia="Times New Roman" w:hAnsi="Times New Roman" w:cs="Times New Roman"/>
          <w:sz w:val="24"/>
          <w:szCs w:val="24"/>
          <w:lang w:val="kk-KZ"/>
        </w:rPr>
      </w:pPr>
      <w:r w:rsidRPr="00420C54">
        <w:rPr>
          <w:rFonts w:ascii="Times New Roman" w:eastAsia="Times New Roman" w:hAnsi="Times New Roman" w:cs="Times New Roman"/>
          <w:sz w:val="24"/>
          <w:szCs w:val="24"/>
          <w:lang w:val="kk-KZ"/>
        </w:rPr>
        <w:t>5) контингентті есепке алу;</w:t>
      </w:r>
    </w:p>
    <w:p w14:paraId="5F43BB29" w14:textId="77777777" w:rsidR="00420C54" w:rsidRPr="00420C54" w:rsidRDefault="00420C54" w:rsidP="00420C54">
      <w:pPr>
        <w:widowControl w:val="0"/>
        <w:shd w:val="clear" w:color="auto" w:fill="FFFFFF"/>
        <w:spacing w:after="0" w:line="317" w:lineRule="exact"/>
        <w:ind w:left="142" w:firstLine="567"/>
        <w:jc w:val="both"/>
        <w:rPr>
          <w:rFonts w:ascii="Times New Roman" w:eastAsia="Times New Roman" w:hAnsi="Times New Roman" w:cs="Times New Roman"/>
          <w:sz w:val="24"/>
          <w:szCs w:val="24"/>
          <w:lang w:val="kk-KZ"/>
        </w:rPr>
      </w:pPr>
      <w:r w:rsidRPr="00420C54">
        <w:rPr>
          <w:rFonts w:ascii="Times New Roman" w:eastAsia="Times New Roman" w:hAnsi="Times New Roman" w:cs="Times New Roman"/>
          <w:sz w:val="24"/>
          <w:szCs w:val="24"/>
          <w:lang w:val="kk-KZ"/>
        </w:rPr>
        <w:t>6) мектепке дейінгі білім берудегі есеп;</w:t>
      </w:r>
    </w:p>
    <w:p w14:paraId="44700616" w14:textId="77777777" w:rsidR="00420C54" w:rsidRPr="00420C54" w:rsidRDefault="00420C54" w:rsidP="00420C54">
      <w:pPr>
        <w:widowControl w:val="0"/>
        <w:shd w:val="clear" w:color="auto" w:fill="FFFFFF"/>
        <w:spacing w:after="0" w:line="317" w:lineRule="exact"/>
        <w:ind w:left="142" w:firstLine="567"/>
        <w:jc w:val="both"/>
        <w:rPr>
          <w:rFonts w:ascii="Times New Roman" w:eastAsia="Times New Roman" w:hAnsi="Times New Roman" w:cs="Times New Roman"/>
          <w:sz w:val="24"/>
          <w:szCs w:val="24"/>
          <w:lang w:val="kk-KZ"/>
        </w:rPr>
      </w:pPr>
      <w:r w:rsidRPr="00420C54">
        <w:rPr>
          <w:rFonts w:ascii="Times New Roman" w:eastAsia="Times New Roman" w:hAnsi="Times New Roman" w:cs="Times New Roman"/>
          <w:sz w:val="24"/>
          <w:szCs w:val="24"/>
          <w:lang w:val="kk-KZ"/>
        </w:rPr>
        <w:t>7) бюджеттеу;</w:t>
      </w:r>
    </w:p>
    <w:p w14:paraId="18A64CF1" w14:textId="77777777" w:rsidR="00420C54" w:rsidRPr="00420C54" w:rsidRDefault="00420C54" w:rsidP="00420C54">
      <w:pPr>
        <w:widowControl w:val="0"/>
        <w:spacing w:after="0" w:line="317" w:lineRule="exact"/>
        <w:ind w:left="142" w:firstLine="567"/>
        <w:jc w:val="both"/>
        <w:rPr>
          <w:rFonts w:ascii="Times New Roman" w:eastAsia="Times New Roman" w:hAnsi="Times New Roman" w:cs="Times New Roman"/>
          <w:sz w:val="24"/>
          <w:szCs w:val="24"/>
          <w:lang w:val="kk-KZ"/>
        </w:rPr>
      </w:pPr>
      <w:r w:rsidRPr="00420C54">
        <w:rPr>
          <w:rFonts w:ascii="Times New Roman" w:eastAsia="Times New Roman" w:hAnsi="Times New Roman" w:cs="Times New Roman"/>
          <w:sz w:val="24"/>
          <w:szCs w:val="24"/>
          <w:lang w:val="kk-KZ"/>
        </w:rPr>
        <w:t>8) әкімшілендіру.</w:t>
      </w:r>
    </w:p>
    <w:p w14:paraId="728B34A5" w14:textId="77777777" w:rsidR="00420C54" w:rsidRDefault="00420C54" w:rsidP="001621C8">
      <w:pPr>
        <w:pStyle w:val="20"/>
        <w:shd w:val="clear" w:color="auto" w:fill="auto"/>
        <w:ind w:left="142" w:firstLine="567"/>
        <w:rPr>
          <w:sz w:val="24"/>
          <w:szCs w:val="24"/>
          <w:lang w:val="kk-KZ"/>
        </w:rPr>
      </w:pPr>
      <w:r w:rsidRPr="00420C54">
        <w:rPr>
          <w:sz w:val="24"/>
          <w:szCs w:val="24"/>
          <w:lang w:val="kk-KZ"/>
        </w:rPr>
        <w:t>АЖ-дағы бухгалтерлік есеп бөлімі мектепке дейінгі және орта білім беру ұйымдарын толық есепке алу үшін қажетті операцияларды орындауға және Қазақстан Республикасының бухгалтерлік есеп саласындағы заңнамасына және нормативтік-құқықтық актілеріне сәйкес есеп қалыптастыруға мүмкіндік беруі тиіс.</w:t>
      </w:r>
    </w:p>
    <w:p w14:paraId="44767CA2" w14:textId="1C8981D6" w:rsidR="00371EF0" w:rsidRDefault="00371EF0" w:rsidP="001621C8">
      <w:pPr>
        <w:pStyle w:val="20"/>
        <w:shd w:val="clear" w:color="auto" w:fill="auto"/>
        <w:ind w:left="142" w:firstLine="567"/>
        <w:rPr>
          <w:sz w:val="24"/>
          <w:szCs w:val="24"/>
          <w:lang w:val="kk-KZ"/>
        </w:rPr>
      </w:pPr>
      <w:r w:rsidRPr="00371EF0">
        <w:rPr>
          <w:sz w:val="24"/>
          <w:szCs w:val="24"/>
          <w:lang w:val="kk-KZ"/>
        </w:rPr>
        <w:t>АЖ</w:t>
      </w:r>
      <w:r w:rsidR="00D54ECB">
        <w:rPr>
          <w:sz w:val="24"/>
          <w:szCs w:val="24"/>
          <w:lang w:val="kk-KZ"/>
        </w:rPr>
        <w:t>-дағы бухгалтерлік есеп бөлімі м</w:t>
      </w:r>
      <w:r w:rsidRPr="00371EF0">
        <w:rPr>
          <w:sz w:val="24"/>
          <w:szCs w:val="24"/>
          <w:lang w:val="kk-KZ"/>
        </w:rPr>
        <w:t xml:space="preserve">ектепке дейінгі және орта білім беру ұйымдарындағы (жекелеген </w:t>
      </w:r>
      <w:r w:rsidR="00C91B0C">
        <w:rPr>
          <w:sz w:val="24"/>
          <w:szCs w:val="24"/>
          <w:lang w:val="kk-KZ"/>
        </w:rPr>
        <w:t>теңгерімдік</w:t>
      </w:r>
      <w:r w:rsidRPr="00371EF0">
        <w:rPr>
          <w:sz w:val="24"/>
          <w:szCs w:val="24"/>
          <w:lang w:val="kk-KZ"/>
        </w:rPr>
        <w:t xml:space="preserve"> бірліктердегі) есеп шоттарындағы ұзақ мерзімді активтер, тауарлық-материалдық қорлар, қызметтер, жұмыстар және ақша қаражаттары бойынша есеп жүргізуге мүмкіндік беруі тиіс. Сондай-ақ, бұл бөлім мектепке дейінгі және орта білім беруді (жеке </w:t>
      </w:r>
      <w:r w:rsidR="00C91B0C">
        <w:rPr>
          <w:sz w:val="24"/>
          <w:szCs w:val="24"/>
          <w:lang w:val="kk-KZ"/>
        </w:rPr>
        <w:t>теңгерімдік</w:t>
      </w:r>
      <w:r w:rsidRPr="00371EF0">
        <w:rPr>
          <w:sz w:val="24"/>
          <w:szCs w:val="24"/>
          <w:lang w:val="kk-KZ"/>
        </w:rPr>
        <w:t xml:space="preserve"> бірлікті) ұйымдастыру бойынша </w:t>
      </w:r>
      <w:r w:rsidR="00D54ECB">
        <w:rPr>
          <w:sz w:val="24"/>
          <w:szCs w:val="24"/>
          <w:lang w:val="kk-KZ"/>
        </w:rPr>
        <w:t>теңгерімді</w:t>
      </w:r>
      <w:r w:rsidRPr="00371EF0">
        <w:rPr>
          <w:sz w:val="24"/>
          <w:szCs w:val="24"/>
          <w:lang w:val="kk-KZ"/>
        </w:rPr>
        <w:t xml:space="preserve"> жасау және тапсыру үшін қажетті </w:t>
      </w:r>
      <w:r w:rsidR="00D54ECB">
        <w:rPr>
          <w:sz w:val="24"/>
          <w:szCs w:val="24"/>
          <w:lang w:val="kk-KZ"/>
        </w:rPr>
        <w:t xml:space="preserve">теңгерімдік </w:t>
      </w:r>
      <w:r w:rsidRPr="00371EF0">
        <w:rPr>
          <w:sz w:val="24"/>
          <w:szCs w:val="24"/>
          <w:lang w:val="kk-KZ"/>
        </w:rPr>
        <w:t>есептілікті қалыптастыруға мүмкіндік беруі керек.</w:t>
      </w:r>
    </w:p>
    <w:p w14:paraId="521EB78B" w14:textId="69284860" w:rsidR="00371EF0" w:rsidRDefault="00371EF0" w:rsidP="001621C8">
      <w:pPr>
        <w:pStyle w:val="20"/>
        <w:shd w:val="clear" w:color="auto" w:fill="auto"/>
        <w:ind w:left="142" w:firstLine="567"/>
        <w:rPr>
          <w:sz w:val="24"/>
          <w:szCs w:val="24"/>
          <w:lang w:val="kk-KZ"/>
        </w:rPr>
      </w:pPr>
      <w:r w:rsidRPr="00371EF0">
        <w:rPr>
          <w:sz w:val="24"/>
          <w:szCs w:val="24"/>
          <w:lang w:val="kk-KZ"/>
        </w:rPr>
        <w:t xml:space="preserve">АЖ-дағы салықтық есепке алу бөлімі </w:t>
      </w:r>
      <w:r w:rsidR="00D54ECB">
        <w:rPr>
          <w:sz w:val="24"/>
          <w:szCs w:val="24"/>
          <w:lang w:val="kk-KZ"/>
        </w:rPr>
        <w:t>м</w:t>
      </w:r>
      <w:r w:rsidRPr="00371EF0">
        <w:rPr>
          <w:sz w:val="24"/>
          <w:szCs w:val="24"/>
          <w:lang w:val="kk-KZ"/>
        </w:rPr>
        <w:t>ектепке дейінгі және орта білім беру ұйымдарында толыққанды есепке алу үшін қажетті операцияларды орындауға және Қазақстан Республикасының салықтық әкімшілендіру саласындағы заңнамасына және нормативтік-құқықтық актілеріне сәйкес есептілікті қалыптастыруға мүмкіндік беруі тиіс.</w:t>
      </w:r>
    </w:p>
    <w:p w14:paraId="388FFB28" w14:textId="2F3C9D00" w:rsidR="00371EF0" w:rsidRDefault="00371EF0" w:rsidP="001621C8">
      <w:pPr>
        <w:pStyle w:val="20"/>
        <w:shd w:val="clear" w:color="auto" w:fill="auto"/>
        <w:ind w:left="142" w:firstLine="567"/>
        <w:rPr>
          <w:sz w:val="24"/>
          <w:szCs w:val="24"/>
          <w:lang w:val="kk-KZ"/>
        </w:rPr>
      </w:pPr>
      <w:r w:rsidRPr="00371EF0">
        <w:rPr>
          <w:sz w:val="24"/>
          <w:szCs w:val="24"/>
          <w:lang w:val="kk-KZ"/>
        </w:rPr>
        <w:t xml:space="preserve">АЖ-дағы салықтық есепке алу бөлімі білім беру ұйымдарындағы (жекелеген </w:t>
      </w:r>
      <w:r w:rsidR="00C91B0C">
        <w:rPr>
          <w:sz w:val="24"/>
          <w:szCs w:val="24"/>
          <w:lang w:val="kk-KZ"/>
        </w:rPr>
        <w:t>теңгерімдік</w:t>
      </w:r>
      <w:r w:rsidRPr="00371EF0">
        <w:rPr>
          <w:sz w:val="24"/>
          <w:szCs w:val="24"/>
          <w:lang w:val="kk-KZ"/>
        </w:rPr>
        <w:t xml:space="preserve"> бірліктердегі) ұзақ мерзімді активтер, тауарлық-материалдық қорлар, қызметтер, жұмыстар, есеп айырысу шоттарындағы ақша қаражаттары және қызметкерлерге төлемдер бойынша салықтардың есебін жүргізуге мүмкіндік беруі тиіс. Сондай-ақ, бұл бөлім мектепке дейінгі және орта білім беру ұйымдары (жеке </w:t>
      </w:r>
      <w:r w:rsidR="00C91B0C">
        <w:rPr>
          <w:sz w:val="24"/>
          <w:szCs w:val="24"/>
          <w:lang w:val="kk-KZ"/>
        </w:rPr>
        <w:t>теңгерімдік</w:t>
      </w:r>
      <w:r w:rsidRPr="00371EF0">
        <w:rPr>
          <w:sz w:val="24"/>
          <w:szCs w:val="24"/>
          <w:lang w:val="kk-KZ"/>
        </w:rPr>
        <w:t xml:space="preserve"> бірлік) бойынша салықтарды жасау және тапсыру үшін қажетті салық есептілігін қалыптастыруға мүмкіндік беруі керек.</w:t>
      </w:r>
    </w:p>
    <w:p w14:paraId="27E9BA0E" w14:textId="77777777" w:rsidR="00371EF0" w:rsidRDefault="00371EF0" w:rsidP="001621C8">
      <w:pPr>
        <w:pStyle w:val="20"/>
        <w:shd w:val="clear" w:color="auto" w:fill="auto"/>
        <w:tabs>
          <w:tab w:val="left" w:pos="998"/>
          <w:tab w:val="left" w:pos="2304"/>
          <w:tab w:val="left" w:pos="3552"/>
          <w:tab w:val="left" w:pos="3850"/>
          <w:tab w:val="left" w:pos="4680"/>
          <w:tab w:val="left" w:pos="5808"/>
          <w:tab w:val="left" w:pos="7349"/>
          <w:tab w:val="left" w:pos="8952"/>
        </w:tabs>
        <w:ind w:left="142" w:firstLine="567"/>
        <w:rPr>
          <w:sz w:val="24"/>
          <w:szCs w:val="24"/>
          <w:lang w:val="kk-KZ"/>
        </w:rPr>
      </w:pPr>
      <w:r w:rsidRPr="00371EF0">
        <w:rPr>
          <w:sz w:val="24"/>
          <w:szCs w:val="24"/>
          <w:lang w:val="kk-KZ"/>
        </w:rPr>
        <w:t>АЖ-дағы персонал мен жалақыны есепке алу бөлімі Мектепке дейінгі және орта білім беру ұйымдарында толыққанды есепке алу үшін қажетті еңбек қатынастары саласындағы Қазақстан Республикасының заңнамасы мен нормативтік-құқықтық актілеріне сәйкес операцияларды орындауға және есептілікті қалыптастыруға мүмкіндік беруі тиіс.</w:t>
      </w:r>
    </w:p>
    <w:p w14:paraId="5CDEBFBE" w14:textId="0A87118B" w:rsidR="002002B6" w:rsidRPr="002002B6" w:rsidRDefault="002002B6" w:rsidP="001621C8">
      <w:pPr>
        <w:pStyle w:val="20"/>
        <w:shd w:val="clear" w:color="auto" w:fill="auto"/>
        <w:tabs>
          <w:tab w:val="left" w:pos="998"/>
          <w:tab w:val="left" w:pos="2304"/>
          <w:tab w:val="left" w:pos="3552"/>
          <w:tab w:val="left" w:pos="3850"/>
          <w:tab w:val="left" w:pos="4680"/>
          <w:tab w:val="left" w:pos="5808"/>
          <w:tab w:val="left" w:pos="7349"/>
          <w:tab w:val="left" w:pos="8952"/>
        </w:tabs>
        <w:ind w:left="142" w:firstLine="567"/>
        <w:rPr>
          <w:sz w:val="24"/>
          <w:szCs w:val="24"/>
          <w:lang w:val="kk-KZ"/>
        </w:rPr>
      </w:pPr>
      <w:r w:rsidRPr="002002B6">
        <w:rPr>
          <w:sz w:val="24"/>
          <w:szCs w:val="24"/>
          <w:lang w:val="kk-KZ"/>
        </w:rPr>
        <w:t>АЖ-дағы персоналды ж</w:t>
      </w:r>
      <w:r w:rsidR="003608CD">
        <w:rPr>
          <w:sz w:val="24"/>
          <w:szCs w:val="24"/>
          <w:lang w:val="kk-KZ"/>
        </w:rPr>
        <w:t>әне жалақыны есепке алу бөлімі к</w:t>
      </w:r>
      <w:r w:rsidRPr="002002B6">
        <w:rPr>
          <w:sz w:val="24"/>
          <w:szCs w:val="24"/>
          <w:lang w:val="kk-KZ"/>
        </w:rPr>
        <w:t xml:space="preserve">адрлық әкімшілендіру, жұмыс істеген уақыт, іссапарлар, демалыстар, еңбекке жарамсыздық парақтары, азаматтық-құқықтық сипаттағы қызметтер, есеп беретін адамдармен өзара есеп айырысу және мектепке дейінгі және орта білім беру ұйымдарындағы (жекелеген </w:t>
      </w:r>
      <w:r w:rsidR="00C91B0C">
        <w:rPr>
          <w:sz w:val="24"/>
          <w:szCs w:val="24"/>
          <w:lang w:val="kk-KZ"/>
        </w:rPr>
        <w:t>теңгерімдік</w:t>
      </w:r>
      <w:r w:rsidRPr="002002B6">
        <w:rPr>
          <w:sz w:val="24"/>
          <w:szCs w:val="24"/>
          <w:lang w:val="kk-KZ"/>
        </w:rPr>
        <w:t xml:space="preserve"> бірліктердегі) қызметкерлерге төлемдер/ұстап қалу бойынша есеп жүргізуге мүмкіндік </w:t>
      </w:r>
      <w:r w:rsidRPr="002002B6">
        <w:rPr>
          <w:sz w:val="24"/>
          <w:szCs w:val="24"/>
          <w:lang w:val="kk-KZ"/>
        </w:rPr>
        <w:lastRenderedPageBreak/>
        <w:t xml:space="preserve">беруі тиіс. Сондай-ақ, бұл бөлім мектепке дейінгі және орта білім беру ұйымдары (жеке </w:t>
      </w:r>
      <w:r w:rsidR="00C91B0C">
        <w:rPr>
          <w:sz w:val="24"/>
          <w:szCs w:val="24"/>
          <w:lang w:val="kk-KZ"/>
        </w:rPr>
        <w:t>теңгерімдік</w:t>
      </w:r>
      <w:r w:rsidRPr="002002B6">
        <w:rPr>
          <w:sz w:val="24"/>
          <w:szCs w:val="24"/>
          <w:lang w:val="kk-KZ"/>
        </w:rPr>
        <w:t xml:space="preserve"> бірлік) бойынша статистика органдарына есеп беру үшін қажетті статистикалық есептілікті қалыптастыруға мүмкіндік беруі керек.</w:t>
      </w:r>
    </w:p>
    <w:p w14:paraId="1EB1EEB0" w14:textId="2E3D7CD9" w:rsidR="002002B6" w:rsidRDefault="003608CD" w:rsidP="001621C8">
      <w:pPr>
        <w:pStyle w:val="20"/>
        <w:shd w:val="clear" w:color="auto" w:fill="auto"/>
        <w:ind w:left="142" w:firstLine="567"/>
        <w:rPr>
          <w:sz w:val="24"/>
          <w:szCs w:val="24"/>
          <w:lang w:val="kk-KZ"/>
        </w:rPr>
      </w:pPr>
      <w:r>
        <w:rPr>
          <w:sz w:val="24"/>
          <w:szCs w:val="24"/>
          <w:lang w:val="kk-KZ"/>
        </w:rPr>
        <w:t>АЖ - дағы білім беру саласындағы</w:t>
      </w:r>
      <w:r w:rsidR="002002B6" w:rsidRPr="002002B6">
        <w:rPr>
          <w:sz w:val="24"/>
          <w:szCs w:val="24"/>
          <w:lang w:val="kk-KZ"/>
        </w:rPr>
        <w:t xml:space="preserve"> есепке алу бөлімі білім беру ұйымдарында толыққанды есепке алу үшін қажетті орта білім беру саласындағы Қазақстан Республикасының заңнамасы мен нормативтік-құқықтық актілеріне сәйкес операцияларды орындауға және есептілікті қалыптастыруға мүмкіндік беруі тиіс.</w:t>
      </w:r>
    </w:p>
    <w:p w14:paraId="16D5F422" w14:textId="1059BE7E" w:rsidR="002002B6" w:rsidRDefault="002002B6" w:rsidP="001621C8">
      <w:pPr>
        <w:pStyle w:val="20"/>
        <w:shd w:val="clear" w:color="auto" w:fill="auto"/>
        <w:tabs>
          <w:tab w:val="left" w:pos="998"/>
          <w:tab w:val="left" w:pos="2304"/>
          <w:tab w:val="left" w:pos="3552"/>
          <w:tab w:val="left" w:pos="3850"/>
          <w:tab w:val="left" w:pos="4680"/>
          <w:tab w:val="left" w:pos="5808"/>
          <w:tab w:val="left" w:pos="7349"/>
          <w:tab w:val="left" w:pos="8952"/>
        </w:tabs>
        <w:ind w:left="142" w:firstLine="567"/>
        <w:rPr>
          <w:sz w:val="24"/>
          <w:szCs w:val="24"/>
          <w:lang w:val="kk-KZ"/>
        </w:rPr>
      </w:pPr>
      <w:r w:rsidRPr="002002B6">
        <w:rPr>
          <w:sz w:val="24"/>
          <w:szCs w:val="24"/>
          <w:lang w:val="kk-KZ"/>
        </w:rPr>
        <w:t xml:space="preserve">АЖ - дағы білім берудегі есеп бөлімі мұғалімдердің біліктілігі мен еңбек өтілі, орта білім беру ұйымдарында (жекелеген </w:t>
      </w:r>
      <w:r w:rsidR="00C91B0C">
        <w:rPr>
          <w:sz w:val="24"/>
          <w:szCs w:val="24"/>
          <w:lang w:val="kk-KZ"/>
        </w:rPr>
        <w:t>теңгерімдік</w:t>
      </w:r>
      <w:r w:rsidRPr="002002B6">
        <w:rPr>
          <w:sz w:val="24"/>
          <w:szCs w:val="24"/>
          <w:lang w:val="kk-KZ"/>
        </w:rPr>
        <w:t xml:space="preserve"> бірліктерде) педагогтердің жүктемесін бөлу бойынша есеп жүргізуге мүмкіндік беруі тиіс. Сондай-ақ, бұл бөлім орта білім беру ұйымы (жеке </w:t>
      </w:r>
      <w:r w:rsidR="00C91B0C">
        <w:rPr>
          <w:sz w:val="24"/>
          <w:szCs w:val="24"/>
          <w:lang w:val="kk-KZ"/>
        </w:rPr>
        <w:t>теңгерімдік</w:t>
      </w:r>
      <w:r w:rsidRPr="002002B6">
        <w:rPr>
          <w:sz w:val="24"/>
          <w:szCs w:val="24"/>
          <w:lang w:val="kk-KZ"/>
        </w:rPr>
        <w:t xml:space="preserve"> бірлік) бойынша білім берудегі есепке алуды талдау үшін қажетті есептілікті қалыптастыруға мүмкіндік беруі керек.</w:t>
      </w:r>
    </w:p>
    <w:p w14:paraId="238CA213" w14:textId="77777777" w:rsidR="002002B6" w:rsidRDefault="002002B6" w:rsidP="001621C8">
      <w:pPr>
        <w:pStyle w:val="20"/>
        <w:shd w:val="clear" w:color="auto" w:fill="auto"/>
        <w:ind w:left="142" w:firstLine="567"/>
        <w:rPr>
          <w:sz w:val="24"/>
          <w:szCs w:val="24"/>
          <w:lang w:val="kk-KZ"/>
        </w:rPr>
      </w:pPr>
      <w:r w:rsidRPr="002002B6">
        <w:rPr>
          <w:sz w:val="24"/>
          <w:szCs w:val="24"/>
          <w:lang w:val="kk-KZ"/>
        </w:rPr>
        <w:t>АЖ - дағы контингентті есепке алу бөлімі орта білім беру ұйымдарында толыққанды есепке алу үшін қажетті Қазақстан Республикасының орта білім беру саласындағы заңнамасы мен нормативтік-құқықтық актілеріне сәйкес операцияларды орындауға және есептілікті қалыптастыруға мүмкіндік беруі тиіс.</w:t>
      </w:r>
    </w:p>
    <w:p w14:paraId="2F2F1685" w14:textId="106BE794" w:rsidR="002002B6" w:rsidRDefault="002002B6" w:rsidP="001621C8">
      <w:pPr>
        <w:pStyle w:val="20"/>
        <w:shd w:val="clear" w:color="auto" w:fill="auto"/>
        <w:ind w:left="142" w:firstLine="567"/>
        <w:rPr>
          <w:sz w:val="24"/>
          <w:szCs w:val="24"/>
          <w:lang w:val="kk-KZ"/>
        </w:rPr>
      </w:pPr>
      <w:r w:rsidRPr="002002B6">
        <w:rPr>
          <w:sz w:val="24"/>
          <w:szCs w:val="24"/>
          <w:lang w:val="kk-KZ"/>
        </w:rPr>
        <w:t xml:space="preserve">АЖ-дағы контингентті есепке алу бөлімі балалардың тізімдік саны бойынша есепке алуды, балаларды сыныптарға қабылдау/ауыстыру/шығару туралы бұйрықтық есепке алуды, орта білім беру ұйымдарында (жекелеген </w:t>
      </w:r>
      <w:r w:rsidR="00C91B0C">
        <w:rPr>
          <w:sz w:val="24"/>
          <w:szCs w:val="24"/>
          <w:lang w:val="kk-KZ"/>
        </w:rPr>
        <w:t>теңгерімдік</w:t>
      </w:r>
      <w:r w:rsidRPr="002002B6">
        <w:rPr>
          <w:sz w:val="24"/>
          <w:szCs w:val="24"/>
          <w:lang w:val="kk-KZ"/>
        </w:rPr>
        <w:t xml:space="preserve"> бірліктерде) ақылы сабақтар бойынша есепке алуды және өзара есептеуді жүргізуге мүмкіндік беруі тиіс. Сондай-ақ, бұл бөлім орта білім беру ұйымы (жеке </w:t>
      </w:r>
      <w:r w:rsidR="00C91B0C">
        <w:rPr>
          <w:sz w:val="24"/>
          <w:szCs w:val="24"/>
          <w:lang w:val="kk-KZ"/>
        </w:rPr>
        <w:t>теңгерімдік</w:t>
      </w:r>
      <w:r w:rsidRPr="002002B6">
        <w:rPr>
          <w:sz w:val="24"/>
          <w:szCs w:val="24"/>
          <w:lang w:val="kk-KZ"/>
        </w:rPr>
        <w:t xml:space="preserve"> бірлік) бойынша контингенттің есебін талдау үшін қажетті есептілікті қалыптастыруға мүмкіндік беруі тиіс.</w:t>
      </w:r>
    </w:p>
    <w:p w14:paraId="54FA0CAD" w14:textId="77777777" w:rsidR="002002B6" w:rsidRDefault="002002B6" w:rsidP="001621C8">
      <w:pPr>
        <w:pStyle w:val="20"/>
        <w:shd w:val="clear" w:color="auto" w:fill="auto"/>
        <w:ind w:left="142" w:firstLine="567"/>
        <w:rPr>
          <w:sz w:val="24"/>
          <w:szCs w:val="24"/>
          <w:lang w:val="kk-KZ"/>
        </w:rPr>
      </w:pPr>
      <w:r w:rsidRPr="002002B6">
        <w:rPr>
          <w:sz w:val="24"/>
          <w:szCs w:val="24"/>
          <w:lang w:val="kk-KZ"/>
        </w:rPr>
        <w:t>АЖ - дағы мектепке дейінгі білім берудегі есепке алу бөлімі білім беру ұйымдарында толыққанды есепке алу үшін қажетті Қазақстан Республикасының мектепке дейінгі білім беру саласындағы заңнамасы мен нормативтік-құқықтық актілеріне сәйкес операцияларды орындауға және есептілікті қалыптастыруға мүмкіндік беруі тиіс.</w:t>
      </w:r>
    </w:p>
    <w:p w14:paraId="0CE63417" w14:textId="0EB8522D" w:rsidR="002002B6" w:rsidRDefault="002002B6" w:rsidP="001621C8">
      <w:pPr>
        <w:pStyle w:val="20"/>
        <w:shd w:val="clear" w:color="auto" w:fill="auto"/>
        <w:ind w:left="142" w:firstLine="567"/>
        <w:rPr>
          <w:sz w:val="24"/>
          <w:szCs w:val="24"/>
          <w:lang w:val="kk-KZ"/>
        </w:rPr>
      </w:pPr>
      <w:r w:rsidRPr="002002B6">
        <w:rPr>
          <w:sz w:val="24"/>
          <w:szCs w:val="24"/>
          <w:lang w:val="kk-KZ"/>
        </w:rPr>
        <w:t xml:space="preserve">АЖ-дағы мектепке дейінгі білім берудегі есепке алу бөлімі балалардың тізімдік саны бойынша есепке алуды, балаларды сыныптарға қабылдау/ауыстыру/шығару туралы бұйрықтық есепке алуды, мектепке дейінгі білім беру ұйымдарында (жекелеген </w:t>
      </w:r>
      <w:r w:rsidR="00C91B0C">
        <w:rPr>
          <w:sz w:val="24"/>
          <w:szCs w:val="24"/>
          <w:lang w:val="kk-KZ"/>
        </w:rPr>
        <w:t>теңгерімдік</w:t>
      </w:r>
      <w:r w:rsidRPr="002002B6">
        <w:rPr>
          <w:sz w:val="24"/>
          <w:szCs w:val="24"/>
          <w:lang w:val="kk-KZ"/>
        </w:rPr>
        <w:t xml:space="preserve"> бірліктерде) ақылы қызметтер бойынша есепке алуды және өзара есеп айырысуды жүргізуге мүмкіндік беруі тиіс. Сондай-ақ, бұл бөлім мектепке дейінгі білім беруді ұйымдастыру (жеке </w:t>
      </w:r>
      <w:r w:rsidR="00C91B0C">
        <w:rPr>
          <w:sz w:val="24"/>
          <w:szCs w:val="24"/>
          <w:lang w:val="kk-KZ"/>
        </w:rPr>
        <w:t>теңгерімдік</w:t>
      </w:r>
      <w:r w:rsidRPr="002002B6">
        <w:rPr>
          <w:sz w:val="24"/>
          <w:szCs w:val="24"/>
          <w:lang w:val="kk-KZ"/>
        </w:rPr>
        <w:t xml:space="preserve"> бірлік) бойынша мектепке дейінгі білім берудегі есепке алуды талдау үшін қажетті есептілікті қалыптастыруға мүмкіндік беруі керек.</w:t>
      </w:r>
    </w:p>
    <w:p w14:paraId="38C862E4" w14:textId="5CE8616A" w:rsidR="002002B6" w:rsidRDefault="002002B6" w:rsidP="001621C8">
      <w:pPr>
        <w:pStyle w:val="20"/>
        <w:shd w:val="clear" w:color="auto" w:fill="auto"/>
        <w:ind w:left="142" w:firstLine="567"/>
        <w:rPr>
          <w:sz w:val="24"/>
          <w:szCs w:val="24"/>
          <w:lang w:val="kk-KZ"/>
        </w:rPr>
      </w:pPr>
      <w:r w:rsidRPr="002002B6">
        <w:rPr>
          <w:sz w:val="24"/>
          <w:szCs w:val="24"/>
          <w:lang w:val="kk-KZ"/>
        </w:rPr>
        <w:t xml:space="preserve">АЖ-дағы </w:t>
      </w:r>
      <w:r w:rsidR="003608CD">
        <w:rPr>
          <w:sz w:val="24"/>
          <w:szCs w:val="24"/>
          <w:lang w:val="kk-KZ"/>
        </w:rPr>
        <w:t>қаржыландыру</w:t>
      </w:r>
      <w:r w:rsidRPr="002002B6">
        <w:rPr>
          <w:sz w:val="24"/>
          <w:szCs w:val="24"/>
          <w:lang w:val="kk-KZ"/>
        </w:rPr>
        <w:t xml:space="preserve"> бөлімі білім беру ұйымдарында толыққанды есепке алу үшін қажетті операцияларды орындауға және Қазақстан Республикасының Бюджеттік әкімшілендіру саласындағы заңнамасына және нормативтік-құқықтық актілеріне сәйкес есептілікті қалыптастыруға мүмкіндік беруі тиіс.</w:t>
      </w:r>
    </w:p>
    <w:p w14:paraId="1DB4E6BC" w14:textId="6DB4B934" w:rsidR="002002B6" w:rsidRDefault="002002B6" w:rsidP="001621C8">
      <w:pPr>
        <w:pStyle w:val="20"/>
        <w:shd w:val="clear" w:color="auto" w:fill="auto"/>
        <w:ind w:left="142" w:firstLine="567"/>
        <w:rPr>
          <w:sz w:val="24"/>
          <w:szCs w:val="24"/>
          <w:lang w:val="kk-KZ"/>
        </w:rPr>
      </w:pPr>
      <w:r w:rsidRPr="002002B6">
        <w:rPr>
          <w:sz w:val="24"/>
          <w:szCs w:val="24"/>
          <w:lang w:val="kk-KZ"/>
        </w:rPr>
        <w:t xml:space="preserve">АЖ-дағы бюджеттеу бөлімі білім беру ұйымдарын қамтамасыз ету нормаларына, білім беру ұйымдары үшін бюджеттік өтінімді жасау және ұсыну қағидаларына сәйкес бюджет қаражатын жоспарлауға мүмкіндік беруі тиіс. Сондай-ақ, бұл бөлім білім беру ұйымы (жеке </w:t>
      </w:r>
      <w:r w:rsidR="00C91B0C">
        <w:rPr>
          <w:sz w:val="24"/>
          <w:szCs w:val="24"/>
          <w:lang w:val="kk-KZ"/>
        </w:rPr>
        <w:t>теңгерімдік</w:t>
      </w:r>
      <w:r w:rsidRPr="002002B6">
        <w:rPr>
          <w:sz w:val="24"/>
          <w:szCs w:val="24"/>
          <w:lang w:val="kk-KZ"/>
        </w:rPr>
        <w:t xml:space="preserve"> бірлік) бойынша бюджет қаражатын жоспарлауды талдау үшін қажетті есептілікті қалыптастыруға мүмкіндік беруі керек.</w:t>
      </w:r>
    </w:p>
    <w:p w14:paraId="32867BF8" w14:textId="1CD8DA4D" w:rsidR="002002B6" w:rsidRDefault="002002B6" w:rsidP="001621C8">
      <w:pPr>
        <w:pStyle w:val="20"/>
        <w:shd w:val="clear" w:color="auto" w:fill="auto"/>
        <w:ind w:left="142" w:firstLine="567"/>
        <w:rPr>
          <w:sz w:val="24"/>
          <w:szCs w:val="24"/>
          <w:lang w:val="kk-KZ"/>
        </w:rPr>
      </w:pPr>
      <w:r w:rsidRPr="002002B6">
        <w:rPr>
          <w:sz w:val="24"/>
          <w:szCs w:val="24"/>
          <w:lang w:val="kk-KZ"/>
        </w:rPr>
        <w:t xml:space="preserve">АЖ-дағы бюджеттеу бөлімі білім беру ұйымдары үшін бюджетті атқару және оған кассалық қызмет көрсету қағидаларына сәйкес бюджетті игеруге мүмкіндік беруі тиіс. Сондай-ақ, бұл бөлім білім беру ұйымы (жеке </w:t>
      </w:r>
      <w:r w:rsidR="00C91B0C">
        <w:rPr>
          <w:sz w:val="24"/>
          <w:szCs w:val="24"/>
          <w:lang w:val="kk-KZ"/>
        </w:rPr>
        <w:t>теңгерімдік</w:t>
      </w:r>
      <w:r w:rsidRPr="002002B6">
        <w:rPr>
          <w:sz w:val="24"/>
          <w:szCs w:val="24"/>
          <w:lang w:val="kk-KZ"/>
        </w:rPr>
        <w:t xml:space="preserve"> бірлік) бойынша бюджеттің атқарылуын талдау үшін қажетті есептілікті қалыптастыруға мүмкіндік беруі тиіс.</w:t>
      </w:r>
    </w:p>
    <w:p w14:paraId="7938E590" w14:textId="72577320" w:rsidR="002002B6" w:rsidRDefault="002002B6" w:rsidP="002002B6">
      <w:pPr>
        <w:pStyle w:val="20"/>
        <w:shd w:val="clear" w:color="auto" w:fill="auto"/>
        <w:ind w:left="142" w:firstLine="567"/>
        <w:rPr>
          <w:sz w:val="24"/>
          <w:szCs w:val="24"/>
          <w:lang w:val="kk-KZ"/>
        </w:rPr>
      </w:pPr>
      <w:r w:rsidRPr="002002B6">
        <w:rPr>
          <w:sz w:val="24"/>
          <w:szCs w:val="24"/>
          <w:lang w:val="kk-KZ"/>
        </w:rPr>
        <w:lastRenderedPageBreak/>
        <w:t xml:space="preserve">АЖ-дағы әкімшілендіру бөлімі білім беру ұйымдары қызметкерлерінің лауазымдық міндеттерін орындау үшін пайдаланушылардың АЖ функционалдығына санкцияланған қолжетімділігін ұйымдастыруға мүмкіндік беруі тиіс. Сондай-ақ, бұл бөлім білім беру ұйымы (жеке </w:t>
      </w:r>
      <w:r w:rsidR="00C91B0C">
        <w:rPr>
          <w:sz w:val="24"/>
          <w:szCs w:val="24"/>
          <w:lang w:val="kk-KZ"/>
        </w:rPr>
        <w:t>теңгерімдік</w:t>
      </w:r>
      <w:r w:rsidRPr="002002B6">
        <w:rPr>
          <w:sz w:val="24"/>
          <w:szCs w:val="24"/>
          <w:lang w:val="kk-KZ"/>
        </w:rPr>
        <w:t xml:space="preserve"> бірлік) бойынша АЖ-ға санкцияланған қолжетімділікті талдау үшін қажетті есептілікті қалыптастыруға мүмкіндік беруі тиіс.</w:t>
      </w:r>
    </w:p>
    <w:p w14:paraId="1E8AED63" w14:textId="5518C9DE" w:rsidR="002002B6" w:rsidRPr="002002B6" w:rsidRDefault="002002B6" w:rsidP="002002B6">
      <w:pPr>
        <w:pStyle w:val="20"/>
        <w:shd w:val="clear" w:color="auto" w:fill="auto"/>
        <w:ind w:left="142" w:firstLine="567"/>
        <w:rPr>
          <w:sz w:val="24"/>
          <w:szCs w:val="24"/>
          <w:lang w:val="kk-KZ"/>
        </w:rPr>
      </w:pPr>
      <w:r w:rsidRPr="002002B6">
        <w:rPr>
          <w:sz w:val="24"/>
          <w:szCs w:val="24"/>
          <w:lang w:val="kk-KZ"/>
        </w:rPr>
        <w:t>АЖ-дегі әкімшілендіру бөлімі есеп деректерін мұрағаттауды, қауіпсіздік параметрлерін, пошта клиентінің параметрлерін реттеуге және деректермен регламенттік жұмыстарды жүргізуге мүмкіндік беруі керек.</w:t>
      </w:r>
    </w:p>
    <w:p w14:paraId="330529DC" w14:textId="77777777" w:rsidR="002002B6" w:rsidRPr="002002B6" w:rsidRDefault="002002B6" w:rsidP="002002B6">
      <w:pPr>
        <w:pStyle w:val="20"/>
        <w:shd w:val="clear" w:color="auto" w:fill="auto"/>
        <w:ind w:left="142" w:firstLine="567"/>
        <w:rPr>
          <w:sz w:val="24"/>
          <w:szCs w:val="24"/>
          <w:lang w:val="kk-KZ"/>
        </w:rPr>
      </w:pPr>
    </w:p>
    <w:p w14:paraId="3B89B2AD" w14:textId="0D80F71D" w:rsidR="001B0121" w:rsidRPr="00D64B3E" w:rsidRDefault="00371EF0" w:rsidP="001B0121">
      <w:pPr>
        <w:numPr>
          <w:ilvl w:val="0"/>
          <w:numId w:val="9"/>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eastAsia="ru-RU"/>
        </w:rPr>
      </w:pPr>
      <w:r>
        <w:rPr>
          <w:rFonts w:ascii="Times New Roman" w:eastAsia="Arial" w:hAnsi="Times New Roman" w:cs="Times New Roman"/>
          <w:b/>
          <w:color w:val="000000"/>
          <w:sz w:val="24"/>
          <w:szCs w:val="24"/>
          <w:lang w:val="kk-KZ" w:eastAsia="ru-RU"/>
        </w:rPr>
        <w:t>Қызмет ақысы</w:t>
      </w:r>
    </w:p>
    <w:p w14:paraId="50BA628D" w14:textId="77777777" w:rsidR="00371EF0" w:rsidRPr="00371EF0" w:rsidRDefault="00371EF0" w:rsidP="00371EF0">
      <w:pPr>
        <w:numPr>
          <w:ilvl w:val="1"/>
          <w:numId w:val="5"/>
        </w:numPr>
        <w:pBdr>
          <w:top w:val="nil"/>
          <w:left w:val="nil"/>
          <w:bottom w:val="nil"/>
          <w:right w:val="nil"/>
          <w:between w:val="nil"/>
        </w:pBdr>
        <w:tabs>
          <w:tab w:val="left" w:pos="426"/>
        </w:tabs>
        <w:spacing w:after="0" w:line="276" w:lineRule="auto"/>
        <w:jc w:val="both"/>
        <w:rPr>
          <w:rFonts w:ascii="Times New Roman" w:eastAsia="Arial" w:hAnsi="Times New Roman" w:cs="Times New Roman"/>
          <w:color w:val="000000"/>
          <w:sz w:val="24"/>
          <w:szCs w:val="24"/>
          <w:lang w:val="kk-KZ" w:eastAsia="ru-RU"/>
        </w:rPr>
      </w:pPr>
      <w:r w:rsidRPr="00371EF0">
        <w:rPr>
          <w:rFonts w:ascii="Times New Roman" w:eastAsia="Arial" w:hAnsi="Times New Roman" w:cs="Times New Roman"/>
          <w:color w:val="000000"/>
          <w:sz w:val="24"/>
          <w:szCs w:val="24"/>
          <w:lang w:val="kk-KZ" w:eastAsia="ru-RU"/>
        </w:rPr>
        <w:t>Орындалған жұмыстардың (көрсетілген қызметтердің) актісін және шот-фактураны өнім беруші есепті айдан кейінгі бірінші айдың 5 (бесінші) күніне дейін қояды.</w:t>
      </w:r>
    </w:p>
    <w:p w14:paraId="600E0F7C" w14:textId="1C5478B7" w:rsidR="001B0121" w:rsidRPr="00371EF0" w:rsidRDefault="00371EF0" w:rsidP="00371EF0">
      <w:pPr>
        <w:numPr>
          <w:ilvl w:val="1"/>
          <w:numId w:val="5"/>
        </w:numPr>
        <w:pBdr>
          <w:top w:val="nil"/>
          <w:left w:val="nil"/>
          <w:bottom w:val="nil"/>
          <w:right w:val="nil"/>
          <w:between w:val="nil"/>
        </w:pBdr>
        <w:tabs>
          <w:tab w:val="left" w:pos="426"/>
        </w:tabs>
        <w:spacing w:after="0" w:line="276" w:lineRule="auto"/>
        <w:jc w:val="both"/>
        <w:rPr>
          <w:rFonts w:ascii="Times New Roman" w:eastAsia="Arial" w:hAnsi="Times New Roman" w:cs="Times New Roman"/>
          <w:color w:val="000000"/>
          <w:sz w:val="24"/>
          <w:szCs w:val="24"/>
          <w:lang w:val="kk-KZ" w:eastAsia="ru-RU"/>
        </w:rPr>
      </w:pPr>
      <w:r w:rsidRPr="00371EF0">
        <w:rPr>
          <w:rFonts w:ascii="Times New Roman" w:eastAsia="Arial" w:hAnsi="Times New Roman" w:cs="Times New Roman"/>
          <w:color w:val="000000"/>
          <w:sz w:val="24"/>
          <w:szCs w:val="24"/>
          <w:lang w:val="kk-KZ" w:eastAsia="ru-RU"/>
        </w:rPr>
        <w:t>Көрсе</w:t>
      </w:r>
      <w:r w:rsidR="00991BBA">
        <w:rPr>
          <w:rFonts w:ascii="Times New Roman" w:eastAsia="Arial" w:hAnsi="Times New Roman" w:cs="Times New Roman"/>
          <w:color w:val="000000"/>
          <w:sz w:val="24"/>
          <w:szCs w:val="24"/>
          <w:lang w:val="kk-KZ" w:eastAsia="ru-RU"/>
        </w:rPr>
        <w:t>тілген қызметтерге ақы төлеуді т</w:t>
      </w:r>
      <w:r w:rsidRPr="00371EF0">
        <w:rPr>
          <w:rFonts w:ascii="Times New Roman" w:eastAsia="Arial" w:hAnsi="Times New Roman" w:cs="Times New Roman"/>
          <w:color w:val="000000"/>
          <w:sz w:val="24"/>
          <w:szCs w:val="24"/>
          <w:lang w:val="kk-KZ" w:eastAsia="ru-RU"/>
        </w:rPr>
        <w:t>апсырыс беруші ай сайын орындалған жұмыстар (көрсетілген қызметтер) актісі негізінде, оған қол қойылған күннен бастап күнтізбелік 30 (отыз) күннен кешіктірілмейтін мерзімде жүргізеді.</w:t>
      </w:r>
    </w:p>
    <w:p w14:paraId="1BDBDE2D" w14:textId="77777777" w:rsidR="00371EF0" w:rsidRPr="00991BBA" w:rsidRDefault="00371EF0" w:rsidP="00371EF0">
      <w:pPr>
        <w:pBdr>
          <w:top w:val="nil"/>
          <w:left w:val="nil"/>
          <w:bottom w:val="nil"/>
          <w:right w:val="nil"/>
          <w:between w:val="nil"/>
        </w:pBdr>
        <w:tabs>
          <w:tab w:val="left" w:pos="426"/>
        </w:tabs>
        <w:spacing w:after="0" w:line="276" w:lineRule="auto"/>
        <w:ind w:left="360"/>
        <w:jc w:val="both"/>
        <w:rPr>
          <w:rFonts w:ascii="Times New Roman" w:eastAsia="Arial" w:hAnsi="Times New Roman" w:cs="Times New Roman"/>
          <w:color w:val="000000"/>
          <w:sz w:val="24"/>
          <w:szCs w:val="24"/>
          <w:lang w:val="kk-KZ" w:eastAsia="ru-RU"/>
        </w:rPr>
      </w:pPr>
    </w:p>
    <w:p w14:paraId="27A72D60" w14:textId="0207D457" w:rsidR="003B1A66" w:rsidRPr="003B1A66" w:rsidRDefault="00371EF0" w:rsidP="003B1A66">
      <w:pPr>
        <w:numPr>
          <w:ilvl w:val="0"/>
          <w:numId w:val="9"/>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val="kk-KZ" w:eastAsia="ru-RU"/>
        </w:rPr>
      </w:pPr>
      <w:r w:rsidRPr="00371EF0">
        <w:rPr>
          <w:rFonts w:ascii="Times New Roman" w:eastAsia="Arial" w:hAnsi="Times New Roman" w:cs="Times New Roman"/>
          <w:b/>
          <w:color w:val="000000"/>
          <w:sz w:val="24"/>
          <w:szCs w:val="24"/>
          <w:lang w:val="kk-KZ" w:eastAsia="ru-RU"/>
        </w:rPr>
        <w:t>Қызмет көрсетуге қойылатын талаптар</w:t>
      </w:r>
    </w:p>
    <w:p w14:paraId="1E2A0635" w14:textId="3B38E9A1" w:rsidR="001B0121" w:rsidRPr="00D64B3E" w:rsidRDefault="003B1A66" w:rsidP="001B0121">
      <w:pPr>
        <w:pBdr>
          <w:top w:val="nil"/>
          <w:left w:val="nil"/>
          <w:bottom w:val="nil"/>
          <w:right w:val="nil"/>
          <w:between w:val="nil"/>
        </w:pBdr>
        <w:spacing w:after="0" w:line="276" w:lineRule="auto"/>
        <w:ind w:left="502"/>
        <w:rPr>
          <w:rFonts w:ascii="Times New Roman" w:eastAsia="Arial" w:hAnsi="Times New Roman" w:cs="Times New Roman"/>
          <w:color w:val="000000"/>
          <w:sz w:val="24"/>
          <w:szCs w:val="24"/>
          <w:lang w:eastAsia="ru-RU"/>
        </w:rPr>
      </w:pPr>
      <w:r w:rsidRPr="003B1A66">
        <w:rPr>
          <w:rFonts w:ascii="Times New Roman" w:eastAsia="Arial" w:hAnsi="Times New Roman" w:cs="Times New Roman"/>
          <w:b/>
          <w:color w:val="000000"/>
          <w:sz w:val="24"/>
          <w:szCs w:val="24"/>
          <w:lang w:val="kk-KZ" w:eastAsia="ru-RU"/>
        </w:rPr>
        <w:t>Жеткізуші</w:t>
      </w:r>
      <w:r w:rsidR="001B0121" w:rsidRPr="00D64B3E">
        <w:rPr>
          <w:rFonts w:ascii="Times New Roman" w:eastAsia="Arial" w:hAnsi="Times New Roman" w:cs="Times New Roman"/>
          <w:b/>
          <w:color w:val="000000"/>
          <w:sz w:val="24"/>
          <w:szCs w:val="24"/>
          <w:lang w:eastAsia="ru-RU"/>
        </w:rPr>
        <w:t>:</w:t>
      </w:r>
    </w:p>
    <w:p w14:paraId="675C311F" w14:textId="77777777" w:rsidR="003B1A66" w:rsidRPr="003B1A66" w:rsidRDefault="003B1A66" w:rsidP="003B1A66">
      <w:pPr>
        <w:pStyle w:val="a3"/>
        <w:numPr>
          <w:ilvl w:val="1"/>
          <w:numId w:val="2"/>
        </w:numPr>
        <w:rPr>
          <w:rFonts w:ascii="Times New Roman" w:eastAsia="Times New Roman" w:hAnsi="Times New Roman" w:cs="Times New Roman"/>
          <w:color w:val="000000"/>
          <w:sz w:val="24"/>
          <w:szCs w:val="24"/>
          <w:lang w:val="kk-KZ" w:eastAsia="ru-RU"/>
        </w:rPr>
      </w:pPr>
      <w:r w:rsidRPr="003B1A66">
        <w:rPr>
          <w:rFonts w:ascii="Times New Roman" w:eastAsia="Times New Roman" w:hAnsi="Times New Roman" w:cs="Times New Roman"/>
          <w:color w:val="000000"/>
          <w:sz w:val="24"/>
          <w:szCs w:val="24"/>
          <w:lang w:val="kk-KZ" w:eastAsia="ru-RU"/>
        </w:rPr>
        <w:t>тапсырыс берушінің электрондық мекенжайына хабарлама жіберу арқылы тапсырыс берушіге сервиске рұқсат беру / қосу;</w:t>
      </w:r>
    </w:p>
    <w:p w14:paraId="55FA9772" w14:textId="73265FD1" w:rsidR="003B1A66" w:rsidRPr="003B1A66" w:rsidRDefault="003B1A66" w:rsidP="003B1A66">
      <w:pPr>
        <w:pStyle w:val="a3"/>
        <w:numPr>
          <w:ilvl w:val="1"/>
          <w:numId w:val="2"/>
        </w:numPr>
        <w:rPr>
          <w:rFonts w:ascii="Times New Roman" w:eastAsia="Times New Roman" w:hAnsi="Times New Roman" w:cs="Times New Roman"/>
          <w:color w:val="000000"/>
          <w:sz w:val="24"/>
          <w:szCs w:val="24"/>
          <w:lang w:val="kk-KZ" w:eastAsia="ru-RU"/>
        </w:rPr>
      </w:pPr>
      <w:r w:rsidRPr="003B1A66">
        <w:rPr>
          <w:rFonts w:ascii="Times New Roman" w:eastAsia="Times New Roman" w:hAnsi="Times New Roman" w:cs="Times New Roman"/>
          <w:color w:val="000000"/>
          <w:sz w:val="24"/>
          <w:szCs w:val="24"/>
          <w:lang w:val="kk-KZ" w:eastAsia="ru-RU"/>
        </w:rPr>
        <w:t>техникалық және профилактикалық жұмыстарды жүргізу уақытын қоспағанда, АЖ-ның тәулік бойы тұрақты және үздіксіз жұмысын қамтамасыз ету</w:t>
      </w:r>
      <w:r w:rsidR="001B0121" w:rsidRPr="003B1A66">
        <w:rPr>
          <w:rFonts w:ascii="Times New Roman" w:eastAsia="Times New Roman" w:hAnsi="Times New Roman" w:cs="Times New Roman"/>
          <w:color w:val="000000"/>
          <w:sz w:val="24"/>
          <w:szCs w:val="24"/>
          <w:lang w:val="kk-KZ" w:eastAsia="ru-RU"/>
        </w:rPr>
        <w:t>;</w:t>
      </w:r>
    </w:p>
    <w:p w14:paraId="5901E89B" w14:textId="77777777" w:rsidR="003B1A66" w:rsidRPr="003B1A66" w:rsidRDefault="003B1A66" w:rsidP="003B1A66">
      <w:pPr>
        <w:pStyle w:val="a3"/>
        <w:numPr>
          <w:ilvl w:val="1"/>
          <w:numId w:val="2"/>
        </w:numPr>
        <w:spacing w:after="0"/>
        <w:rPr>
          <w:rFonts w:ascii="Times New Roman" w:eastAsia="Times New Roman" w:hAnsi="Times New Roman" w:cs="Times New Roman"/>
          <w:color w:val="000000"/>
          <w:sz w:val="24"/>
          <w:szCs w:val="24"/>
          <w:lang w:val="kk-KZ" w:eastAsia="ru-RU"/>
        </w:rPr>
      </w:pPr>
      <w:r w:rsidRPr="003B1A66">
        <w:rPr>
          <w:rFonts w:ascii="Times New Roman" w:eastAsia="Times New Roman" w:hAnsi="Times New Roman" w:cs="Times New Roman"/>
          <w:color w:val="000000"/>
          <w:sz w:val="24"/>
          <w:szCs w:val="24"/>
          <w:lang w:val="kk-KZ" w:eastAsia="ru-RU"/>
        </w:rPr>
        <w:t>жөндеу және алдын алу жұмыстарын жүргізу;</w:t>
      </w:r>
    </w:p>
    <w:p w14:paraId="2B35B2CE" w14:textId="77777777" w:rsidR="003B1A66" w:rsidRPr="003B1A66" w:rsidRDefault="003B1A66" w:rsidP="003B1A66">
      <w:pPr>
        <w:pStyle w:val="a3"/>
        <w:numPr>
          <w:ilvl w:val="1"/>
          <w:numId w:val="2"/>
        </w:numPr>
        <w:rPr>
          <w:rFonts w:ascii="Times New Roman" w:eastAsia="Times New Roman" w:hAnsi="Times New Roman" w:cs="Times New Roman"/>
          <w:color w:val="000000"/>
          <w:sz w:val="24"/>
          <w:szCs w:val="24"/>
          <w:lang w:val="kk-KZ" w:eastAsia="ru-RU"/>
        </w:rPr>
      </w:pPr>
      <w:r w:rsidRPr="003B1A66">
        <w:rPr>
          <w:rFonts w:ascii="Times New Roman" w:eastAsia="Times New Roman" w:hAnsi="Times New Roman" w:cs="Times New Roman"/>
          <w:color w:val="000000"/>
          <w:sz w:val="24"/>
          <w:szCs w:val="24"/>
          <w:lang w:val="kk-KZ" w:eastAsia="ru-RU"/>
        </w:rPr>
        <w:t>деректер базасының сақтық көшірмесін тәулігіне 1 рет жүргізу. Деректер базасының резервтік көшірмелері 30 (отыз) күнтізбелік күн сақталады;</w:t>
      </w:r>
    </w:p>
    <w:p w14:paraId="2FDBE5FC" w14:textId="77777777" w:rsidR="003B1A66" w:rsidRPr="003B1A66" w:rsidRDefault="003B1A66" w:rsidP="003B1A66">
      <w:pPr>
        <w:pStyle w:val="a3"/>
        <w:numPr>
          <w:ilvl w:val="1"/>
          <w:numId w:val="2"/>
        </w:numPr>
        <w:rPr>
          <w:rFonts w:ascii="Times New Roman" w:eastAsia="Times New Roman" w:hAnsi="Times New Roman" w:cs="Times New Roman"/>
          <w:color w:val="000000"/>
          <w:sz w:val="24"/>
          <w:szCs w:val="24"/>
          <w:lang w:val="kk-KZ" w:eastAsia="ru-RU"/>
        </w:rPr>
      </w:pPr>
      <w:r w:rsidRPr="003B1A66">
        <w:rPr>
          <w:rFonts w:ascii="Times New Roman" w:eastAsia="Times New Roman" w:hAnsi="Times New Roman" w:cs="Times New Roman"/>
          <w:color w:val="000000"/>
          <w:sz w:val="24"/>
          <w:szCs w:val="24"/>
          <w:lang w:val="kk-KZ" w:eastAsia="ru-RU"/>
        </w:rPr>
        <w:t>электрондық поштаға өтініштер арқылы тапсырыс берушіден келіп түсетін бағдарламалық қателер мен сервис талаптарына сәйкессіздіктерді түзету бөлігінде АЖ-ны сүйемелдеу. Өзгерістерге арналған өтінімдер, егер олар жүйеде орнатылған бизнес-процестерді айтарлықтай өзгертпеген жағдайда қабылданады;</w:t>
      </w:r>
    </w:p>
    <w:p w14:paraId="2BEA2358" w14:textId="77777777" w:rsidR="003B1A66" w:rsidRPr="003B1A66" w:rsidRDefault="003B1A66" w:rsidP="003B1A66">
      <w:pPr>
        <w:pStyle w:val="a3"/>
        <w:numPr>
          <w:ilvl w:val="1"/>
          <w:numId w:val="2"/>
        </w:numPr>
        <w:rPr>
          <w:rFonts w:ascii="Times New Roman" w:eastAsia="Times New Roman" w:hAnsi="Times New Roman" w:cs="Times New Roman"/>
          <w:color w:val="000000"/>
          <w:sz w:val="24"/>
          <w:szCs w:val="24"/>
          <w:lang w:val="kk-KZ" w:eastAsia="ru-RU"/>
        </w:rPr>
      </w:pPr>
      <w:r w:rsidRPr="003B1A66">
        <w:rPr>
          <w:rFonts w:ascii="Times New Roman" w:eastAsia="Times New Roman" w:hAnsi="Times New Roman" w:cs="Times New Roman"/>
          <w:color w:val="000000"/>
          <w:sz w:val="24"/>
          <w:szCs w:val="24"/>
          <w:lang w:val="kk-KZ" w:eastAsia="ru-RU"/>
        </w:rPr>
        <w:t>жедел басқару шеңберінде күн сайын АЖ жай-күйіне мониторинг жүргізу;</w:t>
      </w:r>
    </w:p>
    <w:p w14:paraId="2671C48D" w14:textId="67E58D04" w:rsidR="003B1A66" w:rsidRPr="003B1A66" w:rsidRDefault="003B1A66" w:rsidP="003B1A66">
      <w:pPr>
        <w:pStyle w:val="a3"/>
        <w:numPr>
          <w:ilvl w:val="1"/>
          <w:numId w:val="2"/>
        </w:numPr>
        <w:rPr>
          <w:rFonts w:ascii="Times New Roman" w:eastAsia="Times New Roman" w:hAnsi="Times New Roman" w:cs="Times New Roman"/>
          <w:color w:val="000000"/>
          <w:sz w:val="24"/>
          <w:szCs w:val="24"/>
          <w:lang w:val="kk-KZ" w:eastAsia="ru-RU"/>
        </w:rPr>
      </w:pPr>
      <w:r w:rsidRPr="003B1A66">
        <w:rPr>
          <w:rFonts w:ascii="Times New Roman" w:eastAsia="Times New Roman" w:hAnsi="Times New Roman" w:cs="Times New Roman"/>
          <w:color w:val="000000"/>
          <w:sz w:val="24"/>
          <w:szCs w:val="24"/>
          <w:lang w:val="kk-KZ" w:eastAsia="ru-RU"/>
        </w:rPr>
        <w:t>жаңа шығарылымдар мен АЖ нұсқалары шыққан кезде АЖ</w:t>
      </w:r>
      <w:r w:rsidR="00991BBA">
        <w:rPr>
          <w:rFonts w:ascii="Times New Roman" w:eastAsia="Times New Roman" w:hAnsi="Times New Roman" w:cs="Times New Roman"/>
          <w:color w:val="000000"/>
          <w:sz w:val="24"/>
          <w:szCs w:val="24"/>
          <w:lang w:val="kk-KZ" w:eastAsia="ru-RU"/>
        </w:rPr>
        <w:t>-да</w:t>
      </w:r>
      <w:r w:rsidRPr="003B1A66">
        <w:rPr>
          <w:rFonts w:ascii="Times New Roman" w:eastAsia="Times New Roman" w:hAnsi="Times New Roman" w:cs="Times New Roman"/>
          <w:color w:val="000000"/>
          <w:sz w:val="24"/>
          <w:szCs w:val="24"/>
          <w:lang w:val="kk-KZ" w:eastAsia="ru-RU"/>
        </w:rPr>
        <w:t xml:space="preserve"> жаңарту жүргізу;</w:t>
      </w:r>
    </w:p>
    <w:p w14:paraId="0F0E4437" w14:textId="77777777" w:rsidR="003B1A66" w:rsidRPr="003B1A66" w:rsidRDefault="003B1A66" w:rsidP="003B1A66">
      <w:pPr>
        <w:pStyle w:val="a3"/>
        <w:numPr>
          <w:ilvl w:val="1"/>
          <w:numId w:val="2"/>
        </w:numPr>
        <w:rPr>
          <w:rFonts w:ascii="Times New Roman" w:eastAsia="Times New Roman" w:hAnsi="Times New Roman" w:cs="Times New Roman"/>
          <w:color w:val="000000"/>
          <w:sz w:val="24"/>
          <w:szCs w:val="24"/>
          <w:lang w:val="kk-KZ" w:eastAsia="ru-RU"/>
        </w:rPr>
      </w:pPr>
      <w:r w:rsidRPr="003B1A66">
        <w:rPr>
          <w:rFonts w:ascii="Times New Roman" w:eastAsia="Times New Roman" w:hAnsi="Times New Roman" w:cs="Times New Roman"/>
          <w:color w:val="000000"/>
          <w:sz w:val="24"/>
          <w:szCs w:val="24"/>
          <w:lang w:val="kk-KZ" w:eastAsia="ru-RU"/>
        </w:rPr>
        <w:t>жұмыс күндері сағат 09:00-ден 18:00-ге дейін қолдау қызметі арқылы пайдаланушыларға қызмет көрсетуге арналған өтініштер мен оқиғалар туралы хабарламалар негізінде тікелей АЖ-дан, электрондық пошта арқылы консультациялық қолдау көрсету;</w:t>
      </w:r>
    </w:p>
    <w:p w14:paraId="5E8C6191" w14:textId="77777777" w:rsidR="003B1A66" w:rsidRPr="003B1A66" w:rsidRDefault="003B1A66" w:rsidP="003B1A66">
      <w:pPr>
        <w:pStyle w:val="a3"/>
        <w:numPr>
          <w:ilvl w:val="1"/>
          <w:numId w:val="2"/>
        </w:numPr>
        <w:rPr>
          <w:rFonts w:ascii="Times New Roman" w:eastAsia="Times New Roman" w:hAnsi="Times New Roman" w:cs="Times New Roman"/>
          <w:color w:val="000000"/>
          <w:sz w:val="24"/>
          <w:szCs w:val="24"/>
          <w:lang w:val="kk-KZ" w:eastAsia="ru-RU"/>
        </w:rPr>
      </w:pPr>
      <w:r w:rsidRPr="003B1A66">
        <w:rPr>
          <w:rFonts w:ascii="Times New Roman" w:eastAsia="Times New Roman" w:hAnsi="Times New Roman" w:cs="Times New Roman"/>
          <w:color w:val="000000"/>
          <w:sz w:val="24"/>
          <w:szCs w:val="24"/>
          <w:lang w:val="kk-KZ" w:eastAsia="ru-RU"/>
        </w:rPr>
        <w:t>пайдаланушыларды АЖ-мен жұмыс істеуге үйретуді шарттың қолданылу кезеңінде бір реттен артық емес және интернет-ресурста АЖ бойынша ақпараттық-анықтамалық базаға тұрақты қолжетімділікті ұсыну арқылы жүргізу;</w:t>
      </w:r>
    </w:p>
    <w:p w14:paraId="0C36E1FA" w14:textId="17EEFC23" w:rsidR="003B1A66" w:rsidRPr="003B1A66" w:rsidRDefault="003B1A66" w:rsidP="003B1A66">
      <w:pPr>
        <w:pStyle w:val="a3"/>
        <w:numPr>
          <w:ilvl w:val="1"/>
          <w:numId w:val="2"/>
        </w:numPr>
        <w:rPr>
          <w:rFonts w:ascii="Times New Roman" w:eastAsia="Times New Roman" w:hAnsi="Times New Roman" w:cs="Times New Roman"/>
          <w:color w:val="000000"/>
          <w:sz w:val="24"/>
          <w:szCs w:val="24"/>
          <w:lang w:val="kk-KZ" w:eastAsia="ru-RU"/>
        </w:rPr>
      </w:pPr>
      <w:r w:rsidRPr="003B1A66">
        <w:rPr>
          <w:rFonts w:ascii="Times New Roman" w:eastAsia="Times New Roman" w:hAnsi="Times New Roman" w:cs="Times New Roman"/>
          <w:color w:val="000000"/>
          <w:sz w:val="24"/>
          <w:szCs w:val="24"/>
          <w:lang w:val="kk-KZ" w:eastAsia="ru-RU"/>
        </w:rPr>
        <w:t>жеткізушінің виртуалды серверлік қуаттарында айналымдағы, өңделетін немесе са</w:t>
      </w:r>
      <w:r w:rsidR="00991BBA">
        <w:rPr>
          <w:rFonts w:ascii="Times New Roman" w:eastAsia="Times New Roman" w:hAnsi="Times New Roman" w:cs="Times New Roman"/>
          <w:color w:val="000000"/>
          <w:sz w:val="24"/>
          <w:szCs w:val="24"/>
          <w:lang w:val="kk-KZ" w:eastAsia="ru-RU"/>
        </w:rPr>
        <w:t>қталатын ақпараттың, сондай-ақ қ</w:t>
      </w:r>
      <w:r w:rsidRPr="003B1A66">
        <w:rPr>
          <w:rFonts w:ascii="Times New Roman" w:eastAsia="Times New Roman" w:hAnsi="Times New Roman" w:cs="Times New Roman"/>
          <w:color w:val="000000"/>
          <w:sz w:val="24"/>
          <w:szCs w:val="24"/>
          <w:lang w:val="kk-KZ" w:eastAsia="ru-RU"/>
        </w:rPr>
        <w:t>ызмет көрсету нәтижесінде алынған кез келген басқа құпия ақпарат пен деректердің сақталуын қамтамасыз етуге және үшінші тұлғаларға бермеуге міндеттенеді.</w:t>
      </w:r>
    </w:p>
    <w:p w14:paraId="5885FABA" w14:textId="77777777" w:rsidR="003B1A66" w:rsidRPr="00991BBA" w:rsidRDefault="003B1A66" w:rsidP="001B0121">
      <w:pPr>
        <w:pBdr>
          <w:top w:val="nil"/>
          <w:left w:val="nil"/>
          <w:bottom w:val="nil"/>
          <w:right w:val="nil"/>
          <w:between w:val="nil"/>
        </w:pBdr>
        <w:spacing w:after="0" w:line="276" w:lineRule="auto"/>
        <w:ind w:left="502"/>
        <w:rPr>
          <w:rFonts w:ascii="Times New Roman" w:eastAsia="Arial" w:hAnsi="Times New Roman" w:cs="Times New Roman"/>
          <w:b/>
          <w:color w:val="000000"/>
          <w:sz w:val="24"/>
          <w:szCs w:val="24"/>
          <w:lang w:val="kk-KZ" w:eastAsia="ru-RU"/>
        </w:rPr>
      </w:pPr>
    </w:p>
    <w:p w14:paraId="1296F9E5" w14:textId="77777777" w:rsidR="003B1A66" w:rsidRPr="003B1A66" w:rsidRDefault="003B1A66" w:rsidP="003B1A66">
      <w:pPr>
        <w:pBdr>
          <w:top w:val="nil"/>
          <w:left w:val="nil"/>
          <w:bottom w:val="nil"/>
          <w:right w:val="nil"/>
          <w:between w:val="nil"/>
        </w:pBdr>
        <w:spacing w:after="0" w:line="276" w:lineRule="auto"/>
        <w:ind w:left="502"/>
        <w:rPr>
          <w:rFonts w:ascii="Times New Roman" w:eastAsia="Arial" w:hAnsi="Times New Roman" w:cs="Times New Roman"/>
          <w:b/>
          <w:color w:val="000000"/>
          <w:sz w:val="24"/>
          <w:szCs w:val="24"/>
          <w:lang w:val="kk-KZ" w:eastAsia="ru-RU"/>
        </w:rPr>
      </w:pPr>
      <w:r w:rsidRPr="003B1A66">
        <w:rPr>
          <w:rFonts w:ascii="Times New Roman" w:eastAsia="Arial" w:hAnsi="Times New Roman" w:cs="Times New Roman"/>
          <w:b/>
          <w:color w:val="000000"/>
          <w:sz w:val="24"/>
          <w:szCs w:val="24"/>
          <w:lang w:val="kk-KZ" w:eastAsia="ru-RU"/>
        </w:rPr>
        <w:t>Тапсырыс беруші:</w:t>
      </w:r>
    </w:p>
    <w:p w14:paraId="013DA8BC" w14:textId="0A9602AB" w:rsidR="003B1A66" w:rsidRPr="003B1A66" w:rsidRDefault="003B1A66" w:rsidP="003B1A66">
      <w:pPr>
        <w:numPr>
          <w:ilvl w:val="1"/>
          <w:numId w:val="2"/>
        </w:numPr>
        <w:tabs>
          <w:tab w:val="left" w:pos="567"/>
        </w:tabs>
        <w:spacing w:after="0" w:line="240" w:lineRule="auto"/>
        <w:jc w:val="both"/>
        <w:rPr>
          <w:rFonts w:ascii="Times New Roman" w:eastAsia="Times New Roman" w:hAnsi="Times New Roman" w:cs="Times New Roman"/>
          <w:sz w:val="24"/>
          <w:szCs w:val="24"/>
          <w:lang w:val="kk-KZ" w:eastAsia="ru-RU"/>
        </w:rPr>
      </w:pPr>
      <w:r w:rsidRPr="003B1A66">
        <w:rPr>
          <w:rFonts w:ascii="Times New Roman" w:eastAsia="Times New Roman" w:hAnsi="Times New Roman" w:cs="Times New Roman"/>
          <w:sz w:val="24"/>
          <w:szCs w:val="24"/>
          <w:lang w:val="kk-KZ" w:eastAsia="ru-RU"/>
        </w:rPr>
        <w:t>Келісім шартқа қол қойған сәттен бастап 3(үш) жұмыс күні ішінде сервиске қосылуғ</w:t>
      </w:r>
      <w:r w:rsidR="00991BBA">
        <w:rPr>
          <w:rFonts w:ascii="Times New Roman" w:eastAsia="Times New Roman" w:hAnsi="Times New Roman" w:cs="Times New Roman"/>
          <w:sz w:val="24"/>
          <w:szCs w:val="24"/>
          <w:lang w:val="kk-KZ" w:eastAsia="ru-RU"/>
        </w:rPr>
        <w:t>а өтінімді электрондық поштаға</w:t>
      </w:r>
      <w:r w:rsidRPr="003B1A66">
        <w:rPr>
          <w:rFonts w:ascii="Times New Roman" w:eastAsia="Times New Roman" w:hAnsi="Times New Roman" w:cs="Times New Roman"/>
          <w:sz w:val="24"/>
          <w:szCs w:val="24"/>
          <w:lang w:val="kk-KZ" w:eastAsia="ru-RU"/>
        </w:rPr>
        <w:t xml:space="preserve"> жіберуді қамтамасыз етеді;</w:t>
      </w:r>
    </w:p>
    <w:p w14:paraId="357EF32A" w14:textId="77777777" w:rsidR="003B1A66" w:rsidRPr="003B1A66" w:rsidRDefault="003B1A66" w:rsidP="003B1A66">
      <w:pPr>
        <w:numPr>
          <w:ilvl w:val="1"/>
          <w:numId w:val="2"/>
        </w:numPr>
        <w:tabs>
          <w:tab w:val="left" w:pos="567"/>
        </w:tabs>
        <w:spacing w:after="0" w:line="240" w:lineRule="auto"/>
        <w:jc w:val="both"/>
        <w:rPr>
          <w:rFonts w:ascii="Times New Roman" w:eastAsia="Times New Roman" w:hAnsi="Times New Roman" w:cs="Times New Roman"/>
          <w:sz w:val="24"/>
          <w:szCs w:val="24"/>
          <w:lang w:val="kk-KZ" w:eastAsia="ru-RU"/>
        </w:rPr>
      </w:pPr>
      <w:r w:rsidRPr="003B1A66">
        <w:rPr>
          <w:rFonts w:ascii="Times New Roman" w:eastAsia="Times New Roman" w:hAnsi="Times New Roman" w:cs="Times New Roman"/>
          <w:sz w:val="24"/>
          <w:szCs w:val="24"/>
          <w:lang w:val="kk-KZ" w:eastAsia="ru-RU"/>
        </w:rPr>
        <w:lastRenderedPageBreak/>
        <w:t>пайдаланушының бір жұмыс орнында кемінде 4 Мб/с интернет желісінің болуын қамтамасыз етуі тиіс;</w:t>
      </w:r>
    </w:p>
    <w:p w14:paraId="624354F2" w14:textId="77777777" w:rsidR="003B1A66" w:rsidRPr="003B1A66" w:rsidRDefault="003B1A66" w:rsidP="003B1A66">
      <w:pPr>
        <w:numPr>
          <w:ilvl w:val="1"/>
          <w:numId w:val="2"/>
        </w:numPr>
        <w:tabs>
          <w:tab w:val="left" w:pos="567"/>
        </w:tabs>
        <w:spacing w:after="0" w:line="240" w:lineRule="auto"/>
        <w:jc w:val="both"/>
        <w:rPr>
          <w:rFonts w:ascii="Times New Roman" w:eastAsia="Times New Roman" w:hAnsi="Times New Roman" w:cs="Times New Roman"/>
          <w:sz w:val="24"/>
          <w:szCs w:val="24"/>
          <w:lang w:val="kk-KZ" w:eastAsia="ru-RU"/>
        </w:rPr>
      </w:pPr>
      <w:r w:rsidRPr="003B1A66">
        <w:rPr>
          <w:rFonts w:ascii="Times New Roman" w:eastAsia="Times New Roman" w:hAnsi="Times New Roman" w:cs="Times New Roman"/>
          <w:sz w:val="24"/>
          <w:szCs w:val="24"/>
          <w:lang w:val="kk-KZ" w:eastAsia="ru-RU"/>
        </w:rPr>
        <w:t>пайдаланушының Microsoft Windows XP операциялық жүйесін немесе оның кейінгі нұсқасын пайдалануын қамтамасыз етеді;</w:t>
      </w:r>
    </w:p>
    <w:p w14:paraId="5D00E688" w14:textId="77777777" w:rsidR="008559F4" w:rsidRPr="008559F4" w:rsidRDefault="008559F4" w:rsidP="008559F4">
      <w:pPr>
        <w:numPr>
          <w:ilvl w:val="1"/>
          <w:numId w:val="2"/>
        </w:numPr>
        <w:tabs>
          <w:tab w:val="left" w:pos="567"/>
        </w:tabs>
        <w:spacing w:after="0" w:line="240" w:lineRule="auto"/>
        <w:jc w:val="both"/>
        <w:rPr>
          <w:rFonts w:ascii="Times New Roman" w:eastAsia="Times New Roman" w:hAnsi="Times New Roman" w:cs="Times New Roman"/>
          <w:color w:val="000000"/>
          <w:sz w:val="24"/>
          <w:szCs w:val="24"/>
          <w:lang w:val="kk-KZ" w:eastAsia="ru-RU"/>
        </w:rPr>
      </w:pPr>
      <w:r w:rsidRPr="008559F4">
        <w:rPr>
          <w:rFonts w:ascii="Times New Roman" w:eastAsia="Times New Roman" w:hAnsi="Times New Roman" w:cs="Times New Roman"/>
          <w:color w:val="000000"/>
          <w:sz w:val="24"/>
          <w:szCs w:val="24"/>
          <w:lang w:val="kk-KZ" w:eastAsia="ru-RU"/>
        </w:rPr>
        <w:t>шарт жасалған сәттен бастап 30 күн ішінде АЖ-ға бастапқы деректердің (есепке алу бойынша қалдықтар) енгізілуін қамтамасыз етеді;</w:t>
      </w:r>
    </w:p>
    <w:p w14:paraId="0698E652" w14:textId="77777777" w:rsidR="008559F4" w:rsidRPr="008559F4" w:rsidRDefault="008559F4" w:rsidP="008559F4">
      <w:pPr>
        <w:numPr>
          <w:ilvl w:val="1"/>
          <w:numId w:val="2"/>
        </w:numPr>
        <w:tabs>
          <w:tab w:val="left" w:pos="567"/>
        </w:tabs>
        <w:spacing w:after="0" w:line="240" w:lineRule="auto"/>
        <w:jc w:val="both"/>
        <w:rPr>
          <w:rFonts w:ascii="Times New Roman" w:eastAsia="Times New Roman" w:hAnsi="Times New Roman" w:cs="Times New Roman"/>
          <w:color w:val="000000"/>
          <w:sz w:val="24"/>
          <w:szCs w:val="24"/>
          <w:lang w:val="kk-KZ" w:eastAsia="ru-RU"/>
        </w:rPr>
      </w:pPr>
      <w:r w:rsidRPr="008559F4">
        <w:rPr>
          <w:rFonts w:ascii="Times New Roman" w:eastAsia="Times New Roman" w:hAnsi="Times New Roman" w:cs="Times New Roman"/>
          <w:color w:val="000000"/>
          <w:sz w:val="24"/>
          <w:szCs w:val="24"/>
          <w:lang w:val="kk-KZ" w:eastAsia="ru-RU"/>
        </w:rPr>
        <w:t>АЖ-да есептің уақытылы және толық жүргізілуін қамтамасыз етеді;</w:t>
      </w:r>
    </w:p>
    <w:p w14:paraId="32C89562" w14:textId="77777777" w:rsidR="008559F4" w:rsidRPr="008559F4" w:rsidRDefault="008559F4" w:rsidP="008559F4">
      <w:pPr>
        <w:numPr>
          <w:ilvl w:val="1"/>
          <w:numId w:val="2"/>
        </w:numPr>
        <w:tabs>
          <w:tab w:val="left" w:pos="567"/>
        </w:tabs>
        <w:spacing w:after="0" w:line="240" w:lineRule="auto"/>
        <w:jc w:val="both"/>
        <w:rPr>
          <w:rFonts w:ascii="Times New Roman" w:eastAsia="Times New Roman" w:hAnsi="Times New Roman" w:cs="Times New Roman"/>
          <w:color w:val="000000"/>
          <w:sz w:val="24"/>
          <w:szCs w:val="24"/>
          <w:lang w:val="kk-KZ" w:eastAsia="ru-RU"/>
        </w:rPr>
      </w:pPr>
      <w:r w:rsidRPr="008559F4">
        <w:rPr>
          <w:rFonts w:ascii="Times New Roman" w:eastAsia="Times New Roman" w:hAnsi="Times New Roman" w:cs="Times New Roman"/>
          <w:color w:val="000000"/>
          <w:sz w:val="24"/>
          <w:szCs w:val="24"/>
          <w:lang w:val="kk-KZ" w:eastAsia="ru-RU"/>
        </w:rPr>
        <w:t>жеткізушінің қызмет көрсету кезінде іркілістерге және жабдықтың және/немесе АЖ-ның авариялық істен шығуына әкелуі мүмкін жағдайларды жою үшін барлық қажетті шараларды қамтамасыз етеді;</w:t>
      </w:r>
    </w:p>
    <w:p w14:paraId="4D9AE427" w14:textId="77777777" w:rsidR="008559F4" w:rsidRPr="008559F4" w:rsidRDefault="008559F4" w:rsidP="008559F4">
      <w:pPr>
        <w:numPr>
          <w:ilvl w:val="1"/>
          <w:numId w:val="2"/>
        </w:numPr>
        <w:tabs>
          <w:tab w:val="left" w:pos="567"/>
        </w:tabs>
        <w:spacing w:after="0" w:line="240" w:lineRule="auto"/>
        <w:jc w:val="both"/>
        <w:rPr>
          <w:rFonts w:ascii="Times New Roman" w:eastAsia="Times New Roman" w:hAnsi="Times New Roman" w:cs="Times New Roman"/>
          <w:sz w:val="24"/>
          <w:szCs w:val="24"/>
          <w:lang w:val="kk-KZ" w:eastAsia="ru-RU"/>
        </w:rPr>
      </w:pPr>
      <w:r w:rsidRPr="008559F4">
        <w:rPr>
          <w:rFonts w:ascii="Times New Roman" w:eastAsia="Times New Roman" w:hAnsi="Times New Roman" w:cs="Times New Roman"/>
          <w:sz w:val="24"/>
          <w:szCs w:val="24"/>
          <w:lang w:val="kk-KZ" w:eastAsia="ru-RU"/>
        </w:rPr>
        <w:t>Орындаушыдан шот-фактураларды, көрсетілген қызметтер актісін алуға жауапты қызметкерді тағайындау, оларға уақтылы қол қою және Орындаушыға қайтару;</w:t>
      </w:r>
    </w:p>
    <w:p w14:paraId="4A2F7B38" w14:textId="77777777" w:rsidR="008559F4" w:rsidRPr="008559F4" w:rsidRDefault="008559F4" w:rsidP="008559F4">
      <w:pPr>
        <w:numPr>
          <w:ilvl w:val="1"/>
          <w:numId w:val="2"/>
        </w:numPr>
        <w:tabs>
          <w:tab w:val="left" w:pos="567"/>
        </w:tabs>
        <w:spacing w:after="0" w:line="240" w:lineRule="auto"/>
        <w:jc w:val="both"/>
        <w:rPr>
          <w:rFonts w:ascii="Times New Roman" w:eastAsia="Times New Roman" w:hAnsi="Times New Roman" w:cs="Times New Roman"/>
          <w:sz w:val="24"/>
          <w:szCs w:val="24"/>
          <w:lang w:val="kk-KZ" w:eastAsia="ru-RU"/>
        </w:rPr>
      </w:pPr>
      <w:r w:rsidRPr="008559F4">
        <w:rPr>
          <w:rFonts w:ascii="Times New Roman" w:eastAsia="Times New Roman" w:hAnsi="Times New Roman" w:cs="Times New Roman"/>
          <w:sz w:val="24"/>
          <w:szCs w:val="24"/>
          <w:lang w:val="kk-KZ" w:eastAsia="ru-RU"/>
        </w:rPr>
        <w:t>көрсетілген қызметтердің сәйкессіздіктері анықталған кезде актіні алған сәттен бастап 5 (бес) жұмыс күні ішінде Орындаушының мекенжайына акт бойынша қарсылықты не көрсетілген қызметтерге қатысты жазбаша наразылықты дереу Жолдау. Олай болмаған жағдайда, қызметтер көрсетілген болып саналады, ал олардың құны толық көлемде төленуі тиіс;</w:t>
      </w:r>
    </w:p>
    <w:p w14:paraId="3C827FC0" w14:textId="77777777" w:rsidR="008559F4" w:rsidRDefault="008559F4" w:rsidP="008559F4">
      <w:pPr>
        <w:numPr>
          <w:ilvl w:val="1"/>
          <w:numId w:val="2"/>
        </w:numPr>
        <w:tabs>
          <w:tab w:val="left" w:pos="567"/>
        </w:tabs>
        <w:spacing w:after="0" w:line="240" w:lineRule="auto"/>
        <w:jc w:val="both"/>
        <w:rPr>
          <w:rFonts w:ascii="Times New Roman" w:eastAsia="Times New Roman" w:hAnsi="Times New Roman" w:cs="Times New Roman"/>
          <w:sz w:val="24"/>
          <w:szCs w:val="24"/>
          <w:lang w:val="kk-KZ" w:eastAsia="ru-RU"/>
        </w:rPr>
      </w:pPr>
      <w:r w:rsidRPr="008559F4">
        <w:rPr>
          <w:rFonts w:ascii="Times New Roman" w:eastAsia="Times New Roman" w:hAnsi="Times New Roman" w:cs="Times New Roman"/>
          <w:sz w:val="24"/>
          <w:szCs w:val="24"/>
          <w:lang w:val="kk-KZ" w:eastAsia="ru-RU"/>
        </w:rPr>
        <w:t>заңды мекен-жайы, электрондық поштасы, байланыс номірлері, сондай-ақ Тапсырыс берушінің жауапты қызметкері ауысса, ол туралы Орындаушыға дереу хабарлау;</w:t>
      </w:r>
    </w:p>
    <w:p w14:paraId="179A2671" w14:textId="57D90ADC" w:rsidR="008559F4" w:rsidRPr="008559F4" w:rsidRDefault="008559F4" w:rsidP="008559F4">
      <w:pPr>
        <w:numPr>
          <w:ilvl w:val="1"/>
          <w:numId w:val="2"/>
        </w:numPr>
        <w:tabs>
          <w:tab w:val="left" w:pos="567"/>
        </w:tabs>
        <w:spacing w:after="0" w:line="240" w:lineRule="auto"/>
        <w:jc w:val="both"/>
        <w:rPr>
          <w:rFonts w:ascii="Times New Roman" w:eastAsia="Times New Roman" w:hAnsi="Times New Roman" w:cs="Times New Roman"/>
          <w:sz w:val="24"/>
          <w:szCs w:val="24"/>
          <w:lang w:val="kk-KZ" w:eastAsia="ru-RU"/>
        </w:rPr>
      </w:pPr>
      <w:r w:rsidRPr="008559F4">
        <w:rPr>
          <w:rFonts w:ascii="Times New Roman" w:eastAsia="Times New Roman" w:hAnsi="Times New Roman" w:cs="Times New Roman"/>
          <w:sz w:val="24"/>
          <w:szCs w:val="24"/>
          <w:lang w:val="kk-KZ" w:eastAsia="ru-RU"/>
        </w:rPr>
        <w:t>АЖ жұмысындағы ақаулар туралы Орындаушыны уақтылы хабардар ету.</w:t>
      </w:r>
    </w:p>
    <w:p w14:paraId="4EF8D82A" w14:textId="77777777" w:rsidR="001B0121" w:rsidRPr="008559F4" w:rsidRDefault="001B0121" w:rsidP="001621C8">
      <w:pPr>
        <w:pStyle w:val="20"/>
        <w:shd w:val="clear" w:color="auto" w:fill="auto"/>
        <w:spacing w:after="362"/>
        <w:ind w:left="142" w:firstLine="567"/>
        <w:rPr>
          <w:sz w:val="24"/>
          <w:szCs w:val="24"/>
          <w:lang w:val="kk-KZ"/>
        </w:rPr>
      </w:pPr>
    </w:p>
    <w:p w14:paraId="2C3F445C" w14:textId="77777777" w:rsidR="001621C8" w:rsidRPr="008559F4" w:rsidRDefault="001621C8" w:rsidP="001621C8">
      <w:pPr>
        <w:rPr>
          <w:rFonts w:ascii="Times New Roman" w:eastAsia="Times New Roman" w:hAnsi="Times New Roman" w:cs="Times New Roman"/>
          <w:sz w:val="24"/>
          <w:szCs w:val="24"/>
          <w:lang w:val="kk-KZ"/>
        </w:rPr>
      </w:pPr>
      <w:r w:rsidRPr="008559F4">
        <w:rPr>
          <w:sz w:val="24"/>
          <w:szCs w:val="24"/>
          <w:lang w:val="kk-KZ"/>
        </w:rPr>
        <w:br w:type="page"/>
      </w:r>
    </w:p>
    <w:tbl>
      <w:tblPr>
        <w:tblStyle w:val="ad"/>
        <w:tblpPr w:leftFromText="180" w:rightFromText="180" w:horzAnchor="margin" w:tblpY="1344"/>
        <w:tblW w:w="0" w:type="auto"/>
        <w:tblLook w:val="04A0" w:firstRow="1" w:lastRow="0" w:firstColumn="1" w:lastColumn="0" w:noHBand="0" w:noVBand="1"/>
      </w:tblPr>
      <w:tblGrid>
        <w:gridCol w:w="1129"/>
        <w:gridCol w:w="4910"/>
        <w:gridCol w:w="3306"/>
      </w:tblGrid>
      <w:tr w:rsidR="008559F4" w14:paraId="351AE4FF" w14:textId="77777777" w:rsidTr="00162EA2">
        <w:tc>
          <w:tcPr>
            <w:tcW w:w="1129" w:type="dxa"/>
          </w:tcPr>
          <w:p w14:paraId="122E3E8A" w14:textId="463F0DCD" w:rsidR="008559F4" w:rsidRPr="00F0693D" w:rsidRDefault="008559F4" w:rsidP="008559F4">
            <w:pPr>
              <w:pStyle w:val="20"/>
              <w:shd w:val="clear" w:color="auto" w:fill="auto"/>
              <w:spacing w:after="362"/>
              <w:ind w:firstLine="0"/>
              <w:jc w:val="center"/>
              <w:rPr>
                <w:b/>
                <w:sz w:val="24"/>
                <w:szCs w:val="24"/>
              </w:rPr>
            </w:pPr>
            <w:r w:rsidRPr="00F0693D">
              <w:rPr>
                <w:b/>
                <w:sz w:val="24"/>
                <w:szCs w:val="24"/>
              </w:rPr>
              <w:lastRenderedPageBreak/>
              <w:t xml:space="preserve">№ </w:t>
            </w:r>
            <w:r>
              <w:rPr>
                <w:b/>
                <w:sz w:val="24"/>
                <w:szCs w:val="24"/>
                <w:lang w:val="kk-KZ"/>
              </w:rPr>
              <w:t>р</w:t>
            </w:r>
            <w:r w:rsidRPr="00F0693D">
              <w:rPr>
                <w:b/>
                <w:sz w:val="24"/>
                <w:szCs w:val="24"/>
              </w:rPr>
              <w:t>/</w:t>
            </w:r>
            <w:r>
              <w:rPr>
                <w:b/>
                <w:sz w:val="24"/>
                <w:szCs w:val="24"/>
                <w:lang w:val="kk-KZ"/>
              </w:rPr>
              <w:t>н</w:t>
            </w:r>
          </w:p>
        </w:tc>
        <w:tc>
          <w:tcPr>
            <w:tcW w:w="4910" w:type="dxa"/>
          </w:tcPr>
          <w:p w14:paraId="1321E1B1" w14:textId="56742799" w:rsidR="008559F4" w:rsidRPr="00F0693D" w:rsidRDefault="008559F4" w:rsidP="008559F4">
            <w:pPr>
              <w:pStyle w:val="20"/>
              <w:shd w:val="clear" w:color="auto" w:fill="auto"/>
              <w:spacing w:after="362"/>
              <w:ind w:firstLine="0"/>
              <w:jc w:val="center"/>
              <w:rPr>
                <w:b/>
                <w:sz w:val="24"/>
                <w:szCs w:val="24"/>
              </w:rPr>
            </w:pPr>
            <w:r w:rsidRPr="00EC229F">
              <w:rPr>
                <w:b/>
                <w:sz w:val="24"/>
                <w:szCs w:val="24"/>
                <w:lang w:val="kk-KZ"/>
              </w:rPr>
              <w:t>Ұйымның</w:t>
            </w:r>
            <w:r w:rsidRPr="00EC229F">
              <w:rPr>
                <w:b/>
                <w:sz w:val="24"/>
                <w:szCs w:val="24"/>
              </w:rPr>
              <w:t xml:space="preserve"> </w:t>
            </w:r>
            <w:r w:rsidRPr="00EC229F">
              <w:rPr>
                <w:b/>
                <w:sz w:val="24"/>
                <w:szCs w:val="24"/>
                <w:lang w:val="kk-KZ"/>
              </w:rPr>
              <w:t>атауы</w:t>
            </w:r>
          </w:p>
        </w:tc>
        <w:tc>
          <w:tcPr>
            <w:tcW w:w="3306" w:type="dxa"/>
          </w:tcPr>
          <w:p w14:paraId="15DC0790" w14:textId="04614B5B" w:rsidR="008559F4" w:rsidRPr="00F0693D" w:rsidRDefault="008559F4" w:rsidP="008559F4">
            <w:pPr>
              <w:pStyle w:val="20"/>
              <w:shd w:val="clear" w:color="auto" w:fill="auto"/>
              <w:spacing w:after="362"/>
              <w:ind w:firstLine="0"/>
              <w:jc w:val="center"/>
              <w:rPr>
                <w:b/>
                <w:sz w:val="24"/>
                <w:szCs w:val="24"/>
              </w:rPr>
            </w:pPr>
            <w:r w:rsidRPr="00EC229F">
              <w:rPr>
                <w:b/>
                <w:sz w:val="24"/>
                <w:szCs w:val="24"/>
                <w:lang w:val="kk-KZ"/>
              </w:rPr>
              <w:t>Ұйымның</w:t>
            </w:r>
            <w:r w:rsidRPr="00EC229F">
              <w:rPr>
                <w:b/>
                <w:sz w:val="24"/>
                <w:szCs w:val="24"/>
              </w:rPr>
              <w:t xml:space="preserve"> БСН</w:t>
            </w:r>
          </w:p>
        </w:tc>
      </w:tr>
      <w:tr w:rsidR="008559F4" w14:paraId="3EF61A47" w14:textId="77777777" w:rsidTr="00162EA2">
        <w:tc>
          <w:tcPr>
            <w:tcW w:w="1129" w:type="dxa"/>
          </w:tcPr>
          <w:p w14:paraId="63CFE1A0" w14:textId="0001FFDE" w:rsidR="008559F4" w:rsidRPr="006A318B" w:rsidRDefault="006A318B" w:rsidP="008559F4">
            <w:pPr>
              <w:pStyle w:val="20"/>
              <w:shd w:val="clear" w:color="auto" w:fill="auto"/>
              <w:spacing w:after="362"/>
              <w:ind w:firstLine="0"/>
              <w:jc w:val="right"/>
              <w:rPr>
                <w:sz w:val="24"/>
                <w:szCs w:val="24"/>
                <w:lang w:val="kk-KZ"/>
              </w:rPr>
            </w:pPr>
            <w:r>
              <w:rPr>
                <w:sz w:val="24"/>
                <w:szCs w:val="24"/>
                <w:lang w:val="kk-KZ"/>
              </w:rPr>
              <w:t>1</w:t>
            </w:r>
          </w:p>
        </w:tc>
        <w:tc>
          <w:tcPr>
            <w:tcW w:w="4910" w:type="dxa"/>
          </w:tcPr>
          <w:p w14:paraId="09D308B7" w14:textId="77777777" w:rsidR="006A318B" w:rsidRPr="00DA2D10" w:rsidRDefault="006A318B" w:rsidP="006A318B">
            <w:pPr>
              <w:rPr>
                <w:rFonts w:ascii="Times New Roman" w:hAnsi="Times New Roman" w:cs="Times New Roman"/>
                <w:sz w:val="28"/>
                <w:szCs w:val="28"/>
                <w:lang w:val="kk-KZ"/>
              </w:rPr>
            </w:pPr>
            <w:r>
              <w:rPr>
                <w:rFonts w:ascii="Times New Roman" w:hAnsi="Times New Roman" w:cs="Times New Roman"/>
                <w:sz w:val="28"/>
                <w:szCs w:val="28"/>
                <w:lang w:val="kk-KZ"/>
              </w:rPr>
              <w:t xml:space="preserve">Коммунальное государственное казенное предприятие « Ясли-сад «Балдырган» села Алтынбел» отдела образования по Катон-Карагайскому району управления образования ВКО </w:t>
            </w:r>
          </w:p>
          <w:p w14:paraId="390FB2E8" w14:textId="77777777" w:rsidR="008559F4" w:rsidRPr="006A318B" w:rsidRDefault="008559F4" w:rsidP="008559F4">
            <w:pPr>
              <w:pStyle w:val="20"/>
              <w:shd w:val="clear" w:color="auto" w:fill="auto"/>
              <w:spacing w:after="362"/>
              <w:ind w:firstLine="0"/>
              <w:jc w:val="right"/>
              <w:rPr>
                <w:sz w:val="24"/>
                <w:szCs w:val="24"/>
                <w:lang w:val="kk-KZ"/>
              </w:rPr>
            </w:pPr>
          </w:p>
        </w:tc>
        <w:tc>
          <w:tcPr>
            <w:tcW w:w="3306" w:type="dxa"/>
          </w:tcPr>
          <w:p w14:paraId="2A4F4AD2" w14:textId="67C1A1A4" w:rsidR="008559F4" w:rsidRPr="006A318B" w:rsidRDefault="006A318B" w:rsidP="008559F4">
            <w:pPr>
              <w:pStyle w:val="20"/>
              <w:shd w:val="clear" w:color="auto" w:fill="auto"/>
              <w:spacing w:after="362"/>
              <w:ind w:firstLine="0"/>
              <w:jc w:val="right"/>
              <w:rPr>
                <w:sz w:val="24"/>
                <w:szCs w:val="24"/>
                <w:lang w:val="kk-KZ"/>
              </w:rPr>
            </w:pPr>
            <w:r>
              <w:rPr>
                <w:sz w:val="24"/>
                <w:szCs w:val="24"/>
                <w:lang w:val="kk-KZ"/>
              </w:rPr>
              <w:t>100240018347</w:t>
            </w:r>
          </w:p>
        </w:tc>
      </w:tr>
    </w:tbl>
    <w:p w14:paraId="04D37719" w14:textId="427D9F0B" w:rsidR="001621C8" w:rsidRDefault="008559F4"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r w:rsidRPr="008559F4">
        <w:rPr>
          <w:rFonts w:ascii="Times New Roman" w:eastAsia="Times New Roman" w:hAnsi="Times New Roman" w:cs="Times New Roman"/>
          <w:sz w:val="24"/>
          <w:szCs w:val="28"/>
        </w:rPr>
        <w:t xml:space="preserve">№1 </w:t>
      </w:r>
      <w:r w:rsidRPr="008559F4">
        <w:rPr>
          <w:rFonts w:ascii="Times New Roman" w:eastAsia="Times New Roman" w:hAnsi="Times New Roman" w:cs="Times New Roman"/>
          <w:sz w:val="24"/>
          <w:szCs w:val="28"/>
          <w:lang w:val="kk-KZ"/>
        </w:rPr>
        <w:t>қосымша</w:t>
      </w:r>
    </w:p>
    <w:p w14:paraId="684B483A" w14:textId="2B1ED41B"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58BBCD06" w14:textId="37B54861"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40A68BFA" w14:textId="5054CE63"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607E7A43" w14:textId="6F25556C"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064AFE75" w14:textId="0610897A"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4376BEEC" w14:textId="3D874704"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09BC31C8" w14:textId="13CE8A85"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75A4C104" w14:textId="4C8DB934"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7406D861" w14:textId="45A7EEEF"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56861DAA" w14:textId="722CF09A"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411728B9" w14:textId="308226E3"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0C1A989A" w14:textId="735D0005"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51D6A2DF" w14:textId="323323F2"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6EF6DA12" w14:textId="0F18D89B"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473A73B9" w14:textId="287649A3"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5CF3CC5A" w14:textId="0FF3863E"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0C71C16F" w14:textId="031668B0"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0DBAE59B" w14:textId="56073198"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6D066D3B" w14:textId="2A99688C"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5A4C7CED" w14:textId="43618789"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0F995AC7" w14:textId="093C4D20"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69678D61" w14:textId="44A7AA63"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6F40843C" w14:textId="191DDDB2"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29CEBEB9" w14:textId="7B777680"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310A0EA7" w14:textId="69E0E3C6"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738F0B3A" w14:textId="51AEAA47"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34C74986" w14:textId="5C5C6A73"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606CB6A3" w14:textId="45A76488"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41C87CAA" w14:textId="436355A2"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54D8F374" w14:textId="22008D8C"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3E156717" w14:textId="77777777" w:rsidR="009B5374" w:rsidRDefault="009B5374" w:rsidP="005D0A0C">
      <w:pPr>
        <w:spacing w:after="0" w:line="240" w:lineRule="auto"/>
        <w:jc w:val="center"/>
        <w:rPr>
          <w:rFonts w:ascii="Times New Roman" w:eastAsia="Times New Roman" w:hAnsi="Times New Roman" w:cs="Times New Roman"/>
          <w:b/>
          <w:sz w:val="24"/>
          <w:szCs w:val="24"/>
          <w:lang w:eastAsia="ru-RU"/>
        </w:rPr>
      </w:pPr>
    </w:p>
    <w:p w14:paraId="5620B34C" w14:textId="77777777" w:rsidR="009B5374" w:rsidRDefault="009B5374" w:rsidP="005D0A0C">
      <w:pPr>
        <w:spacing w:after="0" w:line="240" w:lineRule="auto"/>
        <w:jc w:val="center"/>
        <w:rPr>
          <w:rFonts w:ascii="Times New Roman" w:eastAsia="Times New Roman" w:hAnsi="Times New Roman" w:cs="Times New Roman"/>
          <w:b/>
          <w:sz w:val="24"/>
          <w:szCs w:val="24"/>
          <w:lang w:eastAsia="ru-RU"/>
        </w:rPr>
      </w:pPr>
    </w:p>
    <w:p w14:paraId="3F8B5190" w14:textId="77777777" w:rsidR="009B5374" w:rsidRDefault="009B5374" w:rsidP="005D0A0C">
      <w:pPr>
        <w:spacing w:after="0" w:line="240" w:lineRule="auto"/>
        <w:jc w:val="center"/>
        <w:rPr>
          <w:rFonts w:ascii="Times New Roman" w:eastAsia="Times New Roman" w:hAnsi="Times New Roman" w:cs="Times New Roman"/>
          <w:b/>
          <w:sz w:val="24"/>
          <w:szCs w:val="24"/>
          <w:lang w:eastAsia="ru-RU"/>
        </w:rPr>
      </w:pPr>
    </w:p>
    <w:p w14:paraId="5EC4CAD1" w14:textId="77777777" w:rsidR="009B5374" w:rsidRDefault="009B5374" w:rsidP="005D0A0C">
      <w:pPr>
        <w:spacing w:after="0" w:line="240" w:lineRule="auto"/>
        <w:jc w:val="center"/>
        <w:rPr>
          <w:rFonts w:ascii="Times New Roman" w:eastAsia="Times New Roman" w:hAnsi="Times New Roman" w:cs="Times New Roman"/>
          <w:b/>
          <w:sz w:val="24"/>
          <w:szCs w:val="24"/>
          <w:lang w:eastAsia="ru-RU"/>
        </w:rPr>
      </w:pPr>
    </w:p>
    <w:p w14:paraId="3EA59509" w14:textId="77777777" w:rsidR="009B5374" w:rsidRDefault="009B5374" w:rsidP="005D0A0C">
      <w:pPr>
        <w:spacing w:after="0" w:line="240" w:lineRule="auto"/>
        <w:jc w:val="center"/>
        <w:rPr>
          <w:rFonts w:ascii="Times New Roman" w:eastAsia="Times New Roman" w:hAnsi="Times New Roman" w:cs="Times New Roman"/>
          <w:b/>
          <w:sz w:val="24"/>
          <w:szCs w:val="24"/>
          <w:lang w:eastAsia="ru-RU"/>
        </w:rPr>
      </w:pPr>
    </w:p>
    <w:p w14:paraId="71533D54" w14:textId="77777777" w:rsidR="009B5374" w:rsidRDefault="009B5374" w:rsidP="005D0A0C">
      <w:pPr>
        <w:spacing w:after="0" w:line="240" w:lineRule="auto"/>
        <w:jc w:val="center"/>
        <w:rPr>
          <w:rFonts w:ascii="Times New Roman" w:eastAsia="Times New Roman" w:hAnsi="Times New Roman" w:cs="Times New Roman"/>
          <w:b/>
          <w:sz w:val="24"/>
          <w:szCs w:val="24"/>
          <w:lang w:eastAsia="ru-RU"/>
        </w:rPr>
      </w:pPr>
    </w:p>
    <w:p w14:paraId="0DD04645" w14:textId="77777777" w:rsidR="005D0A0C" w:rsidRPr="00D64B3E" w:rsidRDefault="005D0A0C" w:rsidP="005D0A0C">
      <w:pPr>
        <w:spacing w:after="0" w:line="240" w:lineRule="auto"/>
        <w:jc w:val="center"/>
        <w:rPr>
          <w:rFonts w:ascii="Times New Roman" w:eastAsia="Times New Roman" w:hAnsi="Times New Roman" w:cs="Times New Roman"/>
          <w:b/>
          <w:sz w:val="24"/>
          <w:szCs w:val="24"/>
          <w:lang w:eastAsia="ru-RU"/>
        </w:rPr>
      </w:pPr>
      <w:bookmarkStart w:id="0" w:name="_GoBack"/>
      <w:bookmarkEnd w:id="0"/>
      <w:r w:rsidRPr="00D64B3E">
        <w:rPr>
          <w:rFonts w:ascii="Times New Roman" w:eastAsia="Times New Roman" w:hAnsi="Times New Roman" w:cs="Times New Roman"/>
          <w:b/>
          <w:sz w:val="24"/>
          <w:szCs w:val="24"/>
          <w:lang w:eastAsia="ru-RU"/>
        </w:rPr>
        <w:lastRenderedPageBreak/>
        <w:t>ТЕХНИЧЕСКАЯ СПЕЦИФИКАЦИЯ</w:t>
      </w:r>
    </w:p>
    <w:p w14:paraId="0A247CF7" w14:textId="77777777" w:rsidR="005D0A0C" w:rsidRPr="00D64B3E" w:rsidRDefault="005D0A0C" w:rsidP="005D0A0C">
      <w:p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eastAsia="ru-RU"/>
        </w:rPr>
      </w:pPr>
      <w:r w:rsidRPr="00D64B3E">
        <w:rPr>
          <w:rFonts w:ascii="Times New Roman" w:eastAsia="Arial" w:hAnsi="Times New Roman" w:cs="Times New Roman"/>
          <w:b/>
          <w:color w:val="000000"/>
          <w:sz w:val="24"/>
          <w:szCs w:val="24"/>
          <w:lang w:eastAsia="ru-RU"/>
        </w:rPr>
        <w:t>на услуги по подключению к Сервису «Облачная информационная система учета и планирования администрат</w:t>
      </w:r>
      <w:r>
        <w:rPr>
          <w:rFonts w:ascii="Times New Roman" w:eastAsia="Arial" w:hAnsi="Times New Roman" w:cs="Times New Roman"/>
          <w:b/>
          <w:color w:val="000000"/>
          <w:sz w:val="24"/>
          <w:szCs w:val="24"/>
          <w:lang w:eastAsia="ru-RU"/>
        </w:rPr>
        <w:t>ивно-хозяйственной деятельности»</w:t>
      </w:r>
    </w:p>
    <w:p w14:paraId="34DAD68A" w14:textId="77777777" w:rsidR="005D0A0C" w:rsidRPr="00D64B3E" w:rsidRDefault="005D0A0C" w:rsidP="005D0A0C">
      <w:p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eastAsia="ru-RU"/>
        </w:rPr>
      </w:pPr>
    </w:p>
    <w:p w14:paraId="4A65388F" w14:textId="77777777" w:rsidR="005D0A0C" w:rsidRPr="00D64B3E" w:rsidRDefault="005D0A0C" w:rsidP="005D0A0C">
      <w:pPr>
        <w:pBdr>
          <w:top w:val="nil"/>
          <w:left w:val="nil"/>
          <w:bottom w:val="nil"/>
          <w:right w:val="nil"/>
          <w:between w:val="nil"/>
        </w:pBdr>
        <w:spacing w:after="0" w:line="276" w:lineRule="auto"/>
        <w:jc w:val="both"/>
        <w:rPr>
          <w:rFonts w:ascii="Times New Roman" w:eastAsia="Arial" w:hAnsi="Times New Roman" w:cs="Times New Roman"/>
          <w:b/>
          <w:color w:val="000000"/>
          <w:sz w:val="24"/>
          <w:szCs w:val="24"/>
          <w:lang w:eastAsia="ru-RU"/>
        </w:rPr>
      </w:pPr>
    </w:p>
    <w:p w14:paraId="2837AA48" w14:textId="1E842C52" w:rsidR="005D0A0C" w:rsidRPr="005D0A0C" w:rsidRDefault="005D0A0C" w:rsidP="005D0A0C">
      <w:pPr>
        <w:pStyle w:val="a3"/>
        <w:numPr>
          <w:ilvl w:val="0"/>
          <w:numId w:val="23"/>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eastAsia="ru-RU"/>
        </w:rPr>
      </w:pPr>
      <w:r w:rsidRPr="005D0A0C">
        <w:rPr>
          <w:rFonts w:ascii="Times New Roman" w:eastAsia="Arial" w:hAnsi="Times New Roman" w:cs="Times New Roman"/>
          <w:b/>
          <w:color w:val="000000"/>
          <w:sz w:val="24"/>
          <w:szCs w:val="24"/>
          <w:lang w:eastAsia="ru-RU"/>
        </w:rPr>
        <w:t>Цели</w:t>
      </w:r>
    </w:p>
    <w:p w14:paraId="7A8C47F2" w14:textId="77777777" w:rsidR="005D0A0C" w:rsidRPr="00D64B3E" w:rsidRDefault="005D0A0C" w:rsidP="005D0A0C">
      <w:pPr>
        <w:pBdr>
          <w:top w:val="nil"/>
          <w:left w:val="nil"/>
          <w:bottom w:val="nil"/>
          <w:right w:val="nil"/>
          <w:between w:val="nil"/>
        </w:pBdr>
        <w:spacing w:after="0" w:line="276" w:lineRule="auto"/>
        <w:ind w:firstLine="708"/>
        <w:jc w:val="both"/>
        <w:rPr>
          <w:rFonts w:ascii="Times New Roman" w:eastAsia="Arial" w:hAnsi="Times New Roman" w:cs="Times New Roman"/>
          <w:color w:val="000000"/>
          <w:sz w:val="24"/>
          <w:szCs w:val="24"/>
          <w:lang w:eastAsia="ru-RU"/>
        </w:rPr>
      </w:pPr>
      <w:r w:rsidRPr="00D64B3E">
        <w:rPr>
          <w:rFonts w:ascii="Times New Roman" w:eastAsia="Arial" w:hAnsi="Times New Roman" w:cs="Times New Roman"/>
          <w:color w:val="000000"/>
          <w:sz w:val="24"/>
          <w:szCs w:val="24"/>
          <w:lang w:eastAsia="ru-RU"/>
        </w:rPr>
        <w:t xml:space="preserve">В рамках решения задач планирования, финансового анализа, управленческого учета и оперативного управления возникает необходимость автоматизации </w:t>
      </w:r>
      <w:r>
        <w:rPr>
          <w:rFonts w:ascii="Times New Roman" w:eastAsia="Arial" w:hAnsi="Times New Roman" w:cs="Times New Roman"/>
          <w:color w:val="000000"/>
          <w:sz w:val="24"/>
          <w:szCs w:val="24"/>
          <w:lang w:eastAsia="ru-RU"/>
        </w:rPr>
        <w:t>финансовой</w:t>
      </w:r>
      <w:r w:rsidRPr="00D64B3E">
        <w:rPr>
          <w:rFonts w:ascii="Times New Roman" w:eastAsia="Arial" w:hAnsi="Times New Roman" w:cs="Times New Roman"/>
          <w:color w:val="000000"/>
          <w:sz w:val="24"/>
          <w:szCs w:val="24"/>
          <w:lang w:eastAsia="ru-RU"/>
        </w:rPr>
        <w:t xml:space="preserve"> и хозяйственной деятельности Заказчика в соответствии с действующим законодательством РК. </w:t>
      </w:r>
    </w:p>
    <w:p w14:paraId="72B10D2A" w14:textId="77777777" w:rsidR="005D0A0C" w:rsidRPr="00D64B3E" w:rsidRDefault="005D0A0C" w:rsidP="005D0A0C">
      <w:pPr>
        <w:pBdr>
          <w:top w:val="nil"/>
          <w:left w:val="nil"/>
          <w:bottom w:val="nil"/>
          <w:right w:val="nil"/>
          <w:between w:val="nil"/>
        </w:pBdr>
        <w:spacing w:after="0" w:line="276" w:lineRule="auto"/>
        <w:ind w:firstLine="708"/>
        <w:jc w:val="both"/>
        <w:rPr>
          <w:rFonts w:ascii="Times New Roman" w:eastAsia="Arial" w:hAnsi="Times New Roman" w:cs="Times New Roman"/>
          <w:color w:val="000000"/>
          <w:sz w:val="24"/>
          <w:szCs w:val="24"/>
          <w:lang w:eastAsia="ru-RU"/>
        </w:rPr>
      </w:pPr>
      <w:r w:rsidRPr="00D64B3E">
        <w:rPr>
          <w:rFonts w:ascii="Times New Roman" w:eastAsia="Arial" w:hAnsi="Times New Roman" w:cs="Times New Roman"/>
          <w:color w:val="000000"/>
          <w:sz w:val="24"/>
          <w:szCs w:val="24"/>
          <w:lang w:eastAsia="ru-RU"/>
        </w:rPr>
        <w:t>Более того, автоматизация вышеуказанных процессов должна быть достигнута в короткие сроки и минимальными затратами. Этого возможно достичь с помощью облачных сервисов, что позволит Заказчику высвобождать капитал, оптимизировать обслуживание ИТ-среды, модернизировать и масштабировать бизнес-подходы, используя новые пути и варианты в постоянно меняющихся рыночных условиях.</w:t>
      </w:r>
    </w:p>
    <w:p w14:paraId="0D530703" w14:textId="77777777" w:rsidR="005D0A0C" w:rsidRPr="00D64B3E" w:rsidRDefault="005D0A0C" w:rsidP="005D0A0C">
      <w:pPr>
        <w:pBdr>
          <w:top w:val="nil"/>
          <w:left w:val="nil"/>
          <w:bottom w:val="nil"/>
          <w:right w:val="nil"/>
          <w:between w:val="nil"/>
        </w:pBdr>
        <w:spacing w:after="0" w:line="276" w:lineRule="auto"/>
        <w:rPr>
          <w:rFonts w:ascii="Times New Roman" w:eastAsia="Arial" w:hAnsi="Times New Roman" w:cs="Times New Roman"/>
          <w:b/>
          <w:color w:val="000000"/>
          <w:sz w:val="24"/>
          <w:szCs w:val="24"/>
          <w:lang w:eastAsia="ru-RU"/>
        </w:rPr>
      </w:pPr>
    </w:p>
    <w:p w14:paraId="4540B038" w14:textId="67CAE0D2" w:rsidR="005D0A0C" w:rsidRPr="005D0A0C" w:rsidRDefault="005D0A0C" w:rsidP="005D0A0C">
      <w:pPr>
        <w:pStyle w:val="a3"/>
        <w:numPr>
          <w:ilvl w:val="0"/>
          <w:numId w:val="23"/>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eastAsia="ru-RU"/>
        </w:rPr>
      </w:pPr>
      <w:r w:rsidRPr="005D0A0C">
        <w:rPr>
          <w:rFonts w:ascii="Times New Roman" w:eastAsia="Arial" w:hAnsi="Times New Roman" w:cs="Times New Roman"/>
          <w:b/>
          <w:color w:val="000000"/>
          <w:sz w:val="24"/>
          <w:szCs w:val="24"/>
          <w:lang w:eastAsia="ru-RU"/>
        </w:rPr>
        <w:t>Состав услуг</w:t>
      </w:r>
    </w:p>
    <w:p w14:paraId="5DB51BAD" w14:textId="77777777" w:rsidR="005D0A0C" w:rsidRDefault="005D0A0C" w:rsidP="005D0A0C">
      <w:pPr>
        <w:pBdr>
          <w:top w:val="nil"/>
          <w:left w:val="nil"/>
          <w:bottom w:val="nil"/>
          <w:right w:val="nil"/>
          <w:between w:val="nil"/>
        </w:pBdr>
        <w:spacing w:after="0" w:line="276" w:lineRule="auto"/>
        <w:ind w:firstLine="360"/>
        <w:jc w:val="both"/>
        <w:rPr>
          <w:rFonts w:ascii="Times New Roman" w:eastAsia="Arial" w:hAnsi="Times New Roman" w:cs="Times New Roman"/>
          <w:color w:val="000000"/>
          <w:sz w:val="24"/>
          <w:szCs w:val="24"/>
          <w:lang w:eastAsia="ru-RU"/>
        </w:rPr>
      </w:pPr>
      <w:r w:rsidRPr="00D64B3E">
        <w:rPr>
          <w:rFonts w:ascii="Times New Roman" w:eastAsia="Arial" w:hAnsi="Times New Roman" w:cs="Times New Roman"/>
          <w:color w:val="000000"/>
          <w:sz w:val="24"/>
          <w:szCs w:val="24"/>
          <w:lang w:eastAsia="ru-RU"/>
        </w:rPr>
        <w:t>Услуг</w:t>
      </w:r>
      <w:r>
        <w:rPr>
          <w:rFonts w:ascii="Times New Roman" w:eastAsia="Arial" w:hAnsi="Times New Roman" w:cs="Times New Roman"/>
          <w:color w:val="000000"/>
          <w:sz w:val="24"/>
          <w:szCs w:val="24"/>
          <w:lang w:eastAsia="ru-RU"/>
        </w:rPr>
        <w:t>и</w:t>
      </w:r>
      <w:r w:rsidRPr="00D64B3E">
        <w:rPr>
          <w:rFonts w:ascii="Times New Roman" w:eastAsia="Arial" w:hAnsi="Times New Roman" w:cs="Times New Roman"/>
          <w:color w:val="000000"/>
          <w:sz w:val="24"/>
          <w:szCs w:val="24"/>
          <w:lang w:eastAsia="ru-RU"/>
        </w:rPr>
        <w:t xml:space="preserve"> по подключению к Сервису</w:t>
      </w:r>
      <w:r>
        <w:rPr>
          <w:rFonts w:ascii="Times New Roman" w:eastAsia="Arial" w:hAnsi="Times New Roman" w:cs="Times New Roman"/>
          <w:color w:val="000000"/>
          <w:sz w:val="24"/>
          <w:szCs w:val="24"/>
          <w:lang w:eastAsia="ru-RU"/>
        </w:rPr>
        <w:t xml:space="preserve"> </w:t>
      </w:r>
      <w:r w:rsidRPr="000969C4">
        <w:rPr>
          <w:rFonts w:ascii="Times New Roman" w:eastAsia="Arial" w:hAnsi="Times New Roman" w:cs="Times New Roman"/>
          <w:color w:val="000000"/>
          <w:sz w:val="24"/>
          <w:szCs w:val="24"/>
          <w:lang w:eastAsia="ru-RU"/>
        </w:rPr>
        <w:t>«Облачная информационная система учета и планирования административно-хозяйственной деятельности»</w:t>
      </w:r>
      <w:r>
        <w:rPr>
          <w:rFonts w:ascii="Times New Roman" w:eastAsia="Arial" w:hAnsi="Times New Roman" w:cs="Times New Roman"/>
          <w:color w:val="000000"/>
          <w:sz w:val="24"/>
          <w:szCs w:val="24"/>
          <w:lang w:eastAsia="ru-RU"/>
        </w:rPr>
        <w:t xml:space="preserve"> включает в себя:</w:t>
      </w:r>
    </w:p>
    <w:p w14:paraId="07F392B1" w14:textId="77777777" w:rsidR="005D0A0C" w:rsidRPr="000969C4" w:rsidRDefault="005D0A0C" w:rsidP="005D0A0C">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eastAsia="ru-RU"/>
        </w:rPr>
      </w:pPr>
      <w:r w:rsidRPr="000969C4">
        <w:rPr>
          <w:rFonts w:ascii="Times New Roman" w:eastAsia="Arial" w:hAnsi="Times New Roman" w:cs="Times New Roman"/>
          <w:color w:val="000000"/>
          <w:sz w:val="24"/>
          <w:szCs w:val="24"/>
          <w:lang w:eastAsia="ru-RU"/>
        </w:rPr>
        <w:t>предоставление права пользования</w:t>
      </w:r>
      <w:r>
        <w:rPr>
          <w:rFonts w:ascii="Times New Roman" w:eastAsia="Arial" w:hAnsi="Times New Roman" w:cs="Times New Roman"/>
          <w:color w:val="000000"/>
          <w:sz w:val="24"/>
          <w:szCs w:val="24"/>
          <w:lang w:eastAsia="ru-RU"/>
        </w:rPr>
        <w:t xml:space="preserve"> и доступ к</w:t>
      </w:r>
      <w:r w:rsidRPr="000969C4">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 xml:space="preserve">облачной информационной системе </w:t>
      </w:r>
      <w:r w:rsidRPr="000969C4">
        <w:rPr>
          <w:rFonts w:ascii="Times New Roman" w:eastAsia="Arial" w:hAnsi="Times New Roman" w:cs="Times New Roman"/>
          <w:color w:val="000000"/>
          <w:sz w:val="24"/>
          <w:szCs w:val="24"/>
          <w:lang w:eastAsia="ru-RU"/>
        </w:rPr>
        <w:t>учета и планирования административно-хозяйственной деятельности</w:t>
      </w:r>
      <w:r>
        <w:rPr>
          <w:rFonts w:ascii="Times New Roman" w:eastAsia="Arial" w:hAnsi="Times New Roman" w:cs="Times New Roman"/>
          <w:color w:val="000000"/>
          <w:sz w:val="24"/>
          <w:szCs w:val="24"/>
          <w:lang w:eastAsia="ru-RU"/>
        </w:rPr>
        <w:t xml:space="preserve"> (далее – ИС)</w:t>
      </w:r>
      <w:r w:rsidRPr="000969C4">
        <w:rPr>
          <w:rFonts w:ascii="Times New Roman" w:eastAsia="Arial" w:hAnsi="Times New Roman" w:cs="Times New Roman"/>
          <w:color w:val="000000"/>
          <w:sz w:val="24"/>
          <w:szCs w:val="24"/>
          <w:lang w:eastAsia="ru-RU"/>
        </w:rPr>
        <w:t xml:space="preserve"> со стандартными настройками в соответствии с действующим законодательством РК неограниченному количеству пользователей;</w:t>
      </w:r>
    </w:p>
    <w:p w14:paraId="264F57C9" w14:textId="77777777" w:rsidR="005D0A0C" w:rsidRPr="00D64B3E" w:rsidRDefault="005D0A0C" w:rsidP="005D0A0C">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eastAsia="ru-RU"/>
        </w:rPr>
      </w:pPr>
      <w:r w:rsidRPr="00D64B3E">
        <w:rPr>
          <w:rFonts w:ascii="Times New Roman" w:eastAsia="Arial" w:hAnsi="Times New Roman" w:cs="Times New Roman"/>
          <w:color w:val="000000"/>
          <w:sz w:val="24"/>
          <w:szCs w:val="24"/>
          <w:lang w:eastAsia="ru-RU"/>
        </w:rPr>
        <w:t>размещен</w:t>
      </w:r>
      <w:r>
        <w:rPr>
          <w:rFonts w:ascii="Times New Roman" w:eastAsia="Arial" w:hAnsi="Times New Roman" w:cs="Times New Roman"/>
          <w:color w:val="000000"/>
          <w:sz w:val="24"/>
          <w:szCs w:val="24"/>
          <w:lang w:eastAsia="ru-RU"/>
        </w:rPr>
        <w:t>ие ИС</w:t>
      </w:r>
      <w:r w:rsidRPr="00D64B3E">
        <w:rPr>
          <w:rFonts w:ascii="Times New Roman" w:eastAsia="Arial" w:hAnsi="Times New Roman" w:cs="Times New Roman"/>
          <w:color w:val="000000"/>
          <w:sz w:val="24"/>
          <w:szCs w:val="24"/>
          <w:lang w:eastAsia="ru-RU"/>
        </w:rPr>
        <w:t xml:space="preserve"> на облачной серверной инфраструктуре</w:t>
      </w:r>
      <w:r>
        <w:rPr>
          <w:rFonts w:ascii="Times New Roman" w:eastAsia="Arial" w:hAnsi="Times New Roman" w:cs="Times New Roman"/>
          <w:color w:val="000000"/>
          <w:sz w:val="24"/>
          <w:szCs w:val="24"/>
          <w:lang w:eastAsia="ru-RU"/>
        </w:rPr>
        <w:t xml:space="preserve"> </w:t>
      </w:r>
      <w:r w:rsidRPr="00D64B3E">
        <w:rPr>
          <w:rFonts w:ascii="Times New Roman" w:eastAsia="Arial" w:hAnsi="Times New Roman" w:cs="Times New Roman"/>
          <w:color w:val="000000"/>
          <w:sz w:val="24"/>
          <w:szCs w:val="24"/>
          <w:lang w:eastAsia="ru-RU"/>
        </w:rPr>
        <w:t>Поставщика;</w:t>
      </w:r>
    </w:p>
    <w:p w14:paraId="4CE7786F" w14:textId="77777777" w:rsidR="005D0A0C" w:rsidRPr="00D64B3E" w:rsidRDefault="005D0A0C" w:rsidP="005D0A0C">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техническая поддержка</w:t>
      </w:r>
      <w:r w:rsidRPr="00D64B3E">
        <w:rPr>
          <w:rFonts w:ascii="Times New Roman" w:eastAsia="Arial" w:hAnsi="Times New Roman" w:cs="Times New Roman"/>
          <w:color w:val="000000"/>
          <w:sz w:val="24"/>
          <w:szCs w:val="24"/>
          <w:lang w:eastAsia="ru-RU"/>
        </w:rPr>
        <w:t>;</w:t>
      </w:r>
    </w:p>
    <w:p w14:paraId="67041FED" w14:textId="77777777" w:rsidR="005D0A0C" w:rsidRPr="00D64B3E" w:rsidRDefault="005D0A0C" w:rsidP="005D0A0C">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eastAsia="ru-RU"/>
        </w:rPr>
      </w:pPr>
      <w:r w:rsidRPr="00D64B3E">
        <w:rPr>
          <w:rFonts w:ascii="Times New Roman" w:eastAsia="Arial" w:hAnsi="Times New Roman" w:cs="Times New Roman"/>
          <w:color w:val="000000"/>
          <w:sz w:val="24"/>
          <w:szCs w:val="24"/>
          <w:lang w:eastAsia="ru-RU"/>
        </w:rPr>
        <w:t>службу поддержки пользователей (контакт-центр)</w:t>
      </w:r>
      <w:r>
        <w:rPr>
          <w:rFonts w:ascii="Times New Roman" w:eastAsia="Arial" w:hAnsi="Times New Roman" w:cs="Times New Roman"/>
          <w:color w:val="000000"/>
          <w:sz w:val="24"/>
          <w:szCs w:val="24"/>
          <w:lang w:eastAsia="ru-RU"/>
        </w:rPr>
        <w:t xml:space="preserve"> в регионе</w:t>
      </w:r>
      <w:r w:rsidRPr="00D64B3E">
        <w:rPr>
          <w:rFonts w:ascii="Times New Roman" w:eastAsia="Arial" w:hAnsi="Times New Roman" w:cs="Times New Roman"/>
          <w:color w:val="000000"/>
          <w:sz w:val="24"/>
          <w:szCs w:val="24"/>
          <w:lang w:eastAsia="ru-RU"/>
        </w:rPr>
        <w:t>;</w:t>
      </w:r>
    </w:p>
    <w:p w14:paraId="2449ACA1" w14:textId="77777777" w:rsidR="005D0A0C" w:rsidRDefault="005D0A0C" w:rsidP="005D0A0C">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eastAsia="ru-RU"/>
        </w:rPr>
      </w:pPr>
      <w:r w:rsidRPr="00D64B3E">
        <w:rPr>
          <w:rFonts w:ascii="Times New Roman" w:eastAsia="Arial" w:hAnsi="Times New Roman" w:cs="Times New Roman"/>
          <w:color w:val="000000"/>
          <w:sz w:val="24"/>
          <w:szCs w:val="24"/>
          <w:lang w:eastAsia="ru-RU"/>
        </w:rPr>
        <w:t>обучение пользователей.</w:t>
      </w:r>
    </w:p>
    <w:p w14:paraId="397054AF" w14:textId="77777777" w:rsidR="005D0A0C" w:rsidRDefault="005D0A0C" w:rsidP="005D0A0C">
      <w:p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eastAsia="ru-RU"/>
        </w:rPr>
      </w:pPr>
    </w:p>
    <w:p w14:paraId="256DA042" w14:textId="77777777" w:rsidR="005D0A0C" w:rsidRPr="00852347" w:rsidRDefault="005D0A0C" w:rsidP="005D0A0C">
      <w:pPr>
        <w:pBdr>
          <w:top w:val="nil"/>
          <w:left w:val="nil"/>
          <w:bottom w:val="nil"/>
          <w:right w:val="nil"/>
          <w:between w:val="nil"/>
        </w:pBdr>
        <w:tabs>
          <w:tab w:val="left" w:pos="993"/>
        </w:tabs>
        <w:spacing w:after="0" w:line="276" w:lineRule="auto"/>
        <w:ind w:firstLine="709"/>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Облачная серверная инфраструктура</w:t>
      </w:r>
      <w:r w:rsidRPr="00852347">
        <w:rPr>
          <w:rFonts w:ascii="Times New Roman" w:eastAsia="Arial" w:hAnsi="Times New Roman" w:cs="Times New Roman"/>
          <w:color w:val="000000"/>
          <w:sz w:val="24"/>
          <w:szCs w:val="24"/>
          <w:lang w:eastAsia="ru-RU"/>
        </w:rPr>
        <w:t>, на котор</w:t>
      </w:r>
      <w:r>
        <w:rPr>
          <w:rFonts w:ascii="Times New Roman" w:eastAsia="Arial" w:hAnsi="Times New Roman" w:cs="Times New Roman"/>
          <w:color w:val="000000"/>
          <w:sz w:val="24"/>
          <w:szCs w:val="24"/>
          <w:lang w:eastAsia="ru-RU"/>
        </w:rPr>
        <w:t>ой</w:t>
      </w:r>
      <w:r w:rsidRPr="00852347">
        <w:rPr>
          <w:rFonts w:ascii="Times New Roman" w:eastAsia="Arial" w:hAnsi="Times New Roman" w:cs="Times New Roman"/>
          <w:color w:val="000000"/>
          <w:sz w:val="24"/>
          <w:szCs w:val="24"/>
          <w:lang w:eastAsia="ru-RU"/>
        </w:rPr>
        <w:t xml:space="preserve"> функционирует ИС и база данных ИС, должн</w:t>
      </w:r>
      <w:r>
        <w:rPr>
          <w:rFonts w:ascii="Times New Roman" w:eastAsia="Arial" w:hAnsi="Times New Roman" w:cs="Times New Roman"/>
          <w:color w:val="000000"/>
          <w:sz w:val="24"/>
          <w:szCs w:val="24"/>
          <w:lang w:eastAsia="ru-RU"/>
        </w:rPr>
        <w:t>а</w:t>
      </w:r>
      <w:r w:rsidRPr="00852347">
        <w:rPr>
          <w:rFonts w:ascii="Times New Roman" w:eastAsia="Arial" w:hAnsi="Times New Roman" w:cs="Times New Roman"/>
          <w:color w:val="000000"/>
          <w:sz w:val="24"/>
          <w:szCs w:val="24"/>
          <w:lang w:eastAsia="ru-RU"/>
        </w:rPr>
        <w:t xml:space="preserve"> располагаться на территории Республики Казахстан и иметь средства резервного копирования и хранения информации, а также обеспечивать бесперебойное функционирование.</w:t>
      </w:r>
    </w:p>
    <w:p w14:paraId="79A9BFEA" w14:textId="77777777" w:rsidR="005D0A0C" w:rsidRPr="00D64B3E" w:rsidRDefault="005D0A0C" w:rsidP="005D0A0C">
      <w:pPr>
        <w:pBdr>
          <w:top w:val="nil"/>
          <w:left w:val="nil"/>
          <w:bottom w:val="nil"/>
          <w:right w:val="nil"/>
          <w:between w:val="nil"/>
        </w:pBdr>
        <w:tabs>
          <w:tab w:val="left" w:pos="426"/>
        </w:tabs>
        <w:spacing w:after="0" w:line="240" w:lineRule="auto"/>
        <w:ind w:left="360"/>
        <w:jc w:val="both"/>
        <w:rPr>
          <w:rFonts w:ascii="Times New Roman" w:eastAsia="Arial" w:hAnsi="Times New Roman" w:cs="Times New Roman"/>
          <w:color w:val="000000"/>
          <w:sz w:val="24"/>
          <w:szCs w:val="24"/>
          <w:lang w:eastAsia="ru-RU"/>
        </w:rPr>
      </w:pPr>
    </w:p>
    <w:p w14:paraId="00348034" w14:textId="77777777" w:rsidR="005D0A0C" w:rsidRDefault="005D0A0C" w:rsidP="005D0A0C">
      <w:pPr>
        <w:pBdr>
          <w:top w:val="nil"/>
          <w:left w:val="nil"/>
          <w:bottom w:val="nil"/>
          <w:right w:val="nil"/>
          <w:between w:val="nil"/>
        </w:pBdr>
        <w:tabs>
          <w:tab w:val="left" w:pos="426"/>
        </w:tabs>
        <w:spacing w:after="0" w:line="240" w:lineRule="auto"/>
        <w:ind w:left="360"/>
        <w:jc w:val="both"/>
        <w:rPr>
          <w:rFonts w:ascii="Times New Roman" w:eastAsia="Arial" w:hAnsi="Times New Roman" w:cs="Times New Roman"/>
          <w:color w:val="000000"/>
          <w:sz w:val="24"/>
          <w:szCs w:val="24"/>
          <w:lang w:val="kk-KZ" w:eastAsia="ru-RU"/>
        </w:rPr>
      </w:pPr>
      <w:r>
        <w:rPr>
          <w:rFonts w:ascii="Times New Roman" w:eastAsia="Arial" w:hAnsi="Times New Roman" w:cs="Times New Roman"/>
          <w:color w:val="000000"/>
          <w:sz w:val="24"/>
          <w:szCs w:val="24"/>
          <w:lang w:val="kk-KZ" w:eastAsia="ru-RU"/>
        </w:rPr>
        <w:t>Услуги должны быть оказаны организациям образования согласно Приложению №1.</w:t>
      </w:r>
    </w:p>
    <w:p w14:paraId="7926F8AB" w14:textId="77777777" w:rsidR="005D0A0C" w:rsidRPr="00F0693D" w:rsidRDefault="005D0A0C" w:rsidP="005D0A0C">
      <w:pPr>
        <w:pBdr>
          <w:top w:val="nil"/>
          <w:left w:val="nil"/>
          <w:bottom w:val="nil"/>
          <w:right w:val="nil"/>
          <w:between w:val="nil"/>
        </w:pBdr>
        <w:tabs>
          <w:tab w:val="left" w:pos="426"/>
        </w:tabs>
        <w:spacing w:after="0" w:line="240" w:lineRule="auto"/>
        <w:ind w:left="360"/>
        <w:jc w:val="both"/>
        <w:rPr>
          <w:rFonts w:ascii="Times New Roman" w:eastAsia="Arial" w:hAnsi="Times New Roman" w:cs="Times New Roman"/>
          <w:color w:val="000000"/>
          <w:sz w:val="24"/>
          <w:szCs w:val="24"/>
          <w:lang w:val="kk-KZ" w:eastAsia="ru-RU"/>
        </w:rPr>
      </w:pPr>
    </w:p>
    <w:p w14:paraId="671EB7A6" w14:textId="77777777" w:rsidR="005D0A0C" w:rsidRPr="00D64B3E" w:rsidRDefault="005D0A0C" w:rsidP="005D0A0C">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lang w:eastAsia="ru-RU"/>
        </w:rPr>
      </w:pPr>
    </w:p>
    <w:p w14:paraId="20784960" w14:textId="77777777" w:rsidR="005D0A0C" w:rsidRPr="00D64B3E" w:rsidRDefault="005D0A0C" w:rsidP="005D0A0C">
      <w:pPr>
        <w:numPr>
          <w:ilvl w:val="0"/>
          <w:numId w:val="23"/>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eastAsia="ru-RU"/>
        </w:rPr>
      </w:pPr>
      <w:r>
        <w:rPr>
          <w:rFonts w:ascii="Times New Roman" w:eastAsia="Arial" w:hAnsi="Times New Roman" w:cs="Times New Roman"/>
          <w:b/>
          <w:color w:val="000000"/>
          <w:sz w:val="24"/>
          <w:szCs w:val="24"/>
          <w:lang w:eastAsia="ru-RU"/>
        </w:rPr>
        <w:t>Функциональные требования</w:t>
      </w:r>
    </w:p>
    <w:p w14:paraId="41A3BB32" w14:textId="77777777" w:rsidR="005D0A0C" w:rsidRPr="00D64B3E" w:rsidRDefault="005D0A0C" w:rsidP="005D0A0C">
      <w:pPr>
        <w:pBdr>
          <w:top w:val="nil"/>
          <w:left w:val="nil"/>
          <w:bottom w:val="nil"/>
          <w:right w:val="nil"/>
          <w:between w:val="nil"/>
        </w:pBdr>
        <w:spacing w:after="0" w:line="276" w:lineRule="auto"/>
        <w:ind w:firstLine="709"/>
        <w:jc w:val="both"/>
        <w:rPr>
          <w:rFonts w:ascii="Times New Roman" w:eastAsia="Arial" w:hAnsi="Times New Roman" w:cs="Times New Roman"/>
          <w:b/>
          <w:color w:val="000000"/>
          <w:sz w:val="24"/>
          <w:szCs w:val="24"/>
          <w:lang w:eastAsia="ru-RU"/>
        </w:rPr>
      </w:pPr>
      <w:r w:rsidRPr="00D64B3E">
        <w:rPr>
          <w:rFonts w:ascii="Times New Roman" w:eastAsia="Arial" w:hAnsi="Times New Roman" w:cs="Times New Roman"/>
          <w:b/>
          <w:color w:val="000000"/>
          <w:sz w:val="24"/>
          <w:szCs w:val="24"/>
          <w:lang w:eastAsia="ru-RU"/>
        </w:rPr>
        <w:t>ИС должна быть:</w:t>
      </w:r>
    </w:p>
    <w:p w14:paraId="41514667" w14:textId="736E109C" w:rsidR="005D0A0C" w:rsidRPr="00456DAB" w:rsidRDefault="005D0A0C" w:rsidP="00456DAB">
      <w:pPr>
        <w:pStyle w:val="a3"/>
        <w:numPr>
          <w:ilvl w:val="0"/>
          <w:numId w:val="30"/>
        </w:num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eastAsia="ru-RU"/>
        </w:rPr>
      </w:pPr>
      <w:r w:rsidRPr="00456DAB">
        <w:rPr>
          <w:rFonts w:ascii="Times New Roman" w:eastAsia="Arial" w:hAnsi="Times New Roman" w:cs="Times New Roman"/>
          <w:color w:val="000000"/>
          <w:sz w:val="24"/>
          <w:szCs w:val="24"/>
          <w:lang w:eastAsia="ru-RU"/>
        </w:rPr>
        <w:t>Соответствовать требованиям Постановления Правительства РК от 20.12.2016г. № 832 «Об утверждении единых требований в области информационно-коммуникационных технологий и обеспечения информационной безопасности». Сертифицирована на соответствие требованиям информационной безопасности.</w:t>
      </w:r>
    </w:p>
    <w:p w14:paraId="6606C411" w14:textId="40E7489B" w:rsidR="005D0A0C" w:rsidRPr="00456DAB" w:rsidRDefault="005D0A0C" w:rsidP="00456DAB">
      <w:pPr>
        <w:pStyle w:val="a3"/>
        <w:numPr>
          <w:ilvl w:val="0"/>
          <w:numId w:val="30"/>
        </w:num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eastAsia="ru-RU"/>
        </w:rPr>
      </w:pPr>
      <w:r w:rsidRPr="00456DAB">
        <w:rPr>
          <w:rFonts w:ascii="Times New Roman" w:eastAsia="Arial" w:hAnsi="Times New Roman" w:cs="Times New Roman"/>
          <w:color w:val="000000"/>
          <w:sz w:val="24"/>
          <w:szCs w:val="24"/>
          <w:lang w:eastAsia="ru-RU"/>
        </w:rPr>
        <w:t xml:space="preserve">Соответствовать действующему законодательству РК. </w:t>
      </w:r>
    </w:p>
    <w:p w14:paraId="2C9CBA89" w14:textId="77777777" w:rsidR="005D0A0C" w:rsidRPr="00455D58" w:rsidRDefault="005D0A0C" w:rsidP="00456DAB">
      <w:pPr>
        <w:numPr>
          <w:ilvl w:val="0"/>
          <w:numId w:val="30"/>
        </w:numPr>
        <w:pBdr>
          <w:top w:val="nil"/>
          <w:left w:val="nil"/>
          <w:bottom w:val="nil"/>
          <w:right w:val="nil"/>
          <w:between w:val="nil"/>
        </w:pBdr>
        <w:tabs>
          <w:tab w:val="left" w:pos="993"/>
        </w:tabs>
        <w:spacing w:after="0" w:line="276" w:lineRule="auto"/>
        <w:ind w:left="786"/>
        <w:jc w:val="both"/>
        <w:rPr>
          <w:rFonts w:ascii="Times New Roman" w:eastAsia="Arial" w:hAnsi="Times New Roman" w:cs="Times New Roman"/>
          <w:color w:val="000000"/>
          <w:sz w:val="24"/>
          <w:szCs w:val="24"/>
          <w:lang w:eastAsia="ru-RU"/>
        </w:rPr>
      </w:pPr>
      <w:r w:rsidRPr="00455D58">
        <w:rPr>
          <w:rFonts w:ascii="Times New Roman" w:eastAsia="Arial" w:hAnsi="Times New Roman" w:cs="Times New Roman"/>
          <w:color w:val="000000"/>
          <w:sz w:val="24"/>
          <w:szCs w:val="24"/>
          <w:lang w:eastAsia="ru-RU"/>
        </w:rPr>
        <w:t>Интегрирована с информационными системами:</w:t>
      </w:r>
    </w:p>
    <w:p w14:paraId="13ACE500" w14:textId="77777777" w:rsidR="005D0A0C" w:rsidRPr="00D64B3E" w:rsidRDefault="005D0A0C" w:rsidP="00456DAB">
      <w:pPr>
        <w:numPr>
          <w:ilvl w:val="1"/>
          <w:numId w:val="30"/>
        </w:numPr>
        <w:pBdr>
          <w:top w:val="nil"/>
          <w:left w:val="nil"/>
          <w:bottom w:val="nil"/>
          <w:right w:val="nil"/>
          <w:between w:val="nil"/>
        </w:pBdr>
        <w:tabs>
          <w:tab w:val="left" w:pos="993"/>
        </w:tabs>
        <w:spacing w:after="0" w:line="276" w:lineRule="auto"/>
        <w:ind w:left="1276" w:hanging="283"/>
        <w:jc w:val="both"/>
        <w:rPr>
          <w:rFonts w:ascii="Times New Roman" w:eastAsia="Arial" w:hAnsi="Times New Roman" w:cs="Times New Roman"/>
          <w:color w:val="000000"/>
          <w:sz w:val="24"/>
          <w:szCs w:val="24"/>
          <w:lang w:eastAsia="ru-RU"/>
        </w:rPr>
      </w:pPr>
      <w:r w:rsidRPr="00D64B3E">
        <w:rPr>
          <w:rFonts w:ascii="Times New Roman" w:eastAsia="Arial" w:hAnsi="Times New Roman" w:cs="Times New Roman"/>
          <w:color w:val="000000"/>
          <w:sz w:val="24"/>
          <w:szCs w:val="24"/>
          <w:lang w:eastAsia="ru-RU"/>
        </w:rPr>
        <w:t xml:space="preserve">государственных закупок (goszakup.gov.kz) в части загрузки планов государственных закупок и договоров государственных закупок; </w:t>
      </w:r>
    </w:p>
    <w:p w14:paraId="6AD9F28F" w14:textId="77777777" w:rsidR="005D0A0C" w:rsidRPr="00D64B3E" w:rsidRDefault="005D0A0C" w:rsidP="00456DAB">
      <w:pPr>
        <w:numPr>
          <w:ilvl w:val="1"/>
          <w:numId w:val="30"/>
        </w:numPr>
        <w:pBdr>
          <w:top w:val="nil"/>
          <w:left w:val="nil"/>
          <w:bottom w:val="nil"/>
          <w:right w:val="nil"/>
          <w:between w:val="nil"/>
        </w:pBdr>
        <w:tabs>
          <w:tab w:val="left" w:pos="993"/>
        </w:tabs>
        <w:spacing w:after="0" w:line="276" w:lineRule="auto"/>
        <w:ind w:left="1276" w:hanging="283"/>
        <w:jc w:val="both"/>
        <w:rPr>
          <w:rFonts w:ascii="Times New Roman" w:eastAsia="Arial" w:hAnsi="Times New Roman" w:cs="Times New Roman"/>
          <w:color w:val="000000"/>
          <w:sz w:val="24"/>
          <w:szCs w:val="24"/>
          <w:lang w:eastAsia="ru-RU"/>
        </w:rPr>
      </w:pPr>
      <w:r w:rsidRPr="00D64B3E">
        <w:rPr>
          <w:rFonts w:ascii="Times New Roman" w:eastAsia="Arial" w:hAnsi="Times New Roman" w:cs="Times New Roman"/>
          <w:color w:val="000000"/>
          <w:sz w:val="24"/>
          <w:szCs w:val="24"/>
          <w:lang w:eastAsia="ru-RU"/>
        </w:rPr>
        <w:lastRenderedPageBreak/>
        <w:t>электронных счетов-фактур (esf.gov.kz) в части полученных электронных счетов-фактур;</w:t>
      </w:r>
    </w:p>
    <w:p w14:paraId="463B55AE" w14:textId="77777777" w:rsidR="005D0A0C" w:rsidRPr="00D64B3E" w:rsidRDefault="005D0A0C" w:rsidP="00456DAB">
      <w:pPr>
        <w:numPr>
          <w:ilvl w:val="1"/>
          <w:numId w:val="30"/>
        </w:numPr>
        <w:pBdr>
          <w:top w:val="nil"/>
          <w:left w:val="nil"/>
          <w:bottom w:val="nil"/>
          <w:right w:val="nil"/>
          <w:between w:val="nil"/>
        </w:pBdr>
        <w:tabs>
          <w:tab w:val="left" w:pos="993"/>
        </w:tabs>
        <w:spacing w:after="0" w:line="276" w:lineRule="auto"/>
        <w:ind w:left="1276" w:hanging="283"/>
        <w:jc w:val="both"/>
        <w:rPr>
          <w:rFonts w:ascii="Times New Roman" w:eastAsia="Arial" w:hAnsi="Times New Roman" w:cs="Times New Roman"/>
          <w:color w:val="000000"/>
          <w:sz w:val="24"/>
          <w:szCs w:val="24"/>
          <w:lang w:eastAsia="ru-RU"/>
        </w:rPr>
      </w:pPr>
      <w:r w:rsidRPr="00D64B3E">
        <w:rPr>
          <w:rFonts w:ascii="Times New Roman" w:eastAsia="Arial" w:hAnsi="Times New Roman" w:cs="Times New Roman"/>
          <w:color w:val="000000"/>
          <w:sz w:val="24"/>
          <w:szCs w:val="24"/>
          <w:lang w:eastAsia="ru-RU"/>
        </w:rPr>
        <w:t>ЕССО (единой системы сдачи отчетности) в части выгрузки сведений о долгосрочных активах;</w:t>
      </w:r>
    </w:p>
    <w:p w14:paraId="6D52C641" w14:textId="77777777" w:rsidR="005D0A0C" w:rsidRPr="00D64B3E" w:rsidRDefault="005D0A0C" w:rsidP="00456DAB">
      <w:pPr>
        <w:numPr>
          <w:ilvl w:val="1"/>
          <w:numId w:val="30"/>
        </w:numPr>
        <w:pBdr>
          <w:top w:val="nil"/>
          <w:left w:val="nil"/>
          <w:bottom w:val="nil"/>
          <w:right w:val="nil"/>
          <w:between w:val="nil"/>
        </w:pBdr>
        <w:tabs>
          <w:tab w:val="left" w:pos="993"/>
        </w:tabs>
        <w:spacing w:after="0" w:line="276" w:lineRule="auto"/>
        <w:ind w:left="1276" w:hanging="283"/>
        <w:jc w:val="both"/>
        <w:rPr>
          <w:rFonts w:ascii="Times New Roman" w:eastAsia="Arial" w:hAnsi="Times New Roman" w:cs="Times New Roman"/>
          <w:color w:val="000000"/>
          <w:sz w:val="24"/>
          <w:szCs w:val="24"/>
          <w:lang w:eastAsia="ru-RU"/>
        </w:rPr>
      </w:pPr>
      <w:r w:rsidRPr="00D64B3E">
        <w:rPr>
          <w:rFonts w:ascii="Times New Roman" w:eastAsia="Arial" w:hAnsi="Times New Roman" w:cs="Times New Roman"/>
          <w:color w:val="000000"/>
          <w:sz w:val="24"/>
          <w:szCs w:val="24"/>
          <w:lang w:eastAsia="ru-RU"/>
        </w:rPr>
        <w:t>СОНО (система обработки налоговой отчетности) в части выгрузки налоговых форм отчетности;</w:t>
      </w:r>
    </w:p>
    <w:p w14:paraId="1B8CA7D9" w14:textId="77777777" w:rsidR="005D0A0C" w:rsidRPr="00D64B3E" w:rsidRDefault="005D0A0C" w:rsidP="00456DAB">
      <w:pPr>
        <w:numPr>
          <w:ilvl w:val="1"/>
          <w:numId w:val="30"/>
        </w:numPr>
        <w:pBdr>
          <w:top w:val="nil"/>
          <w:left w:val="nil"/>
          <w:bottom w:val="nil"/>
          <w:right w:val="nil"/>
          <w:between w:val="nil"/>
        </w:pBdr>
        <w:tabs>
          <w:tab w:val="left" w:pos="993"/>
        </w:tabs>
        <w:spacing w:after="0" w:line="276" w:lineRule="auto"/>
        <w:ind w:left="1276" w:hanging="283"/>
        <w:jc w:val="both"/>
        <w:rPr>
          <w:rFonts w:ascii="Times New Roman" w:eastAsia="Arial" w:hAnsi="Times New Roman" w:cs="Times New Roman"/>
          <w:color w:val="000000"/>
          <w:sz w:val="24"/>
          <w:szCs w:val="24"/>
          <w:lang w:eastAsia="ru-RU"/>
        </w:rPr>
      </w:pPr>
      <w:r w:rsidRPr="00D64B3E">
        <w:rPr>
          <w:rFonts w:ascii="Times New Roman" w:eastAsia="Arial" w:hAnsi="Times New Roman" w:cs="Times New Roman"/>
          <w:color w:val="000000"/>
          <w:sz w:val="24"/>
          <w:szCs w:val="24"/>
          <w:lang w:eastAsia="ru-RU"/>
        </w:rPr>
        <w:t>статистической отчетности (stat.gov.kz) в части выгрузки статистических форм отчетности.</w:t>
      </w:r>
    </w:p>
    <w:p w14:paraId="7E0FE999" w14:textId="0A039299" w:rsidR="005D0A0C" w:rsidRPr="00456DAB" w:rsidRDefault="005D0A0C" w:rsidP="00456DAB">
      <w:pPr>
        <w:pStyle w:val="a3"/>
        <w:numPr>
          <w:ilvl w:val="0"/>
          <w:numId w:val="30"/>
        </w:num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eastAsia="ru-RU"/>
        </w:rPr>
      </w:pPr>
      <w:r w:rsidRPr="00456DAB">
        <w:rPr>
          <w:rFonts w:ascii="Times New Roman" w:eastAsia="Arial" w:hAnsi="Times New Roman" w:cs="Times New Roman"/>
          <w:color w:val="000000"/>
          <w:sz w:val="24"/>
          <w:szCs w:val="24"/>
          <w:lang w:eastAsia="ru-RU"/>
        </w:rPr>
        <w:t>Защищена средствами защиты от несанкционированного доступа и от утечки</w:t>
      </w:r>
    </w:p>
    <w:p w14:paraId="43819482" w14:textId="77777777" w:rsidR="005D0A0C" w:rsidRPr="001621C8" w:rsidRDefault="005D0A0C" w:rsidP="005D0A0C">
      <w:p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eastAsia="ru-RU"/>
        </w:rPr>
      </w:pPr>
      <w:r w:rsidRPr="001621C8">
        <w:rPr>
          <w:rFonts w:ascii="Times New Roman" w:eastAsia="Arial" w:hAnsi="Times New Roman" w:cs="Times New Roman"/>
          <w:color w:val="000000"/>
          <w:sz w:val="24"/>
          <w:szCs w:val="24"/>
          <w:lang w:eastAsia="ru-RU"/>
        </w:rPr>
        <w:t>персональных данных.</w:t>
      </w:r>
    </w:p>
    <w:p w14:paraId="5D2B17DE" w14:textId="77777777" w:rsidR="005D0A0C" w:rsidRDefault="005D0A0C" w:rsidP="005D0A0C">
      <w:pPr>
        <w:pBdr>
          <w:top w:val="nil"/>
          <w:left w:val="nil"/>
          <w:bottom w:val="nil"/>
          <w:right w:val="nil"/>
          <w:between w:val="nil"/>
        </w:pBdr>
        <w:tabs>
          <w:tab w:val="left" w:pos="993"/>
        </w:tabs>
        <w:spacing w:after="0" w:line="276" w:lineRule="auto"/>
        <w:ind w:firstLine="709"/>
        <w:jc w:val="both"/>
        <w:rPr>
          <w:rFonts w:ascii="Times New Roman" w:eastAsia="Arial" w:hAnsi="Times New Roman" w:cs="Times New Roman"/>
          <w:b/>
          <w:color w:val="000000"/>
          <w:sz w:val="24"/>
          <w:szCs w:val="24"/>
          <w:lang w:eastAsia="ru-RU"/>
        </w:rPr>
      </w:pPr>
    </w:p>
    <w:p w14:paraId="593F74EA" w14:textId="77777777" w:rsidR="005D0A0C" w:rsidRPr="00CE73DF" w:rsidRDefault="005D0A0C" w:rsidP="005D0A0C">
      <w:pPr>
        <w:pStyle w:val="32"/>
        <w:shd w:val="clear" w:color="auto" w:fill="auto"/>
        <w:spacing w:before="0" w:after="0"/>
        <w:ind w:left="142" w:firstLine="567"/>
        <w:jc w:val="both"/>
        <w:rPr>
          <w:sz w:val="24"/>
          <w:szCs w:val="24"/>
        </w:rPr>
      </w:pPr>
      <w:r w:rsidRPr="00CE73DF">
        <w:rPr>
          <w:sz w:val="24"/>
          <w:szCs w:val="24"/>
        </w:rPr>
        <w:t>ИС должна содержать следующие функциональные разделы учета:</w:t>
      </w:r>
    </w:p>
    <w:p w14:paraId="727529F8" w14:textId="77777777" w:rsidR="005D0A0C" w:rsidRPr="00CE73DF" w:rsidRDefault="005D0A0C" w:rsidP="005D0A0C">
      <w:pPr>
        <w:pStyle w:val="20"/>
        <w:numPr>
          <w:ilvl w:val="0"/>
          <w:numId w:val="16"/>
        </w:numPr>
        <w:shd w:val="clear" w:color="auto" w:fill="auto"/>
        <w:tabs>
          <w:tab w:val="left" w:pos="1480"/>
        </w:tabs>
        <w:ind w:left="142" w:firstLine="567"/>
        <w:rPr>
          <w:sz w:val="24"/>
          <w:szCs w:val="24"/>
        </w:rPr>
      </w:pPr>
      <w:r w:rsidRPr="00CE73DF">
        <w:rPr>
          <w:sz w:val="24"/>
          <w:szCs w:val="24"/>
        </w:rPr>
        <w:t>Бухгалтерский учет;</w:t>
      </w:r>
    </w:p>
    <w:p w14:paraId="13D7FDB1" w14:textId="77777777" w:rsidR="005D0A0C" w:rsidRPr="00CE73DF" w:rsidRDefault="005D0A0C" w:rsidP="005D0A0C">
      <w:pPr>
        <w:pStyle w:val="20"/>
        <w:numPr>
          <w:ilvl w:val="0"/>
          <w:numId w:val="16"/>
        </w:numPr>
        <w:shd w:val="clear" w:color="auto" w:fill="auto"/>
        <w:tabs>
          <w:tab w:val="left" w:pos="1504"/>
        </w:tabs>
        <w:ind w:left="142" w:firstLine="567"/>
        <w:rPr>
          <w:sz w:val="24"/>
          <w:szCs w:val="24"/>
        </w:rPr>
      </w:pPr>
      <w:r w:rsidRPr="00CE73DF">
        <w:rPr>
          <w:sz w:val="24"/>
          <w:szCs w:val="24"/>
        </w:rPr>
        <w:t>Налоговый учет;</w:t>
      </w:r>
    </w:p>
    <w:p w14:paraId="602C26AC" w14:textId="77777777" w:rsidR="005D0A0C" w:rsidRPr="00CE73DF" w:rsidRDefault="005D0A0C" w:rsidP="005D0A0C">
      <w:pPr>
        <w:pStyle w:val="20"/>
        <w:numPr>
          <w:ilvl w:val="0"/>
          <w:numId w:val="16"/>
        </w:numPr>
        <w:shd w:val="clear" w:color="auto" w:fill="auto"/>
        <w:tabs>
          <w:tab w:val="left" w:pos="1504"/>
        </w:tabs>
        <w:ind w:left="142" w:firstLine="567"/>
        <w:rPr>
          <w:sz w:val="24"/>
          <w:szCs w:val="24"/>
        </w:rPr>
      </w:pPr>
      <w:r w:rsidRPr="00CE73DF">
        <w:rPr>
          <w:sz w:val="24"/>
          <w:szCs w:val="24"/>
        </w:rPr>
        <w:t>Учет персонала и заработной платы;</w:t>
      </w:r>
    </w:p>
    <w:p w14:paraId="18D4773E" w14:textId="77777777" w:rsidR="005D0A0C" w:rsidRPr="00CE73DF" w:rsidRDefault="005D0A0C" w:rsidP="005D0A0C">
      <w:pPr>
        <w:pStyle w:val="20"/>
        <w:numPr>
          <w:ilvl w:val="0"/>
          <w:numId w:val="16"/>
        </w:numPr>
        <w:shd w:val="clear" w:color="auto" w:fill="auto"/>
        <w:tabs>
          <w:tab w:val="left" w:pos="1504"/>
        </w:tabs>
        <w:ind w:left="142" w:firstLine="567"/>
        <w:rPr>
          <w:sz w:val="24"/>
          <w:szCs w:val="24"/>
        </w:rPr>
      </w:pPr>
      <w:r w:rsidRPr="00CE73DF">
        <w:rPr>
          <w:sz w:val="24"/>
          <w:szCs w:val="24"/>
        </w:rPr>
        <w:t>Учет в образовании;</w:t>
      </w:r>
    </w:p>
    <w:p w14:paraId="29EF4870" w14:textId="77777777" w:rsidR="005D0A0C" w:rsidRPr="00CE73DF" w:rsidRDefault="005D0A0C" w:rsidP="005D0A0C">
      <w:pPr>
        <w:pStyle w:val="20"/>
        <w:numPr>
          <w:ilvl w:val="0"/>
          <w:numId w:val="16"/>
        </w:numPr>
        <w:shd w:val="clear" w:color="auto" w:fill="auto"/>
        <w:tabs>
          <w:tab w:val="left" w:pos="1504"/>
        </w:tabs>
        <w:ind w:left="142" w:firstLine="567"/>
        <w:rPr>
          <w:sz w:val="24"/>
          <w:szCs w:val="24"/>
        </w:rPr>
      </w:pPr>
      <w:r w:rsidRPr="00CE73DF">
        <w:rPr>
          <w:sz w:val="24"/>
          <w:szCs w:val="24"/>
        </w:rPr>
        <w:t>Учет контингента;</w:t>
      </w:r>
    </w:p>
    <w:p w14:paraId="5BBAAC08" w14:textId="77777777" w:rsidR="005D0A0C" w:rsidRPr="00CE73DF" w:rsidRDefault="005D0A0C" w:rsidP="005D0A0C">
      <w:pPr>
        <w:pStyle w:val="20"/>
        <w:numPr>
          <w:ilvl w:val="0"/>
          <w:numId w:val="16"/>
        </w:numPr>
        <w:shd w:val="clear" w:color="auto" w:fill="auto"/>
        <w:tabs>
          <w:tab w:val="left" w:pos="1504"/>
        </w:tabs>
        <w:ind w:left="142" w:firstLine="567"/>
        <w:rPr>
          <w:sz w:val="24"/>
          <w:szCs w:val="24"/>
        </w:rPr>
      </w:pPr>
      <w:r w:rsidRPr="00CE73DF">
        <w:rPr>
          <w:sz w:val="24"/>
          <w:szCs w:val="24"/>
        </w:rPr>
        <w:t>Учет в дошкольном образовании;</w:t>
      </w:r>
    </w:p>
    <w:p w14:paraId="2366835A" w14:textId="77777777" w:rsidR="005D0A0C" w:rsidRPr="00CE73DF" w:rsidRDefault="005D0A0C" w:rsidP="005D0A0C">
      <w:pPr>
        <w:pStyle w:val="20"/>
        <w:numPr>
          <w:ilvl w:val="0"/>
          <w:numId w:val="16"/>
        </w:numPr>
        <w:shd w:val="clear" w:color="auto" w:fill="auto"/>
        <w:tabs>
          <w:tab w:val="left" w:pos="1504"/>
        </w:tabs>
        <w:ind w:left="142" w:firstLine="567"/>
        <w:rPr>
          <w:sz w:val="24"/>
          <w:szCs w:val="24"/>
        </w:rPr>
      </w:pPr>
      <w:r w:rsidRPr="00CE73DF">
        <w:rPr>
          <w:sz w:val="24"/>
          <w:szCs w:val="24"/>
        </w:rPr>
        <w:t>Бюджетирование;</w:t>
      </w:r>
    </w:p>
    <w:p w14:paraId="2EC9E25F" w14:textId="77777777" w:rsidR="005D0A0C" w:rsidRPr="00CE73DF" w:rsidRDefault="005D0A0C" w:rsidP="005D0A0C">
      <w:pPr>
        <w:pStyle w:val="20"/>
        <w:numPr>
          <w:ilvl w:val="0"/>
          <w:numId w:val="16"/>
        </w:numPr>
        <w:shd w:val="clear" w:color="auto" w:fill="auto"/>
        <w:tabs>
          <w:tab w:val="left" w:pos="1504"/>
        </w:tabs>
        <w:ind w:left="142" w:firstLine="567"/>
        <w:rPr>
          <w:sz w:val="24"/>
          <w:szCs w:val="24"/>
        </w:rPr>
      </w:pPr>
      <w:r w:rsidRPr="00CE73DF">
        <w:rPr>
          <w:sz w:val="24"/>
          <w:szCs w:val="24"/>
        </w:rPr>
        <w:t>Администрирование.</w:t>
      </w:r>
    </w:p>
    <w:p w14:paraId="11FE25B7" w14:textId="77777777" w:rsidR="005D0A0C" w:rsidRPr="00CE73DF" w:rsidRDefault="005D0A0C" w:rsidP="005D0A0C">
      <w:pPr>
        <w:pStyle w:val="20"/>
        <w:shd w:val="clear" w:color="auto" w:fill="auto"/>
        <w:ind w:left="142" w:firstLine="567"/>
        <w:rPr>
          <w:sz w:val="24"/>
          <w:szCs w:val="24"/>
        </w:rPr>
      </w:pPr>
      <w:r w:rsidRPr="00CE73DF">
        <w:rPr>
          <w:sz w:val="24"/>
          <w:szCs w:val="24"/>
        </w:rPr>
        <w:t>Раздел бухгалтерского учета в ИС должен позволять выполнять операции и формировать отчетность в соответствии с законодательством и нормативно-правовыми актами Республики Казахстан в сфере бухгалтерского учета, необходимые для полноценного учета в организациях дошкольного и среднего образования.</w:t>
      </w:r>
    </w:p>
    <w:p w14:paraId="5DF990BB" w14:textId="77777777" w:rsidR="005D0A0C" w:rsidRPr="00CE73DF" w:rsidRDefault="005D0A0C" w:rsidP="005D0A0C">
      <w:pPr>
        <w:pStyle w:val="20"/>
        <w:shd w:val="clear" w:color="auto" w:fill="auto"/>
        <w:ind w:left="142" w:firstLine="567"/>
        <w:rPr>
          <w:sz w:val="24"/>
          <w:szCs w:val="24"/>
        </w:rPr>
      </w:pPr>
      <w:r w:rsidRPr="00CE73DF">
        <w:rPr>
          <w:sz w:val="24"/>
          <w:szCs w:val="24"/>
        </w:rPr>
        <w:t>Раздел бухгалтерского учета в ИС должен позволять вести учет по долгосрочным активам, товарно-материальным запасам, услугам, работам и денежным средствам на расчетных счетах в организациях дошкольного и среднего образования (отдельных балансовых единицах). Также данный раздел должен позволять формировать балансовую отчетность необходимую для составления и сдачи баланса по организации дошкольного и среднего образования (отдельной балансовой единицы).</w:t>
      </w:r>
    </w:p>
    <w:p w14:paraId="4A323910" w14:textId="77777777" w:rsidR="005D0A0C" w:rsidRPr="00CE73DF" w:rsidRDefault="005D0A0C" w:rsidP="005D0A0C">
      <w:pPr>
        <w:pStyle w:val="20"/>
        <w:shd w:val="clear" w:color="auto" w:fill="auto"/>
        <w:ind w:left="142" w:firstLine="567"/>
        <w:rPr>
          <w:sz w:val="24"/>
          <w:szCs w:val="24"/>
        </w:rPr>
      </w:pPr>
      <w:r w:rsidRPr="00CE73DF">
        <w:rPr>
          <w:sz w:val="24"/>
          <w:szCs w:val="24"/>
        </w:rPr>
        <w:t>Раздел налогового учета в ИС должен позволять выполнять операции и формировать отчетность в соответствии с законодательством и нормативно-правовыми актами Республики Казахстан в сфере налогового администрирования, необходимые для полноценного учета в организациях дошкольного и среднего образования.</w:t>
      </w:r>
    </w:p>
    <w:p w14:paraId="03C40092" w14:textId="77777777" w:rsidR="005D0A0C" w:rsidRPr="00CE73DF" w:rsidRDefault="005D0A0C" w:rsidP="005D0A0C">
      <w:pPr>
        <w:pStyle w:val="20"/>
        <w:shd w:val="clear" w:color="auto" w:fill="auto"/>
        <w:ind w:left="142" w:firstLine="567"/>
        <w:rPr>
          <w:sz w:val="24"/>
          <w:szCs w:val="24"/>
        </w:rPr>
      </w:pPr>
      <w:r w:rsidRPr="00CE73DF">
        <w:rPr>
          <w:sz w:val="24"/>
          <w:szCs w:val="24"/>
        </w:rPr>
        <w:t>Раздел налогового учета в ИС должен позволять вести учет налогов по долгосрочным активам, товарно-материальным запасам, услугам, работам, денежным средствам на расчетных счетах и выплатам работникам в организациях образования (отдельных балансовых единицах). Также данный раздел должен позволять формировать налоговую отчетность необходимую для составления и сдачи налогов по организации дошкольного и среднего образования (отдельной балансовой единицы).</w:t>
      </w:r>
    </w:p>
    <w:p w14:paraId="115687C8" w14:textId="77777777" w:rsidR="005D0A0C" w:rsidRPr="00CE73DF" w:rsidRDefault="005D0A0C" w:rsidP="005D0A0C">
      <w:pPr>
        <w:pStyle w:val="20"/>
        <w:shd w:val="clear" w:color="auto" w:fill="auto"/>
        <w:ind w:left="142" w:firstLine="567"/>
        <w:rPr>
          <w:sz w:val="24"/>
          <w:szCs w:val="24"/>
        </w:rPr>
      </w:pPr>
      <w:r w:rsidRPr="00CE73DF">
        <w:rPr>
          <w:sz w:val="24"/>
          <w:szCs w:val="24"/>
        </w:rPr>
        <w:t xml:space="preserve">Раздел учета персонала и заработной платы в ИС должен позволять выполнять операции и формировать отчетность в соответствии с законодательством и </w:t>
      </w:r>
      <w:proofErr w:type="spellStart"/>
      <w:r w:rsidRPr="00CE73DF">
        <w:rPr>
          <w:sz w:val="24"/>
          <w:szCs w:val="24"/>
        </w:rPr>
        <w:t>нормативно</w:t>
      </w:r>
      <w:r w:rsidRPr="00CE73DF">
        <w:rPr>
          <w:sz w:val="24"/>
          <w:szCs w:val="24"/>
        </w:rPr>
        <w:softHyphen/>
        <w:t>правовыми</w:t>
      </w:r>
      <w:proofErr w:type="spellEnd"/>
      <w:r w:rsidRPr="00CE73DF">
        <w:rPr>
          <w:sz w:val="24"/>
          <w:szCs w:val="24"/>
        </w:rPr>
        <w:t xml:space="preserve"> актами Республики Казахстан в сфере трудовых отношений, необходимые для полноценного учета в организациях дошкольного и среднего образования.</w:t>
      </w:r>
    </w:p>
    <w:p w14:paraId="3FA3B39C" w14:textId="77777777" w:rsidR="005D0A0C" w:rsidRPr="00CE73DF" w:rsidRDefault="005D0A0C" w:rsidP="005D0A0C">
      <w:pPr>
        <w:pStyle w:val="20"/>
        <w:shd w:val="clear" w:color="auto" w:fill="auto"/>
        <w:ind w:left="142" w:firstLine="567"/>
        <w:rPr>
          <w:sz w:val="24"/>
          <w:szCs w:val="24"/>
        </w:rPr>
      </w:pPr>
      <w:r w:rsidRPr="00CE73DF">
        <w:rPr>
          <w:sz w:val="24"/>
          <w:szCs w:val="24"/>
        </w:rPr>
        <w:t xml:space="preserve">Раздел учета персонала и заработной платы в ИС должен позволять вести учет по кадровому администрированию, отработанному времени, командировкам, отпускам, </w:t>
      </w:r>
      <w:r w:rsidRPr="00CE73DF">
        <w:rPr>
          <w:sz w:val="24"/>
          <w:szCs w:val="24"/>
        </w:rPr>
        <w:lastRenderedPageBreak/>
        <w:t>листкам нетрудоспособности, услугам гражданско-правового характера, взаиморасчетам с подотчётными лицами и выплатам/удержаний работникам в организациях дошкольного и среднего образования (отдельных балансовых единицах). Также данный раздел должен позволять формировать статистическую отчетность необходимую для сдачи отчетности в органы статистики по организации дошкольного и среднего образования (отдельной балансовой единицы).</w:t>
      </w:r>
    </w:p>
    <w:p w14:paraId="062E4B1B" w14:textId="77777777" w:rsidR="005D0A0C" w:rsidRPr="00CE73DF" w:rsidRDefault="005D0A0C" w:rsidP="005D0A0C">
      <w:pPr>
        <w:pStyle w:val="20"/>
        <w:shd w:val="clear" w:color="auto" w:fill="auto"/>
        <w:tabs>
          <w:tab w:val="left" w:pos="998"/>
          <w:tab w:val="left" w:pos="2304"/>
          <w:tab w:val="left" w:pos="3552"/>
          <w:tab w:val="left" w:pos="3850"/>
          <w:tab w:val="left" w:pos="4680"/>
          <w:tab w:val="left" w:pos="5808"/>
          <w:tab w:val="left" w:pos="7349"/>
          <w:tab w:val="left" w:pos="8952"/>
        </w:tabs>
        <w:ind w:left="142" w:firstLine="567"/>
        <w:rPr>
          <w:sz w:val="24"/>
          <w:szCs w:val="24"/>
        </w:rPr>
      </w:pPr>
      <w:r w:rsidRPr="00CE73DF">
        <w:rPr>
          <w:sz w:val="24"/>
          <w:szCs w:val="24"/>
        </w:rPr>
        <w:t>Раздел учета в образовании в ИС должен позволять выполнять операции и формировать отчетность в соответствии с законодательством и нормативно-правовыми актами</w:t>
      </w:r>
      <w:r w:rsidRPr="00CE73DF">
        <w:rPr>
          <w:sz w:val="24"/>
          <w:szCs w:val="24"/>
        </w:rPr>
        <w:tab/>
        <w:t>Республики</w:t>
      </w:r>
      <w:r w:rsidRPr="00CE73DF">
        <w:rPr>
          <w:sz w:val="24"/>
          <w:szCs w:val="24"/>
        </w:rPr>
        <w:tab/>
        <w:t>Казахстан</w:t>
      </w:r>
      <w:r w:rsidRPr="00CE73DF">
        <w:rPr>
          <w:sz w:val="24"/>
          <w:szCs w:val="24"/>
        </w:rPr>
        <w:tab/>
        <w:t>в</w:t>
      </w:r>
      <w:r w:rsidRPr="00CE73DF">
        <w:rPr>
          <w:sz w:val="24"/>
          <w:szCs w:val="24"/>
        </w:rPr>
        <w:tab/>
        <w:t>сфере</w:t>
      </w:r>
      <w:r w:rsidRPr="00CE73DF">
        <w:rPr>
          <w:sz w:val="24"/>
          <w:szCs w:val="24"/>
        </w:rPr>
        <w:tab/>
        <w:t>среднего</w:t>
      </w:r>
      <w:r w:rsidRPr="00CE73DF">
        <w:rPr>
          <w:sz w:val="24"/>
          <w:szCs w:val="24"/>
        </w:rPr>
        <w:tab/>
        <w:t>образования,</w:t>
      </w:r>
      <w:r w:rsidRPr="00CE73DF">
        <w:rPr>
          <w:sz w:val="24"/>
          <w:szCs w:val="24"/>
        </w:rPr>
        <w:tab/>
        <w:t>необходимые</w:t>
      </w:r>
      <w:r w:rsidRPr="00CE73DF">
        <w:rPr>
          <w:sz w:val="24"/>
          <w:szCs w:val="24"/>
        </w:rPr>
        <w:tab/>
        <w:t>для</w:t>
      </w:r>
      <w:r>
        <w:rPr>
          <w:sz w:val="24"/>
          <w:szCs w:val="24"/>
        </w:rPr>
        <w:t xml:space="preserve"> </w:t>
      </w:r>
      <w:r w:rsidRPr="00CE73DF">
        <w:rPr>
          <w:sz w:val="24"/>
          <w:szCs w:val="24"/>
        </w:rPr>
        <w:t>полноценного учета в организациях образования.</w:t>
      </w:r>
    </w:p>
    <w:p w14:paraId="3903FFB5" w14:textId="77777777" w:rsidR="005D0A0C" w:rsidRPr="00CE73DF" w:rsidRDefault="005D0A0C" w:rsidP="005D0A0C">
      <w:pPr>
        <w:pStyle w:val="20"/>
        <w:shd w:val="clear" w:color="auto" w:fill="auto"/>
        <w:ind w:left="142" w:firstLine="567"/>
        <w:rPr>
          <w:sz w:val="24"/>
          <w:szCs w:val="24"/>
        </w:rPr>
      </w:pPr>
      <w:r w:rsidRPr="00CE73DF">
        <w:rPr>
          <w:sz w:val="24"/>
          <w:szCs w:val="24"/>
        </w:rPr>
        <w:t>Раздел учета в образовании в ИС должен позволять вести учет по квалификации и стажу педагогов, распределению нагрузки педагогов в организациях среднего образования (отдельных балансовых единицах). Также данный раздел должен позволять формировать отчетность необходимую для анализа учета в образовании по организации среднего образования (отдельной балансовой единицы).</w:t>
      </w:r>
    </w:p>
    <w:p w14:paraId="6975A5BB" w14:textId="77777777" w:rsidR="005D0A0C" w:rsidRPr="00CE73DF" w:rsidRDefault="005D0A0C" w:rsidP="005D0A0C">
      <w:pPr>
        <w:pStyle w:val="20"/>
        <w:shd w:val="clear" w:color="auto" w:fill="auto"/>
        <w:tabs>
          <w:tab w:val="left" w:pos="998"/>
          <w:tab w:val="left" w:pos="2304"/>
          <w:tab w:val="left" w:pos="3552"/>
          <w:tab w:val="left" w:pos="3850"/>
          <w:tab w:val="left" w:pos="4680"/>
          <w:tab w:val="left" w:pos="5808"/>
          <w:tab w:val="left" w:pos="7349"/>
          <w:tab w:val="left" w:pos="8952"/>
        </w:tabs>
        <w:ind w:left="142" w:firstLine="567"/>
        <w:rPr>
          <w:sz w:val="24"/>
          <w:szCs w:val="24"/>
        </w:rPr>
      </w:pPr>
      <w:r w:rsidRPr="00CE73DF">
        <w:rPr>
          <w:sz w:val="24"/>
          <w:szCs w:val="24"/>
        </w:rPr>
        <w:t>Раздел учета контингента в ИС должен позволять выполнять операции и формировать отчетность в соответствии с законодательством и нормативно-правовыми актами</w:t>
      </w:r>
      <w:r w:rsidRPr="00CE73DF">
        <w:rPr>
          <w:sz w:val="24"/>
          <w:szCs w:val="24"/>
        </w:rPr>
        <w:tab/>
        <w:t>Республики</w:t>
      </w:r>
      <w:r w:rsidRPr="00CE73DF">
        <w:rPr>
          <w:sz w:val="24"/>
          <w:szCs w:val="24"/>
        </w:rPr>
        <w:tab/>
        <w:t>Казахстан</w:t>
      </w:r>
      <w:r w:rsidRPr="00CE73DF">
        <w:rPr>
          <w:sz w:val="24"/>
          <w:szCs w:val="24"/>
        </w:rPr>
        <w:tab/>
        <w:t>в</w:t>
      </w:r>
      <w:r w:rsidRPr="00CE73DF">
        <w:rPr>
          <w:sz w:val="24"/>
          <w:szCs w:val="24"/>
        </w:rPr>
        <w:tab/>
        <w:t>сфере</w:t>
      </w:r>
      <w:r w:rsidRPr="00CE73DF">
        <w:rPr>
          <w:sz w:val="24"/>
          <w:szCs w:val="24"/>
        </w:rPr>
        <w:tab/>
        <w:t>среднего</w:t>
      </w:r>
      <w:r w:rsidRPr="00CE73DF">
        <w:rPr>
          <w:sz w:val="24"/>
          <w:szCs w:val="24"/>
        </w:rPr>
        <w:tab/>
        <w:t>образования,</w:t>
      </w:r>
      <w:r w:rsidRPr="00CE73DF">
        <w:rPr>
          <w:sz w:val="24"/>
          <w:szCs w:val="24"/>
        </w:rPr>
        <w:tab/>
        <w:t>необходимые</w:t>
      </w:r>
      <w:r w:rsidRPr="00CE73DF">
        <w:rPr>
          <w:sz w:val="24"/>
          <w:szCs w:val="24"/>
        </w:rPr>
        <w:tab/>
        <w:t>для</w:t>
      </w:r>
      <w:r>
        <w:rPr>
          <w:sz w:val="24"/>
          <w:szCs w:val="24"/>
        </w:rPr>
        <w:t xml:space="preserve"> </w:t>
      </w:r>
      <w:r w:rsidRPr="00CE73DF">
        <w:rPr>
          <w:sz w:val="24"/>
          <w:szCs w:val="24"/>
        </w:rPr>
        <w:t>полноценного учета в организациях среднего образования.</w:t>
      </w:r>
    </w:p>
    <w:p w14:paraId="6163F51C" w14:textId="77777777" w:rsidR="005D0A0C" w:rsidRPr="00CE73DF" w:rsidRDefault="005D0A0C" w:rsidP="005D0A0C">
      <w:pPr>
        <w:pStyle w:val="20"/>
        <w:shd w:val="clear" w:color="auto" w:fill="auto"/>
        <w:ind w:left="142" w:firstLine="567"/>
        <w:rPr>
          <w:sz w:val="24"/>
          <w:szCs w:val="24"/>
        </w:rPr>
      </w:pPr>
      <w:r w:rsidRPr="00CE73DF">
        <w:rPr>
          <w:sz w:val="24"/>
          <w:szCs w:val="24"/>
        </w:rPr>
        <w:t>Раздел учета контингента в ИС должен позволять вести учет по списочной численности детей, приказному учету о зачислении/переводе/выбытии детей в классы, учет и взаиморасчет по платным занятиям в организациях среднего образования (отдельных балансовых единицах). Также данный раздел должен позволять формировать отчетность необходимую для анализа учета контингента по организации среднего образования (отдельной балансовой единицы).</w:t>
      </w:r>
    </w:p>
    <w:p w14:paraId="52BF2EE1" w14:textId="77777777" w:rsidR="005D0A0C" w:rsidRPr="00CE73DF" w:rsidRDefault="005D0A0C" w:rsidP="005D0A0C">
      <w:pPr>
        <w:pStyle w:val="20"/>
        <w:shd w:val="clear" w:color="auto" w:fill="auto"/>
        <w:ind w:left="142" w:firstLine="567"/>
        <w:rPr>
          <w:sz w:val="24"/>
          <w:szCs w:val="24"/>
        </w:rPr>
      </w:pPr>
      <w:r w:rsidRPr="00CE73DF">
        <w:rPr>
          <w:sz w:val="24"/>
          <w:szCs w:val="24"/>
        </w:rPr>
        <w:t>Раздел учета в дошкольном образовании в ИС должен позволять выполнять операции и формировать отчетность в соответствии с законодательством и нормативно- правовыми актами Республики Казахстан в сфере дошкольного образования, необходимые для полноценного учета в организациях образования.</w:t>
      </w:r>
    </w:p>
    <w:p w14:paraId="0B76434F" w14:textId="77777777" w:rsidR="005D0A0C" w:rsidRPr="00CE73DF" w:rsidRDefault="005D0A0C" w:rsidP="005D0A0C">
      <w:pPr>
        <w:pStyle w:val="20"/>
        <w:shd w:val="clear" w:color="auto" w:fill="auto"/>
        <w:ind w:left="142" w:firstLine="567"/>
        <w:rPr>
          <w:sz w:val="24"/>
          <w:szCs w:val="24"/>
        </w:rPr>
      </w:pPr>
      <w:r w:rsidRPr="00CE73DF">
        <w:rPr>
          <w:sz w:val="24"/>
          <w:szCs w:val="24"/>
        </w:rPr>
        <w:t>Раздел учета в дошкольном образовании в ИС должен позволять вести учет по списочной численности детей, приказному учету о зачислении/переводе/выбытии детей в классы, учет и взаиморасчет по платным услугам в организациях дошкольного образования (отдельных балансовых единицах). Также данный раздел должен позволять формировать отчетность необходимую для анализа учета в дошкольном образовании по организации дошкольного образования (отдельной балансовой единицы).</w:t>
      </w:r>
    </w:p>
    <w:p w14:paraId="5300F1CF" w14:textId="77777777" w:rsidR="005D0A0C" w:rsidRPr="00CE73DF" w:rsidRDefault="005D0A0C" w:rsidP="005D0A0C">
      <w:pPr>
        <w:pStyle w:val="20"/>
        <w:shd w:val="clear" w:color="auto" w:fill="auto"/>
        <w:ind w:left="142" w:firstLine="567"/>
        <w:rPr>
          <w:sz w:val="24"/>
          <w:szCs w:val="24"/>
        </w:rPr>
      </w:pPr>
      <w:r w:rsidRPr="00CE73DF">
        <w:rPr>
          <w:sz w:val="24"/>
          <w:szCs w:val="24"/>
        </w:rPr>
        <w:t>Раздел бюджетирования в ИС должен позволять выполнять операции и формировать отчетность в соответствии с законодательством и нормативно-правовыми актами Республики Казахстан в сфере бюджетного администрирования, необходимые для полноценного учета в организациях образования.</w:t>
      </w:r>
    </w:p>
    <w:p w14:paraId="6649704F" w14:textId="77777777" w:rsidR="005D0A0C" w:rsidRPr="00CE73DF" w:rsidRDefault="005D0A0C" w:rsidP="005D0A0C">
      <w:pPr>
        <w:pStyle w:val="20"/>
        <w:shd w:val="clear" w:color="auto" w:fill="auto"/>
        <w:ind w:left="142" w:firstLine="567"/>
        <w:rPr>
          <w:sz w:val="24"/>
          <w:szCs w:val="24"/>
        </w:rPr>
      </w:pPr>
      <w:r w:rsidRPr="00CE73DF">
        <w:rPr>
          <w:sz w:val="24"/>
          <w:szCs w:val="24"/>
        </w:rPr>
        <w:t>Раздел бюджетирования в ИС должен позволять вести планирование бюджетных средств в соответствии с нормами обеспечения организаций образования, правилами составления и представления бюджетной заявки для организаций образования. Также данный раздел должен позволять формировать отчетность необходимую для анализа планирования бюджетных средств по организации образования (отдельной балансовой единицы).</w:t>
      </w:r>
    </w:p>
    <w:p w14:paraId="2A6665EF" w14:textId="77777777" w:rsidR="005D0A0C" w:rsidRPr="00CE73DF" w:rsidRDefault="005D0A0C" w:rsidP="005D0A0C">
      <w:pPr>
        <w:pStyle w:val="20"/>
        <w:shd w:val="clear" w:color="auto" w:fill="auto"/>
        <w:ind w:left="142" w:firstLine="567"/>
        <w:rPr>
          <w:sz w:val="24"/>
          <w:szCs w:val="24"/>
        </w:rPr>
      </w:pPr>
      <w:r w:rsidRPr="00CE73DF">
        <w:rPr>
          <w:sz w:val="24"/>
          <w:szCs w:val="24"/>
        </w:rPr>
        <w:t xml:space="preserve">Раздел бюджетирования в ИС должен позволять вести освоения бюджетных в </w:t>
      </w:r>
      <w:r w:rsidRPr="00CE73DF">
        <w:rPr>
          <w:sz w:val="24"/>
          <w:szCs w:val="24"/>
        </w:rPr>
        <w:lastRenderedPageBreak/>
        <w:t>соответствии с правилами исполнения бюджета и его кассового обслуживания для организаций образования. Также данный раздел должен позволять формировать отчетность необходимую для анализа исполнения бюджета по организации образования (отдельной балансовой единицы).</w:t>
      </w:r>
    </w:p>
    <w:p w14:paraId="3561567F" w14:textId="77777777" w:rsidR="005D0A0C" w:rsidRPr="00CE73DF" w:rsidRDefault="005D0A0C" w:rsidP="005D0A0C">
      <w:pPr>
        <w:pStyle w:val="20"/>
        <w:shd w:val="clear" w:color="auto" w:fill="auto"/>
        <w:ind w:left="142" w:firstLine="567"/>
        <w:rPr>
          <w:sz w:val="24"/>
          <w:szCs w:val="24"/>
        </w:rPr>
      </w:pPr>
      <w:r w:rsidRPr="00CE73DF">
        <w:rPr>
          <w:sz w:val="24"/>
          <w:szCs w:val="24"/>
        </w:rPr>
        <w:t>Раздел администрирования в ИС должен позволять организовывать санкционированный доступ пользователей к функциональности ИС для выполнения должностных обязанностей работниками организаций образования. Также данный раздел должен позволять формировать отчетность необходимую для анализа санкционированного доступа в ИС по организации образования (отдельной балансовой единицы).</w:t>
      </w:r>
    </w:p>
    <w:p w14:paraId="7240035A" w14:textId="77777777" w:rsidR="005D0A0C" w:rsidRDefault="005D0A0C" w:rsidP="005D0A0C">
      <w:pPr>
        <w:pStyle w:val="20"/>
        <w:shd w:val="clear" w:color="auto" w:fill="auto"/>
        <w:spacing w:after="362"/>
        <w:ind w:left="142" w:firstLine="567"/>
        <w:rPr>
          <w:sz w:val="24"/>
          <w:szCs w:val="24"/>
        </w:rPr>
      </w:pPr>
      <w:r w:rsidRPr="00CE73DF">
        <w:rPr>
          <w:sz w:val="24"/>
          <w:szCs w:val="24"/>
        </w:rPr>
        <w:t>Раздел администрирования в ИС должен позволять настраивать архивирование данных учета, параметры безопасности, параметры почтового клиента и проводить регламентные работы над данными.</w:t>
      </w:r>
    </w:p>
    <w:p w14:paraId="1CCD7CE6" w14:textId="77777777" w:rsidR="005D0A0C" w:rsidRPr="00D64B3E" w:rsidRDefault="005D0A0C" w:rsidP="00456DAB">
      <w:pPr>
        <w:numPr>
          <w:ilvl w:val="0"/>
          <w:numId w:val="30"/>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eastAsia="ru-RU"/>
        </w:rPr>
      </w:pPr>
      <w:r>
        <w:rPr>
          <w:rFonts w:ascii="Times New Roman" w:eastAsia="Arial" w:hAnsi="Times New Roman" w:cs="Times New Roman"/>
          <w:b/>
          <w:color w:val="000000"/>
          <w:sz w:val="24"/>
          <w:szCs w:val="24"/>
          <w:lang w:eastAsia="ru-RU"/>
        </w:rPr>
        <w:t>Оплата услуг</w:t>
      </w:r>
    </w:p>
    <w:p w14:paraId="123D37EF" w14:textId="77777777" w:rsidR="005D0A0C" w:rsidRPr="00D64B3E" w:rsidRDefault="005D0A0C" w:rsidP="005D0A0C">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eastAsia="ru-RU"/>
        </w:rPr>
      </w:pPr>
      <w:r w:rsidRPr="00D64B3E">
        <w:rPr>
          <w:rFonts w:ascii="Times New Roman" w:eastAsia="Arial" w:hAnsi="Times New Roman" w:cs="Times New Roman"/>
          <w:color w:val="000000"/>
          <w:sz w:val="24"/>
          <w:szCs w:val="24"/>
          <w:lang w:eastAsia="ru-RU"/>
        </w:rPr>
        <w:t>Акт выполненных работ (оказанных услуг) и счет-фактура выставляется Поставщиком до 5 (пятого) числа первого месяца, следующего за отчетным месяцем.</w:t>
      </w:r>
    </w:p>
    <w:p w14:paraId="51977E07" w14:textId="77777777" w:rsidR="005D0A0C" w:rsidRDefault="005D0A0C" w:rsidP="005D0A0C">
      <w:pPr>
        <w:numPr>
          <w:ilvl w:val="1"/>
          <w:numId w:val="5"/>
        </w:numPr>
        <w:pBdr>
          <w:top w:val="nil"/>
          <w:left w:val="nil"/>
          <w:bottom w:val="nil"/>
          <w:right w:val="nil"/>
          <w:between w:val="nil"/>
        </w:pBdr>
        <w:tabs>
          <w:tab w:val="left" w:pos="426"/>
        </w:tabs>
        <w:spacing w:after="0" w:line="276" w:lineRule="auto"/>
        <w:ind w:left="284" w:hanging="284"/>
        <w:jc w:val="both"/>
        <w:rPr>
          <w:rFonts w:ascii="Times New Roman" w:eastAsia="Arial" w:hAnsi="Times New Roman" w:cs="Times New Roman"/>
          <w:color w:val="000000"/>
          <w:sz w:val="24"/>
          <w:szCs w:val="24"/>
          <w:lang w:eastAsia="ru-RU"/>
        </w:rPr>
      </w:pPr>
      <w:r w:rsidRPr="00D64B3E">
        <w:rPr>
          <w:rFonts w:ascii="Times New Roman" w:eastAsia="Arial" w:hAnsi="Times New Roman" w:cs="Times New Roman"/>
          <w:color w:val="000000"/>
          <w:sz w:val="24"/>
          <w:szCs w:val="24"/>
          <w:lang w:eastAsia="ru-RU"/>
        </w:rPr>
        <w:t xml:space="preserve">Оплата оказанных Услуг производится Заказчиком ежемесячно </w:t>
      </w:r>
      <w:r>
        <w:rPr>
          <w:rFonts w:ascii="Times New Roman" w:eastAsia="Arial" w:hAnsi="Times New Roman" w:cs="Times New Roman"/>
          <w:color w:val="000000"/>
          <w:sz w:val="24"/>
          <w:szCs w:val="24"/>
          <w:lang w:eastAsia="ru-RU"/>
        </w:rPr>
        <w:t xml:space="preserve">на основании </w:t>
      </w:r>
      <w:r w:rsidRPr="00D64B3E">
        <w:rPr>
          <w:rFonts w:ascii="Times New Roman" w:eastAsia="Arial" w:hAnsi="Times New Roman" w:cs="Times New Roman"/>
          <w:color w:val="000000"/>
          <w:sz w:val="24"/>
          <w:szCs w:val="24"/>
          <w:lang w:eastAsia="ru-RU"/>
        </w:rPr>
        <w:t>Акта выполненных работ (оказанных услуг), в срок не позднее 30 (тридцати) календарных дней со дня его подписания.</w:t>
      </w:r>
    </w:p>
    <w:p w14:paraId="3BCAA0D8" w14:textId="77777777" w:rsidR="005D0A0C" w:rsidRPr="00D64B3E" w:rsidRDefault="005D0A0C" w:rsidP="005D0A0C">
      <w:pPr>
        <w:pBdr>
          <w:top w:val="nil"/>
          <w:left w:val="nil"/>
          <w:bottom w:val="nil"/>
          <w:right w:val="nil"/>
          <w:between w:val="nil"/>
        </w:pBdr>
        <w:tabs>
          <w:tab w:val="left" w:pos="426"/>
        </w:tabs>
        <w:spacing w:after="0" w:line="276" w:lineRule="auto"/>
        <w:ind w:left="284"/>
        <w:jc w:val="both"/>
        <w:rPr>
          <w:rFonts w:ascii="Times New Roman" w:eastAsia="Arial" w:hAnsi="Times New Roman" w:cs="Times New Roman"/>
          <w:color w:val="000000"/>
          <w:sz w:val="24"/>
          <w:szCs w:val="24"/>
          <w:lang w:eastAsia="ru-RU"/>
        </w:rPr>
      </w:pPr>
    </w:p>
    <w:p w14:paraId="67895130" w14:textId="77777777" w:rsidR="005D0A0C" w:rsidRPr="00D64B3E" w:rsidRDefault="005D0A0C" w:rsidP="00456DAB">
      <w:pPr>
        <w:numPr>
          <w:ilvl w:val="0"/>
          <w:numId w:val="30"/>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eastAsia="ru-RU"/>
        </w:rPr>
      </w:pPr>
      <w:r w:rsidRPr="00D64B3E">
        <w:rPr>
          <w:rFonts w:ascii="Times New Roman" w:eastAsia="Arial" w:hAnsi="Times New Roman" w:cs="Times New Roman"/>
          <w:b/>
          <w:color w:val="000000"/>
          <w:sz w:val="24"/>
          <w:szCs w:val="24"/>
          <w:lang w:eastAsia="ru-RU"/>
        </w:rPr>
        <w:t>Тр</w:t>
      </w:r>
      <w:r>
        <w:rPr>
          <w:rFonts w:ascii="Times New Roman" w:eastAsia="Arial" w:hAnsi="Times New Roman" w:cs="Times New Roman"/>
          <w:b/>
          <w:color w:val="000000"/>
          <w:sz w:val="24"/>
          <w:szCs w:val="24"/>
          <w:lang w:eastAsia="ru-RU"/>
        </w:rPr>
        <w:t>ебования к предоставлению услуг</w:t>
      </w:r>
    </w:p>
    <w:p w14:paraId="19FC8CA9" w14:textId="77777777" w:rsidR="005D0A0C" w:rsidRPr="00D64B3E" w:rsidRDefault="005D0A0C" w:rsidP="005D0A0C">
      <w:pPr>
        <w:pBdr>
          <w:top w:val="nil"/>
          <w:left w:val="nil"/>
          <w:bottom w:val="nil"/>
          <w:right w:val="nil"/>
          <w:between w:val="nil"/>
        </w:pBdr>
        <w:spacing w:after="0" w:line="276" w:lineRule="auto"/>
        <w:ind w:left="502"/>
        <w:rPr>
          <w:rFonts w:ascii="Times New Roman" w:eastAsia="Arial" w:hAnsi="Times New Roman" w:cs="Times New Roman"/>
          <w:color w:val="000000"/>
          <w:sz w:val="24"/>
          <w:szCs w:val="24"/>
          <w:lang w:eastAsia="ru-RU"/>
        </w:rPr>
      </w:pPr>
      <w:r w:rsidRPr="00D64B3E">
        <w:rPr>
          <w:rFonts w:ascii="Times New Roman" w:eastAsia="Arial" w:hAnsi="Times New Roman" w:cs="Times New Roman"/>
          <w:b/>
          <w:color w:val="000000"/>
          <w:sz w:val="24"/>
          <w:szCs w:val="24"/>
          <w:lang w:eastAsia="ru-RU"/>
        </w:rPr>
        <w:t>Поставщик должен:</w:t>
      </w:r>
    </w:p>
    <w:p w14:paraId="10EEA493" w14:textId="77777777" w:rsidR="005D0A0C" w:rsidRPr="005D0A0C" w:rsidRDefault="005D0A0C" w:rsidP="005D0A0C">
      <w:pPr>
        <w:pStyle w:val="a3"/>
        <w:numPr>
          <w:ilvl w:val="0"/>
          <w:numId w:val="27"/>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5D0A0C">
        <w:rPr>
          <w:rFonts w:ascii="Times New Roman" w:eastAsia="Times New Roman" w:hAnsi="Times New Roman" w:cs="Times New Roman"/>
          <w:color w:val="000000"/>
          <w:sz w:val="24"/>
          <w:szCs w:val="24"/>
          <w:lang w:eastAsia="ru-RU"/>
        </w:rPr>
        <w:t>предоставить/подключить доступ Заказчику к Сервису путем направления уведомления на электронный адрес Заказчика;</w:t>
      </w:r>
    </w:p>
    <w:p w14:paraId="6CA4E9E1" w14:textId="2B0243C5" w:rsidR="005D0A0C" w:rsidRPr="005D0A0C" w:rsidRDefault="005D0A0C" w:rsidP="005D0A0C">
      <w:pPr>
        <w:pStyle w:val="a3"/>
        <w:numPr>
          <w:ilvl w:val="0"/>
          <w:numId w:val="27"/>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5D0A0C">
        <w:rPr>
          <w:rFonts w:ascii="Times New Roman" w:eastAsia="Times New Roman" w:hAnsi="Times New Roman" w:cs="Times New Roman"/>
          <w:color w:val="000000"/>
          <w:sz w:val="24"/>
          <w:szCs w:val="24"/>
          <w:lang w:eastAsia="ru-RU"/>
        </w:rPr>
        <w:t>обеспечить отказоустойчивую и непрерывную работу ИС в круглосуточном режиме, за исключением времени проведения технических и профилактических работ;</w:t>
      </w:r>
    </w:p>
    <w:p w14:paraId="0DAD4425" w14:textId="77777777" w:rsidR="005D0A0C" w:rsidRPr="005D0A0C" w:rsidRDefault="005D0A0C" w:rsidP="005D0A0C">
      <w:pPr>
        <w:pStyle w:val="a3"/>
        <w:numPr>
          <w:ilvl w:val="0"/>
          <w:numId w:val="27"/>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5D0A0C">
        <w:rPr>
          <w:rFonts w:ascii="Times New Roman" w:eastAsia="Times New Roman" w:hAnsi="Times New Roman" w:cs="Times New Roman"/>
          <w:color w:val="000000"/>
          <w:sz w:val="24"/>
          <w:szCs w:val="24"/>
          <w:lang w:eastAsia="ru-RU"/>
        </w:rPr>
        <w:t>проводить ремонтные и профилактические работы;</w:t>
      </w:r>
    </w:p>
    <w:p w14:paraId="4B1BE607" w14:textId="77777777" w:rsidR="005D0A0C" w:rsidRPr="005D0A0C" w:rsidRDefault="005D0A0C" w:rsidP="005D0A0C">
      <w:pPr>
        <w:pStyle w:val="a3"/>
        <w:numPr>
          <w:ilvl w:val="0"/>
          <w:numId w:val="27"/>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5D0A0C">
        <w:rPr>
          <w:rFonts w:ascii="Times New Roman" w:eastAsia="Times New Roman" w:hAnsi="Times New Roman" w:cs="Times New Roman"/>
          <w:color w:val="000000"/>
          <w:sz w:val="24"/>
          <w:szCs w:val="24"/>
          <w:lang w:eastAsia="ru-RU"/>
        </w:rPr>
        <w:t>проводить резервное копирование баз данных 1 раз в сутки. Резервные копии баз данных хранятся 30 (тридцать) календарных дней;</w:t>
      </w:r>
    </w:p>
    <w:p w14:paraId="0854894A" w14:textId="77777777" w:rsidR="005D0A0C" w:rsidRPr="005D0A0C" w:rsidRDefault="005D0A0C" w:rsidP="005D0A0C">
      <w:pPr>
        <w:pStyle w:val="a3"/>
        <w:numPr>
          <w:ilvl w:val="0"/>
          <w:numId w:val="27"/>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5D0A0C">
        <w:rPr>
          <w:rFonts w:ascii="Times New Roman" w:eastAsia="Times New Roman" w:hAnsi="Times New Roman" w:cs="Times New Roman"/>
          <w:color w:val="000000"/>
          <w:sz w:val="24"/>
          <w:szCs w:val="24"/>
          <w:lang w:eastAsia="ru-RU"/>
        </w:rPr>
        <w:t>сопровождать ИС в части исправления программных ошибок и несоответствия требованиям Сервиса, поступающих от Заказчика посредством обращений на электронную почту. Заявки на изменения принимаются при условии, что они существенно не меняют бизнес-процессы, уже настроенные в системе;</w:t>
      </w:r>
    </w:p>
    <w:p w14:paraId="2E23A131" w14:textId="77777777" w:rsidR="005D0A0C" w:rsidRPr="005D0A0C" w:rsidRDefault="005D0A0C" w:rsidP="005D0A0C">
      <w:pPr>
        <w:pStyle w:val="a3"/>
        <w:numPr>
          <w:ilvl w:val="0"/>
          <w:numId w:val="27"/>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5D0A0C">
        <w:rPr>
          <w:rFonts w:ascii="Times New Roman" w:eastAsia="Times New Roman" w:hAnsi="Times New Roman" w:cs="Times New Roman"/>
          <w:color w:val="000000"/>
          <w:sz w:val="24"/>
          <w:szCs w:val="24"/>
          <w:lang w:eastAsia="ru-RU"/>
        </w:rPr>
        <w:t>ежедневно проводить мониторинг состояния ИС в рамках оперативного управления;</w:t>
      </w:r>
    </w:p>
    <w:p w14:paraId="27EBAF51" w14:textId="77777777" w:rsidR="005D0A0C" w:rsidRPr="005D0A0C" w:rsidRDefault="005D0A0C" w:rsidP="005D0A0C">
      <w:pPr>
        <w:pStyle w:val="a3"/>
        <w:numPr>
          <w:ilvl w:val="0"/>
          <w:numId w:val="26"/>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5D0A0C">
        <w:rPr>
          <w:rFonts w:ascii="Times New Roman" w:eastAsia="Times New Roman" w:hAnsi="Times New Roman" w:cs="Times New Roman"/>
          <w:color w:val="000000"/>
          <w:sz w:val="24"/>
          <w:szCs w:val="24"/>
          <w:lang w:eastAsia="ru-RU"/>
        </w:rPr>
        <w:t>проводить обновление ИС при выходе новых релизов и версий ИС;</w:t>
      </w:r>
    </w:p>
    <w:p w14:paraId="17B17A17" w14:textId="77777777" w:rsidR="005D0A0C" w:rsidRPr="005D0A0C" w:rsidRDefault="005D0A0C" w:rsidP="005D0A0C">
      <w:pPr>
        <w:pStyle w:val="a3"/>
        <w:numPr>
          <w:ilvl w:val="0"/>
          <w:numId w:val="26"/>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5D0A0C">
        <w:rPr>
          <w:rFonts w:ascii="Times New Roman" w:eastAsia="Times New Roman" w:hAnsi="Times New Roman" w:cs="Times New Roman"/>
          <w:color w:val="000000"/>
          <w:sz w:val="24"/>
          <w:szCs w:val="24"/>
          <w:lang w:eastAsia="ru-RU"/>
        </w:rPr>
        <w:t>оказывать консультационную поддержку пользователей посредством Службы поддержки в будние дни с 09:00 – 18:00 ч. на основе обращений на обслуживание и сообщения об инцидентах непосредственно из ИС, посредством электронной почты.</w:t>
      </w:r>
    </w:p>
    <w:p w14:paraId="0EA578A9" w14:textId="77777777" w:rsidR="005D0A0C" w:rsidRPr="005D0A0C" w:rsidRDefault="005D0A0C" w:rsidP="005D0A0C">
      <w:pPr>
        <w:pStyle w:val="a3"/>
        <w:numPr>
          <w:ilvl w:val="0"/>
          <w:numId w:val="26"/>
        </w:numPr>
        <w:tabs>
          <w:tab w:val="left" w:pos="567"/>
        </w:tabs>
        <w:spacing w:after="0" w:line="240" w:lineRule="auto"/>
        <w:jc w:val="both"/>
        <w:rPr>
          <w:rFonts w:ascii="Times New Roman" w:eastAsia="Times New Roman" w:hAnsi="Times New Roman" w:cs="Times New Roman"/>
          <w:b/>
          <w:color w:val="000000"/>
          <w:sz w:val="24"/>
          <w:szCs w:val="24"/>
          <w:lang w:eastAsia="ru-RU"/>
        </w:rPr>
      </w:pPr>
      <w:r w:rsidRPr="005D0A0C">
        <w:rPr>
          <w:rFonts w:ascii="Times New Roman" w:eastAsia="Times New Roman" w:hAnsi="Times New Roman" w:cs="Times New Roman"/>
          <w:color w:val="000000"/>
          <w:sz w:val="24"/>
          <w:szCs w:val="24"/>
          <w:lang w:eastAsia="ru-RU"/>
        </w:rPr>
        <w:t>проводить обучение пользователей работе с ИС не более одного раза в период действия договора и посредством предоставления постоянного доступа к информационно-справочной базе по ИС на интернет ресурсе.</w:t>
      </w:r>
    </w:p>
    <w:p w14:paraId="7D1296A0" w14:textId="77777777" w:rsidR="005D0A0C" w:rsidRPr="005D0A0C" w:rsidRDefault="005D0A0C" w:rsidP="005D0A0C">
      <w:pPr>
        <w:pStyle w:val="a3"/>
        <w:numPr>
          <w:ilvl w:val="0"/>
          <w:numId w:val="26"/>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5D0A0C">
        <w:rPr>
          <w:rFonts w:ascii="Times New Roman" w:eastAsia="Times New Roman" w:hAnsi="Times New Roman" w:cs="Times New Roman"/>
          <w:color w:val="000000"/>
          <w:sz w:val="24"/>
          <w:szCs w:val="24"/>
          <w:lang w:eastAsia="ru-RU"/>
        </w:rPr>
        <w:t>обеспечить сохранность информации, циркулирующей, обрабатываемой или хранящейся на виртуальных серверных мощностях Поставщика, а также любую другую конфиденциальную информацию и данные, полученные в результате предоставления Услуг и обязуется не передавать третьим лицам.</w:t>
      </w:r>
    </w:p>
    <w:p w14:paraId="4D2970E9" w14:textId="77777777" w:rsidR="005D0A0C" w:rsidRPr="00D64B3E" w:rsidRDefault="005D0A0C" w:rsidP="005D0A0C">
      <w:pPr>
        <w:tabs>
          <w:tab w:val="left" w:pos="567"/>
        </w:tabs>
        <w:spacing w:after="0" w:line="240" w:lineRule="auto"/>
        <w:jc w:val="both"/>
        <w:rPr>
          <w:rFonts w:ascii="Times New Roman" w:eastAsia="Times New Roman" w:hAnsi="Times New Roman" w:cs="Times New Roman"/>
          <w:b/>
          <w:sz w:val="24"/>
          <w:szCs w:val="24"/>
          <w:lang w:eastAsia="ru-RU"/>
        </w:rPr>
      </w:pPr>
    </w:p>
    <w:p w14:paraId="49DD6CFE" w14:textId="77777777" w:rsidR="005D0A0C" w:rsidRDefault="005D0A0C" w:rsidP="005D0A0C">
      <w:pPr>
        <w:pBdr>
          <w:top w:val="nil"/>
          <w:left w:val="nil"/>
          <w:bottom w:val="nil"/>
          <w:right w:val="nil"/>
          <w:between w:val="nil"/>
        </w:pBdr>
        <w:spacing w:after="0" w:line="276" w:lineRule="auto"/>
        <w:ind w:left="502"/>
        <w:rPr>
          <w:rFonts w:ascii="Times New Roman" w:eastAsia="Arial" w:hAnsi="Times New Roman" w:cs="Times New Roman"/>
          <w:b/>
          <w:color w:val="000000"/>
          <w:sz w:val="24"/>
          <w:szCs w:val="24"/>
          <w:lang w:eastAsia="ru-RU"/>
        </w:rPr>
      </w:pPr>
    </w:p>
    <w:p w14:paraId="4EAB17A7" w14:textId="77777777" w:rsidR="005D0A0C" w:rsidRPr="00D64B3E" w:rsidRDefault="005D0A0C" w:rsidP="005D0A0C">
      <w:pPr>
        <w:pBdr>
          <w:top w:val="nil"/>
          <w:left w:val="nil"/>
          <w:bottom w:val="nil"/>
          <w:right w:val="nil"/>
          <w:between w:val="nil"/>
        </w:pBdr>
        <w:spacing w:after="0" w:line="276" w:lineRule="auto"/>
        <w:ind w:left="502"/>
        <w:rPr>
          <w:rFonts w:ascii="Times New Roman" w:eastAsia="Arial" w:hAnsi="Times New Roman" w:cs="Times New Roman"/>
          <w:color w:val="000000"/>
          <w:sz w:val="24"/>
          <w:szCs w:val="24"/>
          <w:lang w:eastAsia="ru-RU"/>
        </w:rPr>
      </w:pPr>
      <w:r w:rsidRPr="00D64B3E">
        <w:rPr>
          <w:rFonts w:ascii="Times New Roman" w:eastAsia="Arial" w:hAnsi="Times New Roman" w:cs="Times New Roman"/>
          <w:b/>
          <w:color w:val="000000"/>
          <w:sz w:val="24"/>
          <w:szCs w:val="24"/>
          <w:lang w:eastAsia="ru-RU"/>
        </w:rPr>
        <w:t>Заказчик обеспечивает:</w:t>
      </w:r>
    </w:p>
    <w:p w14:paraId="14B7312B" w14:textId="77777777" w:rsidR="005D0A0C" w:rsidRPr="006520DB"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6520DB">
        <w:rPr>
          <w:rFonts w:ascii="Times New Roman" w:eastAsia="Times New Roman" w:hAnsi="Times New Roman" w:cs="Times New Roman"/>
          <w:sz w:val="24"/>
          <w:szCs w:val="24"/>
          <w:lang w:eastAsia="ru-RU"/>
        </w:rPr>
        <w:lastRenderedPageBreak/>
        <w:t>предоставление заявки на подключение к Сервису в течении 3 (трех) рабочих дней после подписания Договора на электронный адрес</w:t>
      </w:r>
      <w:hyperlink r:id="rId6" w:history="1"/>
      <w:r w:rsidRPr="006520DB">
        <w:rPr>
          <w:rFonts w:ascii="Times New Roman" w:eastAsia="Times New Roman" w:hAnsi="Times New Roman" w:cs="Times New Roman"/>
          <w:b/>
          <w:sz w:val="24"/>
          <w:szCs w:val="24"/>
          <w:lang w:eastAsia="ru-RU"/>
        </w:rPr>
        <w:t>.</w:t>
      </w:r>
    </w:p>
    <w:p w14:paraId="52E60DBF" w14:textId="77777777" w:rsidR="005D0A0C" w:rsidRPr="006520DB"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6520DB">
        <w:rPr>
          <w:rFonts w:ascii="Times New Roman" w:eastAsia="Times New Roman" w:hAnsi="Times New Roman" w:cs="Times New Roman"/>
          <w:color w:val="000000"/>
          <w:sz w:val="24"/>
          <w:szCs w:val="24"/>
          <w:lang w:eastAsia="ru-RU"/>
        </w:rPr>
        <w:t>наличие сети Интернет не менее 4 Мб/с на одно рабочее место Пользователя;</w:t>
      </w:r>
    </w:p>
    <w:p w14:paraId="5EAA2B08" w14:textId="77777777" w:rsidR="005D0A0C" w:rsidRPr="006520DB"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6520DB">
        <w:rPr>
          <w:rFonts w:ascii="Times New Roman" w:eastAsia="Times New Roman" w:hAnsi="Times New Roman" w:cs="Times New Roman"/>
          <w:color w:val="000000"/>
          <w:sz w:val="24"/>
          <w:szCs w:val="24"/>
          <w:lang w:eastAsia="ru-RU"/>
        </w:rPr>
        <w:t xml:space="preserve">использование Пользователем операционной системы </w:t>
      </w:r>
      <w:proofErr w:type="spellStart"/>
      <w:r w:rsidRPr="006520DB">
        <w:rPr>
          <w:rFonts w:ascii="Times New Roman" w:eastAsia="Times New Roman" w:hAnsi="Times New Roman" w:cs="Times New Roman"/>
          <w:color w:val="000000"/>
          <w:sz w:val="24"/>
          <w:szCs w:val="24"/>
          <w:lang w:eastAsia="ru-RU"/>
        </w:rPr>
        <w:t>Microsoft</w:t>
      </w:r>
      <w:proofErr w:type="spellEnd"/>
      <w:r w:rsidRPr="006520DB">
        <w:rPr>
          <w:rFonts w:ascii="Times New Roman" w:eastAsia="Times New Roman" w:hAnsi="Times New Roman" w:cs="Times New Roman"/>
          <w:color w:val="000000"/>
          <w:sz w:val="24"/>
          <w:szCs w:val="24"/>
          <w:lang w:eastAsia="ru-RU"/>
        </w:rPr>
        <w:t xml:space="preserve"> Windows XP или ее более поздние версии;</w:t>
      </w:r>
    </w:p>
    <w:p w14:paraId="4141B928" w14:textId="77777777" w:rsidR="005D0A0C" w:rsidRPr="006520DB"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6520DB">
        <w:rPr>
          <w:rFonts w:ascii="Times New Roman" w:eastAsia="Times New Roman" w:hAnsi="Times New Roman" w:cs="Times New Roman"/>
          <w:color w:val="000000"/>
          <w:sz w:val="24"/>
          <w:szCs w:val="24"/>
          <w:lang w:eastAsia="ru-RU"/>
        </w:rPr>
        <w:t>введение начальных данных (остатки по учету) в ИС в течение 30 дней с момента заключения Договора;</w:t>
      </w:r>
    </w:p>
    <w:p w14:paraId="116918EA" w14:textId="77777777" w:rsidR="005D0A0C" w:rsidRPr="006520DB"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6520DB">
        <w:rPr>
          <w:rFonts w:ascii="Times New Roman" w:eastAsia="Times New Roman" w:hAnsi="Times New Roman" w:cs="Times New Roman"/>
          <w:color w:val="000000"/>
          <w:sz w:val="24"/>
          <w:szCs w:val="24"/>
          <w:lang w:eastAsia="ru-RU"/>
        </w:rPr>
        <w:t>своевременное и полное ведение учета в ИС;</w:t>
      </w:r>
    </w:p>
    <w:p w14:paraId="07ED7345" w14:textId="77777777" w:rsidR="005D0A0C" w:rsidRPr="006520DB"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6520DB">
        <w:rPr>
          <w:rFonts w:ascii="Times New Roman" w:eastAsia="Times New Roman" w:hAnsi="Times New Roman" w:cs="Times New Roman"/>
          <w:color w:val="000000"/>
          <w:sz w:val="24"/>
          <w:szCs w:val="24"/>
          <w:lang w:eastAsia="ru-RU"/>
        </w:rPr>
        <w:t>все необходимые меры для устранения ситуаций, которые могут повлечь перебои в оказании услуг Поставщиком и создания аварийных отказов оборудования и/или ИС.</w:t>
      </w:r>
    </w:p>
    <w:p w14:paraId="3B6BE2A0" w14:textId="77777777" w:rsidR="005D0A0C" w:rsidRPr="006520DB"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6520DB">
        <w:rPr>
          <w:rFonts w:ascii="Times New Roman" w:eastAsia="Times New Roman" w:hAnsi="Times New Roman" w:cs="Times New Roman"/>
          <w:sz w:val="24"/>
          <w:szCs w:val="24"/>
          <w:lang w:eastAsia="ru-RU"/>
        </w:rPr>
        <w:t>назначение сотрудника, ответственного за получение у Поставщика счетов-фактур, Акта оказанных услуг, своевременное их подписание и возврат Поставщику;</w:t>
      </w:r>
    </w:p>
    <w:p w14:paraId="34E1F5AF" w14:textId="77777777" w:rsidR="005D0A0C" w:rsidRPr="006520DB"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sz w:val="24"/>
          <w:szCs w:val="24"/>
          <w:lang w:eastAsia="ru-RU"/>
        </w:rPr>
      </w:pPr>
      <w:r w:rsidRPr="006520DB">
        <w:rPr>
          <w:rFonts w:ascii="Times New Roman" w:eastAsia="Times New Roman" w:hAnsi="Times New Roman" w:cs="Times New Roman"/>
          <w:sz w:val="24"/>
          <w:szCs w:val="24"/>
          <w:lang w:eastAsia="ru-RU"/>
        </w:rPr>
        <w:t>при выявлении несоответствий оказанных Услуг незамедлительное направление возражения по Акту либо письменную претензию относительно оказанных Услуг в адрес Поставщика в течение 5 (пяти) рабочих дней с момента получения Акта. В противном случае, Услуги считаются оказанными, а их стоимость подлежит оплате в полном объеме.</w:t>
      </w:r>
    </w:p>
    <w:p w14:paraId="5B9B0115" w14:textId="77777777" w:rsidR="005D0A0C" w:rsidRPr="006520DB"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6520DB">
        <w:rPr>
          <w:rFonts w:ascii="Times New Roman" w:eastAsia="Times New Roman" w:hAnsi="Times New Roman" w:cs="Times New Roman"/>
          <w:sz w:val="24"/>
          <w:szCs w:val="24"/>
          <w:lang w:eastAsia="ru-RU"/>
        </w:rPr>
        <w:t>незамедлительное уведомление Поставщика о смене юридического, почтового, электронного, адреса, контактных телефонных номеров, а также ответственного сотрудника Заказчика;</w:t>
      </w:r>
    </w:p>
    <w:p w14:paraId="6485598B" w14:textId="77777777" w:rsidR="005D0A0C" w:rsidRPr="006520DB"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6520DB">
        <w:rPr>
          <w:rFonts w:ascii="Times New Roman" w:eastAsia="Times New Roman" w:hAnsi="Times New Roman" w:cs="Times New Roman"/>
          <w:sz w:val="24"/>
          <w:szCs w:val="24"/>
          <w:lang w:eastAsia="ru-RU"/>
        </w:rPr>
        <w:t>своевременное информирование Поставщика о неисправностях в работе ИС.</w:t>
      </w:r>
    </w:p>
    <w:p w14:paraId="6AC91E4F" w14:textId="77777777" w:rsidR="005D0A0C" w:rsidRPr="00CE73DF" w:rsidRDefault="005D0A0C" w:rsidP="006520DB">
      <w:pPr>
        <w:pStyle w:val="20"/>
        <w:shd w:val="clear" w:color="auto" w:fill="auto"/>
        <w:spacing w:after="362"/>
        <w:ind w:left="709" w:firstLine="0"/>
        <w:rPr>
          <w:sz w:val="24"/>
          <w:szCs w:val="24"/>
        </w:rPr>
      </w:pPr>
    </w:p>
    <w:p w14:paraId="409C9D5B" w14:textId="77777777" w:rsidR="005D0A0C" w:rsidRDefault="005D0A0C" w:rsidP="005D0A0C">
      <w:pPr>
        <w:rPr>
          <w:rFonts w:ascii="Times New Roman" w:eastAsia="Times New Roman" w:hAnsi="Times New Roman" w:cs="Times New Roman"/>
          <w:sz w:val="24"/>
          <w:szCs w:val="24"/>
        </w:rPr>
      </w:pPr>
      <w:r>
        <w:rPr>
          <w:sz w:val="24"/>
          <w:szCs w:val="24"/>
        </w:rPr>
        <w:br w:type="page"/>
      </w:r>
    </w:p>
    <w:tbl>
      <w:tblPr>
        <w:tblStyle w:val="ad"/>
        <w:tblpPr w:leftFromText="180" w:rightFromText="180" w:horzAnchor="margin" w:tblpY="1344"/>
        <w:tblW w:w="0" w:type="auto"/>
        <w:tblLook w:val="04A0" w:firstRow="1" w:lastRow="0" w:firstColumn="1" w:lastColumn="0" w:noHBand="0" w:noVBand="1"/>
      </w:tblPr>
      <w:tblGrid>
        <w:gridCol w:w="1129"/>
        <w:gridCol w:w="4910"/>
        <w:gridCol w:w="3306"/>
      </w:tblGrid>
      <w:tr w:rsidR="005D0A0C" w14:paraId="48C1EA59" w14:textId="77777777" w:rsidTr="000E7C10">
        <w:tc>
          <w:tcPr>
            <w:tcW w:w="1129" w:type="dxa"/>
          </w:tcPr>
          <w:p w14:paraId="534D922F" w14:textId="77777777" w:rsidR="005D0A0C" w:rsidRPr="00F0693D" w:rsidRDefault="005D0A0C" w:rsidP="000E7C10">
            <w:pPr>
              <w:pStyle w:val="20"/>
              <w:shd w:val="clear" w:color="auto" w:fill="auto"/>
              <w:spacing w:after="362"/>
              <w:ind w:firstLine="0"/>
              <w:jc w:val="center"/>
              <w:rPr>
                <w:b/>
                <w:sz w:val="24"/>
                <w:szCs w:val="24"/>
              </w:rPr>
            </w:pPr>
            <w:r w:rsidRPr="00F0693D">
              <w:rPr>
                <w:b/>
                <w:sz w:val="24"/>
                <w:szCs w:val="24"/>
              </w:rPr>
              <w:lastRenderedPageBreak/>
              <w:t>№ п/п</w:t>
            </w:r>
          </w:p>
        </w:tc>
        <w:tc>
          <w:tcPr>
            <w:tcW w:w="4910" w:type="dxa"/>
          </w:tcPr>
          <w:p w14:paraId="61EE0504" w14:textId="77777777" w:rsidR="005D0A0C" w:rsidRPr="00F0693D" w:rsidRDefault="005D0A0C" w:rsidP="000E7C10">
            <w:pPr>
              <w:pStyle w:val="20"/>
              <w:shd w:val="clear" w:color="auto" w:fill="auto"/>
              <w:spacing w:after="362"/>
              <w:ind w:firstLine="0"/>
              <w:jc w:val="center"/>
              <w:rPr>
                <w:b/>
                <w:sz w:val="24"/>
                <w:szCs w:val="24"/>
              </w:rPr>
            </w:pPr>
            <w:r w:rsidRPr="00F0693D">
              <w:rPr>
                <w:b/>
                <w:sz w:val="24"/>
                <w:szCs w:val="24"/>
              </w:rPr>
              <w:t>Наименование организации</w:t>
            </w:r>
          </w:p>
        </w:tc>
        <w:tc>
          <w:tcPr>
            <w:tcW w:w="3306" w:type="dxa"/>
          </w:tcPr>
          <w:p w14:paraId="03435288" w14:textId="77777777" w:rsidR="005D0A0C" w:rsidRPr="00F0693D" w:rsidRDefault="005D0A0C" w:rsidP="000E7C10">
            <w:pPr>
              <w:pStyle w:val="20"/>
              <w:shd w:val="clear" w:color="auto" w:fill="auto"/>
              <w:spacing w:after="362"/>
              <w:ind w:firstLine="0"/>
              <w:jc w:val="center"/>
              <w:rPr>
                <w:b/>
                <w:sz w:val="24"/>
                <w:szCs w:val="24"/>
              </w:rPr>
            </w:pPr>
            <w:r w:rsidRPr="00F0693D">
              <w:rPr>
                <w:b/>
                <w:sz w:val="24"/>
                <w:szCs w:val="24"/>
              </w:rPr>
              <w:t>БИН организации</w:t>
            </w:r>
          </w:p>
        </w:tc>
      </w:tr>
      <w:tr w:rsidR="005D0A0C" w14:paraId="3919E719" w14:textId="77777777" w:rsidTr="000E7C10">
        <w:tc>
          <w:tcPr>
            <w:tcW w:w="1129" w:type="dxa"/>
          </w:tcPr>
          <w:p w14:paraId="524821FD" w14:textId="45977DFB" w:rsidR="005D0A0C" w:rsidRPr="006A318B" w:rsidRDefault="006A318B" w:rsidP="000E7C10">
            <w:pPr>
              <w:pStyle w:val="20"/>
              <w:shd w:val="clear" w:color="auto" w:fill="auto"/>
              <w:spacing w:after="362"/>
              <w:ind w:firstLine="0"/>
              <w:jc w:val="right"/>
              <w:rPr>
                <w:sz w:val="24"/>
                <w:szCs w:val="24"/>
                <w:lang w:val="en-US"/>
              </w:rPr>
            </w:pPr>
            <w:r>
              <w:rPr>
                <w:sz w:val="24"/>
                <w:szCs w:val="24"/>
                <w:lang w:val="en-US"/>
              </w:rPr>
              <w:t>1</w:t>
            </w:r>
          </w:p>
        </w:tc>
        <w:tc>
          <w:tcPr>
            <w:tcW w:w="4910" w:type="dxa"/>
          </w:tcPr>
          <w:p w14:paraId="3C4A4F5A" w14:textId="77777777" w:rsidR="006A318B" w:rsidRPr="00DA2D10" w:rsidRDefault="006A318B" w:rsidP="006A318B">
            <w:pPr>
              <w:rPr>
                <w:rFonts w:ascii="Times New Roman" w:hAnsi="Times New Roman" w:cs="Times New Roman"/>
                <w:sz w:val="28"/>
                <w:szCs w:val="28"/>
                <w:lang w:val="kk-KZ"/>
              </w:rPr>
            </w:pPr>
            <w:r>
              <w:rPr>
                <w:rFonts w:ascii="Times New Roman" w:hAnsi="Times New Roman" w:cs="Times New Roman"/>
                <w:sz w:val="28"/>
                <w:szCs w:val="28"/>
                <w:lang w:val="kk-KZ"/>
              </w:rPr>
              <w:t xml:space="preserve">Коммунальное государственное казенное предприятие « Ясли-сад «Балдырган» села Алтынбел» отдела образования по Катон-Карагайскому району управления образования ВКО </w:t>
            </w:r>
          </w:p>
          <w:p w14:paraId="344CC698" w14:textId="77777777" w:rsidR="005D0A0C" w:rsidRPr="006A318B" w:rsidRDefault="005D0A0C" w:rsidP="006A318B">
            <w:pPr>
              <w:pStyle w:val="20"/>
              <w:shd w:val="clear" w:color="auto" w:fill="auto"/>
              <w:spacing w:after="362"/>
              <w:ind w:firstLine="0"/>
              <w:jc w:val="center"/>
              <w:rPr>
                <w:sz w:val="24"/>
                <w:szCs w:val="24"/>
                <w:lang w:val="kk-KZ"/>
              </w:rPr>
            </w:pPr>
          </w:p>
        </w:tc>
        <w:tc>
          <w:tcPr>
            <w:tcW w:w="3306" w:type="dxa"/>
          </w:tcPr>
          <w:p w14:paraId="006B8D57" w14:textId="5FC8CEDD" w:rsidR="005D0A0C" w:rsidRPr="006A318B" w:rsidRDefault="006A318B" w:rsidP="000E7C10">
            <w:pPr>
              <w:pStyle w:val="20"/>
              <w:shd w:val="clear" w:color="auto" w:fill="auto"/>
              <w:spacing w:after="362"/>
              <w:ind w:firstLine="0"/>
              <w:jc w:val="right"/>
              <w:rPr>
                <w:sz w:val="24"/>
                <w:szCs w:val="24"/>
                <w:lang w:val="kk-KZ"/>
              </w:rPr>
            </w:pPr>
            <w:r>
              <w:rPr>
                <w:sz w:val="24"/>
                <w:szCs w:val="24"/>
                <w:lang w:val="en-US"/>
              </w:rPr>
              <w:t>100240018347</w:t>
            </w:r>
          </w:p>
        </w:tc>
      </w:tr>
    </w:tbl>
    <w:p w14:paraId="2A5B065A" w14:textId="77777777" w:rsidR="005D0A0C" w:rsidRPr="00F0693D" w:rsidRDefault="005D0A0C" w:rsidP="005D0A0C">
      <w:pPr>
        <w:pStyle w:val="20"/>
        <w:shd w:val="clear" w:color="auto" w:fill="auto"/>
        <w:spacing w:after="362"/>
        <w:ind w:firstLine="740"/>
        <w:jc w:val="right"/>
        <w:rPr>
          <w:sz w:val="24"/>
          <w:szCs w:val="28"/>
        </w:rPr>
      </w:pPr>
      <w:r w:rsidRPr="00F0693D">
        <w:rPr>
          <w:sz w:val="24"/>
          <w:szCs w:val="28"/>
        </w:rPr>
        <w:t>Приложение №1</w:t>
      </w:r>
    </w:p>
    <w:p w14:paraId="010F7A59" w14:textId="77777777" w:rsidR="005D0A0C" w:rsidRPr="00CE73DF" w:rsidRDefault="005D0A0C" w:rsidP="005D0A0C">
      <w:pPr>
        <w:pBdr>
          <w:top w:val="nil"/>
          <w:left w:val="nil"/>
          <w:bottom w:val="nil"/>
          <w:right w:val="nil"/>
          <w:between w:val="nil"/>
        </w:pBdr>
        <w:tabs>
          <w:tab w:val="left" w:pos="993"/>
        </w:tabs>
        <w:spacing w:after="0" w:line="276" w:lineRule="auto"/>
        <w:ind w:firstLine="709"/>
        <w:jc w:val="both"/>
        <w:rPr>
          <w:rFonts w:ascii="Times New Roman" w:eastAsia="Arial" w:hAnsi="Times New Roman" w:cs="Times New Roman"/>
          <w:b/>
          <w:color w:val="000000"/>
          <w:sz w:val="24"/>
          <w:szCs w:val="24"/>
          <w:lang w:eastAsia="ru-RU"/>
        </w:rPr>
      </w:pPr>
    </w:p>
    <w:p w14:paraId="49D55F08" w14:textId="77777777" w:rsidR="005D0A0C" w:rsidRPr="00CE73DF" w:rsidRDefault="005D0A0C" w:rsidP="005D0A0C">
      <w:pPr>
        <w:pBdr>
          <w:top w:val="nil"/>
          <w:left w:val="nil"/>
          <w:bottom w:val="nil"/>
          <w:right w:val="nil"/>
          <w:between w:val="nil"/>
        </w:pBdr>
        <w:tabs>
          <w:tab w:val="left" w:pos="993"/>
        </w:tabs>
        <w:spacing w:after="0" w:line="276" w:lineRule="auto"/>
        <w:ind w:firstLine="709"/>
        <w:jc w:val="both"/>
        <w:rPr>
          <w:rFonts w:ascii="Times New Roman" w:eastAsia="Arial" w:hAnsi="Times New Roman" w:cs="Times New Roman"/>
          <w:b/>
          <w:color w:val="000000"/>
          <w:sz w:val="24"/>
          <w:szCs w:val="24"/>
          <w:lang w:eastAsia="ru-RU"/>
        </w:rPr>
      </w:pPr>
    </w:p>
    <w:p w14:paraId="0A42F6A0" w14:textId="45FC0588"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706D0F17" w14:textId="22E8D9A5"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59F2652F" w14:textId="43209889"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54889F27" w14:textId="184E7DC7"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163BF045" w14:textId="147D4AA8"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25A5BC5D" w14:textId="62381180"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1C0453EA" w14:textId="6D13E783"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2FA56C93" w14:textId="7843111A" w:rsidR="005D0A0C"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3FF3FA25" w14:textId="77777777" w:rsidR="005D0A0C" w:rsidRPr="00CE73DF"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Arial" w:hAnsi="Times New Roman" w:cs="Times New Roman"/>
          <w:b/>
          <w:color w:val="000000"/>
          <w:sz w:val="24"/>
          <w:szCs w:val="24"/>
          <w:lang w:eastAsia="ru-RU"/>
        </w:rPr>
      </w:pPr>
    </w:p>
    <w:sectPr w:rsidR="005D0A0C" w:rsidRPr="00CE73DF" w:rsidSect="00653F58">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23E3"/>
    <w:multiLevelType w:val="hybridMultilevel"/>
    <w:tmpl w:val="FDEE2A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0445BB"/>
    <w:multiLevelType w:val="hybridMultilevel"/>
    <w:tmpl w:val="9EA48246"/>
    <w:lvl w:ilvl="0" w:tplc="040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3F00FD"/>
    <w:multiLevelType w:val="multilevel"/>
    <w:tmpl w:val="4D24EAA8"/>
    <w:lvl w:ilvl="0">
      <w:start w:val="1"/>
      <w:numFmt w:val="decimal"/>
      <w:lvlText w:val="%1."/>
      <w:lvlJc w:val="left"/>
      <w:pPr>
        <w:ind w:left="502" w:hanging="360"/>
      </w:pPr>
      <w:rPr>
        <w:rFonts w:hint="default"/>
        <w:b/>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3">
    <w:nsid w:val="1BAB215F"/>
    <w:multiLevelType w:val="hybridMultilevel"/>
    <w:tmpl w:val="100A9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B70726"/>
    <w:multiLevelType w:val="hybridMultilevel"/>
    <w:tmpl w:val="D4F8D33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286D13B0"/>
    <w:multiLevelType w:val="hybridMultilevel"/>
    <w:tmpl w:val="5FE8B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A03A19"/>
    <w:multiLevelType w:val="hybridMultilevel"/>
    <w:tmpl w:val="1C1E1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856929"/>
    <w:multiLevelType w:val="hybridMultilevel"/>
    <w:tmpl w:val="369C5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7D15A9"/>
    <w:multiLevelType w:val="hybridMultilevel"/>
    <w:tmpl w:val="6C1830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5F7C63"/>
    <w:multiLevelType w:val="hybridMultilevel"/>
    <w:tmpl w:val="15C8E8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FA40987"/>
    <w:multiLevelType w:val="hybridMultilevel"/>
    <w:tmpl w:val="A260C094"/>
    <w:lvl w:ilvl="0" w:tplc="22DA4612">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2F414EC"/>
    <w:multiLevelType w:val="hybridMultilevel"/>
    <w:tmpl w:val="00680F50"/>
    <w:lvl w:ilvl="0" w:tplc="FD3C89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55A56324"/>
    <w:multiLevelType w:val="multilevel"/>
    <w:tmpl w:val="38B26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D57CC8"/>
    <w:multiLevelType w:val="hybridMultilevel"/>
    <w:tmpl w:val="D59EC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9281282"/>
    <w:multiLevelType w:val="hybridMultilevel"/>
    <w:tmpl w:val="12F0B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FD2609"/>
    <w:multiLevelType w:val="hybridMultilevel"/>
    <w:tmpl w:val="D49E44BC"/>
    <w:lvl w:ilvl="0" w:tplc="040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240492"/>
    <w:multiLevelType w:val="hybridMultilevel"/>
    <w:tmpl w:val="1EC4B3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5F0F16A3"/>
    <w:multiLevelType w:val="hybridMultilevel"/>
    <w:tmpl w:val="9D1822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5FFB6B1B"/>
    <w:multiLevelType w:val="hybridMultilevel"/>
    <w:tmpl w:val="5FCEE62E"/>
    <w:lvl w:ilvl="0" w:tplc="786AF2E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7F2E0B"/>
    <w:multiLevelType w:val="hybridMultilevel"/>
    <w:tmpl w:val="0B3C644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17088A"/>
    <w:multiLevelType w:val="hybridMultilevel"/>
    <w:tmpl w:val="815C44C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nsid w:val="61523FAE"/>
    <w:multiLevelType w:val="multilevel"/>
    <w:tmpl w:val="87A431FC"/>
    <w:lvl w:ilvl="0">
      <w:start w:val="1"/>
      <w:numFmt w:val="decimal"/>
      <w:lvlText w:val="%1."/>
      <w:lvlJc w:val="left"/>
      <w:pPr>
        <w:ind w:left="502" w:hanging="360"/>
      </w:pPr>
      <w:rPr>
        <w:rFonts w:hint="default"/>
        <w:b/>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2">
    <w:nsid w:val="6A42402E"/>
    <w:multiLevelType w:val="hybridMultilevel"/>
    <w:tmpl w:val="8D487EB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6A743366"/>
    <w:multiLevelType w:val="hybridMultilevel"/>
    <w:tmpl w:val="843201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6A760EAC"/>
    <w:multiLevelType w:val="hybridMultilevel"/>
    <w:tmpl w:val="FF923D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FF55948"/>
    <w:multiLevelType w:val="hybridMultilevel"/>
    <w:tmpl w:val="60EE150A"/>
    <w:lvl w:ilvl="0" w:tplc="E64C82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07A466A"/>
    <w:multiLevelType w:val="multilevel"/>
    <w:tmpl w:val="4D24EAA8"/>
    <w:lvl w:ilvl="0">
      <w:start w:val="1"/>
      <w:numFmt w:val="decimal"/>
      <w:lvlText w:val="%1."/>
      <w:lvlJc w:val="left"/>
      <w:pPr>
        <w:ind w:left="502" w:hanging="360"/>
      </w:pPr>
      <w:rPr>
        <w:rFonts w:hint="default"/>
        <w:b/>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7">
    <w:nsid w:val="794E6EC2"/>
    <w:multiLevelType w:val="hybridMultilevel"/>
    <w:tmpl w:val="5B66AA0C"/>
    <w:lvl w:ilvl="0" w:tplc="6E787BE4">
      <w:start w:val="6"/>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8">
    <w:nsid w:val="7A4C0BC9"/>
    <w:multiLevelType w:val="hybridMultilevel"/>
    <w:tmpl w:val="65B0746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9">
    <w:nsid w:val="7E5B39B9"/>
    <w:multiLevelType w:val="hybridMultilevel"/>
    <w:tmpl w:val="D6284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5"/>
  </w:num>
  <w:num w:numId="4">
    <w:abstractNumId w:val="21"/>
  </w:num>
  <w:num w:numId="5">
    <w:abstractNumId w:val="26"/>
  </w:num>
  <w:num w:numId="6">
    <w:abstractNumId w:val="8"/>
  </w:num>
  <w:num w:numId="7">
    <w:abstractNumId w:val="20"/>
  </w:num>
  <w:num w:numId="8">
    <w:abstractNumId w:val="27"/>
  </w:num>
  <w:num w:numId="9">
    <w:abstractNumId w:val="11"/>
  </w:num>
  <w:num w:numId="10">
    <w:abstractNumId w:val="17"/>
  </w:num>
  <w:num w:numId="11">
    <w:abstractNumId w:val="23"/>
  </w:num>
  <w:num w:numId="12">
    <w:abstractNumId w:val="28"/>
  </w:num>
  <w:num w:numId="13">
    <w:abstractNumId w:val="22"/>
  </w:num>
  <w:num w:numId="14">
    <w:abstractNumId w:val="25"/>
  </w:num>
  <w:num w:numId="15">
    <w:abstractNumId w:val="7"/>
  </w:num>
  <w:num w:numId="16">
    <w:abstractNumId w:val="12"/>
  </w:num>
  <w:num w:numId="17">
    <w:abstractNumId w:val="6"/>
  </w:num>
  <w:num w:numId="18">
    <w:abstractNumId w:val="4"/>
  </w:num>
  <w:num w:numId="19">
    <w:abstractNumId w:val="1"/>
  </w:num>
  <w:num w:numId="20">
    <w:abstractNumId w:val="15"/>
  </w:num>
  <w:num w:numId="21">
    <w:abstractNumId w:val="18"/>
  </w:num>
  <w:num w:numId="22">
    <w:abstractNumId w:val="16"/>
  </w:num>
  <w:num w:numId="23">
    <w:abstractNumId w:val="10"/>
  </w:num>
  <w:num w:numId="24">
    <w:abstractNumId w:val="13"/>
  </w:num>
  <w:num w:numId="25">
    <w:abstractNumId w:val="0"/>
  </w:num>
  <w:num w:numId="26">
    <w:abstractNumId w:val="9"/>
  </w:num>
  <w:num w:numId="27">
    <w:abstractNumId w:val="29"/>
  </w:num>
  <w:num w:numId="28">
    <w:abstractNumId w:val="3"/>
  </w:num>
  <w:num w:numId="29">
    <w:abstractNumId w:val="2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F53"/>
    <w:rsid w:val="000635DA"/>
    <w:rsid w:val="00094A1F"/>
    <w:rsid w:val="000969C4"/>
    <w:rsid w:val="000A5781"/>
    <w:rsid w:val="000B1FD0"/>
    <w:rsid w:val="000B2A71"/>
    <w:rsid w:val="000C5967"/>
    <w:rsid w:val="000D35D5"/>
    <w:rsid w:val="000F7977"/>
    <w:rsid w:val="00105DF5"/>
    <w:rsid w:val="00155033"/>
    <w:rsid w:val="001621C8"/>
    <w:rsid w:val="001A33B3"/>
    <w:rsid w:val="001B0121"/>
    <w:rsid w:val="001F7A7B"/>
    <w:rsid w:val="002002B6"/>
    <w:rsid w:val="00216221"/>
    <w:rsid w:val="0021774D"/>
    <w:rsid w:val="00242280"/>
    <w:rsid w:val="00246734"/>
    <w:rsid w:val="00334A40"/>
    <w:rsid w:val="00343A60"/>
    <w:rsid w:val="00346768"/>
    <w:rsid w:val="00356087"/>
    <w:rsid w:val="003608CD"/>
    <w:rsid w:val="00371EF0"/>
    <w:rsid w:val="00374E9E"/>
    <w:rsid w:val="00385D92"/>
    <w:rsid w:val="0039240C"/>
    <w:rsid w:val="003B1A66"/>
    <w:rsid w:val="003E18F9"/>
    <w:rsid w:val="00420C54"/>
    <w:rsid w:val="00424EF4"/>
    <w:rsid w:val="00455D58"/>
    <w:rsid w:val="00456DAB"/>
    <w:rsid w:val="0046722A"/>
    <w:rsid w:val="00487D3E"/>
    <w:rsid w:val="004A1AD3"/>
    <w:rsid w:val="004B6696"/>
    <w:rsid w:val="004C28B1"/>
    <w:rsid w:val="00510F26"/>
    <w:rsid w:val="005134E1"/>
    <w:rsid w:val="00537E6A"/>
    <w:rsid w:val="00541194"/>
    <w:rsid w:val="005503F3"/>
    <w:rsid w:val="005B39B2"/>
    <w:rsid w:val="005C2B36"/>
    <w:rsid w:val="005D0A0C"/>
    <w:rsid w:val="005F3629"/>
    <w:rsid w:val="0064510E"/>
    <w:rsid w:val="006520DB"/>
    <w:rsid w:val="0065281C"/>
    <w:rsid w:val="00653F58"/>
    <w:rsid w:val="0065475A"/>
    <w:rsid w:val="006874CE"/>
    <w:rsid w:val="006A0D9B"/>
    <w:rsid w:val="006A318B"/>
    <w:rsid w:val="006B175C"/>
    <w:rsid w:val="006C6D56"/>
    <w:rsid w:val="006D0DCD"/>
    <w:rsid w:val="006E3F61"/>
    <w:rsid w:val="00730107"/>
    <w:rsid w:val="00730A7C"/>
    <w:rsid w:val="007343A5"/>
    <w:rsid w:val="0075361E"/>
    <w:rsid w:val="00765F53"/>
    <w:rsid w:val="00775E34"/>
    <w:rsid w:val="007905F8"/>
    <w:rsid w:val="00791146"/>
    <w:rsid w:val="007C3CA7"/>
    <w:rsid w:val="007E40FA"/>
    <w:rsid w:val="007E41CD"/>
    <w:rsid w:val="007F792D"/>
    <w:rsid w:val="00812B9D"/>
    <w:rsid w:val="00820DAC"/>
    <w:rsid w:val="00841DAB"/>
    <w:rsid w:val="00852347"/>
    <w:rsid w:val="008559F4"/>
    <w:rsid w:val="00856343"/>
    <w:rsid w:val="00880E8D"/>
    <w:rsid w:val="008C181A"/>
    <w:rsid w:val="008C19C2"/>
    <w:rsid w:val="008C48F3"/>
    <w:rsid w:val="00902D94"/>
    <w:rsid w:val="0093766D"/>
    <w:rsid w:val="00965D06"/>
    <w:rsid w:val="00981495"/>
    <w:rsid w:val="00981B4B"/>
    <w:rsid w:val="00991BBA"/>
    <w:rsid w:val="009B5374"/>
    <w:rsid w:val="009C4BF2"/>
    <w:rsid w:val="009D1763"/>
    <w:rsid w:val="009D3979"/>
    <w:rsid w:val="00A13243"/>
    <w:rsid w:val="00A92152"/>
    <w:rsid w:val="00B03300"/>
    <w:rsid w:val="00B92BCE"/>
    <w:rsid w:val="00BB3664"/>
    <w:rsid w:val="00BC779A"/>
    <w:rsid w:val="00BD2C60"/>
    <w:rsid w:val="00BE786D"/>
    <w:rsid w:val="00C021A8"/>
    <w:rsid w:val="00C04385"/>
    <w:rsid w:val="00C24F94"/>
    <w:rsid w:val="00C91B0C"/>
    <w:rsid w:val="00C967C4"/>
    <w:rsid w:val="00CC3345"/>
    <w:rsid w:val="00CC3AEC"/>
    <w:rsid w:val="00CD3612"/>
    <w:rsid w:val="00CE73DF"/>
    <w:rsid w:val="00D41E03"/>
    <w:rsid w:val="00D45A79"/>
    <w:rsid w:val="00D5483D"/>
    <w:rsid w:val="00D54ECB"/>
    <w:rsid w:val="00D56963"/>
    <w:rsid w:val="00D63A50"/>
    <w:rsid w:val="00D649B9"/>
    <w:rsid w:val="00D64B3E"/>
    <w:rsid w:val="00D95616"/>
    <w:rsid w:val="00DB4B4A"/>
    <w:rsid w:val="00DD550C"/>
    <w:rsid w:val="00DD6FBA"/>
    <w:rsid w:val="00DF1D71"/>
    <w:rsid w:val="00E17660"/>
    <w:rsid w:val="00E5006B"/>
    <w:rsid w:val="00E626E4"/>
    <w:rsid w:val="00E70923"/>
    <w:rsid w:val="00EC229F"/>
    <w:rsid w:val="00EC5F69"/>
    <w:rsid w:val="00F0104A"/>
    <w:rsid w:val="00F0693D"/>
    <w:rsid w:val="00F1360A"/>
    <w:rsid w:val="00F15E97"/>
    <w:rsid w:val="00F1610E"/>
    <w:rsid w:val="00F3480F"/>
    <w:rsid w:val="00F6538A"/>
    <w:rsid w:val="00FB0EA6"/>
    <w:rsid w:val="00FD4DA3"/>
    <w:rsid w:val="00FE7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465F"/>
  <w15:chartTrackingRefBased/>
  <w15:docId w15:val="{6E2592F7-87CA-43D3-BE29-5DAA2973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134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C19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F53"/>
    <w:pPr>
      <w:ind w:left="720"/>
      <w:contextualSpacing/>
    </w:pPr>
  </w:style>
  <w:style w:type="paragraph" w:styleId="a4">
    <w:name w:val="No Spacing"/>
    <w:uiPriority w:val="1"/>
    <w:qFormat/>
    <w:rsid w:val="0075361E"/>
    <w:pPr>
      <w:spacing w:after="0" w:line="240" w:lineRule="auto"/>
    </w:pPr>
    <w:rPr>
      <w:rFonts w:ascii="Times New Roman" w:eastAsia="Times New Roman" w:hAnsi="Times New Roman" w:cs="Times New Roman"/>
      <w:sz w:val="20"/>
      <w:szCs w:val="20"/>
      <w:lang w:eastAsia="ru-RU"/>
    </w:rPr>
  </w:style>
  <w:style w:type="character" w:styleId="a5">
    <w:name w:val="Hyperlink"/>
    <w:basedOn w:val="a0"/>
    <w:uiPriority w:val="99"/>
    <w:unhideWhenUsed/>
    <w:rsid w:val="0075361E"/>
    <w:rPr>
      <w:color w:val="0000FF"/>
      <w:u w:val="single"/>
    </w:rPr>
  </w:style>
  <w:style w:type="character" w:customStyle="1" w:styleId="10">
    <w:name w:val="Заголовок 1 Знак"/>
    <w:basedOn w:val="a0"/>
    <w:link w:val="1"/>
    <w:uiPriority w:val="9"/>
    <w:rsid w:val="005134E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C19C2"/>
    <w:rPr>
      <w:rFonts w:asciiTheme="majorHAnsi" w:eastAsiaTheme="majorEastAsia" w:hAnsiTheme="majorHAnsi" w:cstheme="majorBidi"/>
      <w:color w:val="1F4D78" w:themeColor="accent1" w:themeShade="7F"/>
      <w:sz w:val="24"/>
      <w:szCs w:val="24"/>
    </w:rPr>
  </w:style>
  <w:style w:type="paragraph" w:styleId="a6">
    <w:name w:val="Balloon Text"/>
    <w:basedOn w:val="a"/>
    <w:link w:val="a7"/>
    <w:uiPriority w:val="99"/>
    <w:semiHidden/>
    <w:unhideWhenUsed/>
    <w:rsid w:val="006D0DC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D0DCD"/>
    <w:rPr>
      <w:rFonts w:ascii="Segoe UI" w:hAnsi="Segoe UI" w:cs="Segoe UI"/>
      <w:sz w:val="18"/>
      <w:szCs w:val="18"/>
    </w:rPr>
  </w:style>
  <w:style w:type="paragraph" w:customStyle="1" w:styleId="11">
    <w:name w:val="Обычный1"/>
    <w:qFormat/>
    <w:rsid w:val="00D64B3E"/>
    <w:pPr>
      <w:pBdr>
        <w:top w:val="nil"/>
        <w:left w:val="nil"/>
        <w:bottom w:val="nil"/>
        <w:right w:val="nil"/>
        <w:between w:val="nil"/>
      </w:pBdr>
      <w:spacing w:after="0" w:line="276" w:lineRule="auto"/>
    </w:pPr>
    <w:rPr>
      <w:rFonts w:ascii="Arial" w:eastAsia="Arial" w:hAnsi="Arial" w:cs="Arial"/>
      <w:color w:val="000000"/>
      <w:lang w:eastAsia="ru-RU"/>
    </w:rPr>
  </w:style>
  <w:style w:type="character" w:styleId="a8">
    <w:name w:val="annotation reference"/>
    <w:basedOn w:val="a0"/>
    <w:uiPriority w:val="99"/>
    <w:semiHidden/>
    <w:unhideWhenUsed/>
    <w:rsid w:val="00730107"/>
    <w:rPr>
      <w:sz w:val="16"/>
      <w:szCs w:val="16"/>
    </w:rPr>
  </w:style>
  <w:style w:type="paragraph" w:styleId="a9">
    <w:name w:val="annotation text"/>
    <w:basedOn w:val="a"/>
    <w:link w:val="aa"/>
    <w:uiPriority w:val="99"/>
    <w:semiHidden/>
    <w:unhideWhenUsed/>
    <w:rsid w:val="00730107"/>
    <w:pPr>
      <w:spacing w:line="240" w:lineRule="auto"/>
    </w:pPr>
    <w:rPr>
      <w:sz w:val="20"/>
      <w:szCs w:val="20"/>
    </w:rPr>
  </w:style>
  <w:style w:type="character" w:customStyle="1" w:styleId="aa">
    <w:name w:val="Текст примечания Знак"/>
    <w:basedOn w:val="a0"/>
    <w:link w:val="a9"/>
    <w:uiPriority w:val="99"/>
    <w:semiHidden/>
    <w:rsid w:val="00730107"/>
    <w:rPr>
      <w:sz w:val="20"/>
      <w:szCs w:val="20"/>
    </w:rPr>
  </w:style>
  <w:style w:type="paragraph" w:styleId="ab">
    <w:name w:val="annotation subject"/>
    <w:basedOn w:val="a9"/>
    <w:next w:val="a9"/>
    <w:link w:val="ac"/>
    <w:uiPriority w:val="99"/>
    <w:semiHidden/>
    <w:unhideWhenUsed/>
    <w:rsid w:val="00730107"/>
    <w:rPr>
      <w:b/>
      <w:bCs/>
    </w:rPr>
  </w:style>
  <w:style w:type="character" w:customStyle="1" w:styleId="ac">
    <w:name w:val="Тема примечания Знак"/>
    <w:basedOn w:val="aa"/>
    <w:link w:val="ab"/>
    <w:uiPriority w:val="99"/>
    <w:semiHidden/>
    <w:rsid w:val="00730107"/>
    <w:rPr>
      <w:b/>
      <w:bCs/>
      <w:sz w:val="20"/>
      <w:szCs w:val="20"/>
    </w:rPr>
  </w:style>
  <w:style w:type="character" w:customStyle="1" w:styleId="31">
    <w:name w:val="Основной текст (3)_"/>
    <w:basedOn w:val="a0"/>
    <w:link w:val="32"/>
    <w:rsid w:val="00D56963"/>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D56963"/>
    <w:rPr>
      <w:rFonts w:ascii="Times New Roman" w:eastAsia="Times New Roman" w:hAnsi="Times New Roman" w:cs="Times New Roman"/>
      <w:shd w:val="clear" w:color="auto" w:fill="FFFFFF"/>
    </w:rPr>
  </w:style>
  <w:style w:type="paragraph" w:customStyle="1" w:styleId="32">
    <w:name w:val="Основной текст (3)"/>
    <w:basedOn w:val="a"/>
    <w:link w:val="31"/>
    <w:rsid w:val="00D56963"/>
    <w:pPr>
      <w:widowControl w:val="0"/>
      <w:shd w:val="clear" w:color="auto" w:fill="FFFFFF"/>
      <w:spacing w:before="120" w:after="240" w:line="317" w:lineRule="exact"/>
      <w:jc w:val="center"/>
    </w:pPr>
    <w:rPr>
      <w:rFonts w:ascii="Times New Roman" w:eastAsia="Times New Roman" w:hAnsi="Times New Roman" w:cs="Times New Roman"/>
      <w:b/>
      <w:bCs/>
    </w:rPr>
  </w:style>
  <w:style w:type="paragraph" w:customStyle="1" w:styleId="20">
    <w:name w:val="Основной текст (2)"/>
    <w:basedOn w:val="a"/>
    <w:link w:val="2"/>
    <w:rsid w:val="00D56963"/>
    <w:pPr>
      <w:widowControl w:val="0"/>
      <w:shd w:val="clear" w:color="auto" w:fill="FFFFFF"/>
      <w:spacing w:after="0" w:line="317" w:lineRule="exact"/>
      <w:ind w:hanging="1280"/>
      <w:jc w:val="both"/>
    </w:pPr>
    <w:rPr>
      <w:rFonts w:ascii="Times New Roman" w:eastAsia="Times New Roman" w:hAnsi="Times New Roman" w:cs="Times New Roman"/>
    </w:rPr>
  </w:style>
  <w:style w:type="table" w:styleId="ad">
    <w:name w:val="Table Grid"/>
    <w:basedOn w:val="a1"/>
    <w:uiPriority w:val="39"/>
    <w:rsid w:val="00F069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66288">
      <w:bodyDiv w:val="1"/>
      <w:marLeft w:val="0"/>
      <w:marRight w:val="0"/>
      <w:marTop w:val="0"/>
      <w:marBottom w:val="0"/>
      <w:divBdr>
        <w:top w:val="none" w:sz="0" w:space="0" w:color="auto"/>
        <w:left w:val="none" w:sz="0" w:space="0" w:color="auto"/>
        <w:bottom w:val="none" w:sz="0" w:space="0" w:color="auto"/>
        <w:right w:val="none" w:sz="0" w:space="0" w:color="auto"/>
      </w:divBdr>
    </w:div>
    <w:div w:id="620264978">
      <w:bodyDiv w:val="1"/>
      <w:marLeft w:val="0"/>
      <w:marRight w:val="0"/>
      <w:marTop w:val="0"/>
      <w:marBottom w:val="0"/>
      <w:divBdr>
        <w:top w:val="none" w:sz="0" w:space="0" w:color="auto"/>
        <w:left w:val="none" w:sz="0" w:space="0" w:color="auto"/>
        <w:bottom w:val="none" w:sz="0" w:space="0" w:color="auto"/>
        <w:right w:val="none" w:sz="0" w:space="0" w:color="auto"/>
      </w:divBdr>
    </w:div>
    <w:div w:id="1113479839">
      <w:bodyDiv w:val="1"/>
      <w:marLeft w:val="0"/>
      <w:marRight w:val="0"/>
      <w:marTop w:val="0"/>
      <w:marBottom w:val="0"/>
      <w:divBdr>
        <w:top w:val="none" w:sz="0" w:space="0" w:color="auto"/>
        <w:left w:val="none" w:sz="0" w:space="0" w:color="auto"/>
        <w:bottom w:val="none" w:sz="0" w:space="0" w:color="auto"/>
        <w:right w:val="none" w:sz="0" w:space="0" w:color="auto"/>
      </w:divBdr>
    </w:div>
    <w:div w:id="1207448085">
      <w:bodyDiv w:val="1"/>
      <w:marLeft w:val="0"/>
      <w:marRight w:val="0"/>
      <w:marTop w:val="0"/>
      <w:marBottom w:val="0"/>
      <w:divBdr>
        <w:top w:val="none" w:sz="0" w:space="0" w:color="auto"/>
        <w:left w:val="none" w:sz="0" w:space="0" w:color="auto"/>
        <w:bottom w:val="none" w:sz="0" w:space="0" w:color="auto"/>
        <w:right w:val="none" w:sz="0" w:space="0" w:color="auto"/>
      </w:divBdr>
    </w:div>
    <w:div w:id="1355421751">
      <w:bodyDiv w:val="1"/>
      <w:marLeft w:val="0"/>
      <w:marRight w:val="0"/>
      <w:marTop w:val="0"/>
      <w:marBottom w:val="0"/>
      <w:divBdr>
        <w:top w:val="none" w:sz="0" w:space="0" w:color="auto"/>
        <w:left w:val="none" w:sz="0" w:space="0" w:color="auto"/>
        <w:bottom w:val="none" w:sz="0" w:space="0" w:color="auto"/>
        <w:right w:val="none" w:sz="0" w:space="0" w:color="auto"/>
      </w:divBdr>
    </w:div>
    <w:div w:id="1537544831">
      <w:bodyDiv w:val="1"/>
      <w:marLeft w:val="0"/>
      <w:marRight w:val="0"/>
      <w:marTop w:val="0"/>
      <w:marBottom w:val="0"/>
      <w:divBdr>
        <w:top w:val="none" w:sz="0" w:space="0" w:color="auto"/>
        <w:left w:val="none" w:sz="0" w:space="0" w:color="auto"/>
        <w:bottom w:val="none" w:sz="0" w:space="0" w:color="auto"/>
        <w:right w:val="none" w:sz="0" w:space="0" w:color="auto"/>
      </w:divBdr>
    </w:div>
    <w:div w:id="1699157505">
      <w:bodyDiv w:val="1"/>
      <w:marLeft w:val="0"/>
      <w:marRight w:val="0"/>
      <w:marTop w:val="0"/>
      <w:marBottom w:val="0"/>
      <w:divBdr>
        <w:top w:val="none" w:sz="0" w:space="0" w:color="auto"/>
        <w:left w:val="none" w:sz="0" w:space="0" w:color="auto"/>
        <w:bottom w:val="none" w:sz="0" w:space="0" w:color="auto"/>
        <w:right w:val="none" w:sz="0" w:space="0" w:color="auto"/>
      </w:divBdr>
    </w:div>
    <w:div w:id="2000844900">
      <w:bodyDiv w:val="1"/>
      <w:marLeft w:val="0"/>
      <w:marRight w:val="0"/>
      <w:marTop w:val="0"/>
      <w:marBottom w:val="0"/>
      <w:divBdr>
        <w:top w:val="none" w:sz="0" w:space="0" w:color="auto"/>
        <w:left w:val="none" w:sz="0" w:space="0" w:color="auto"/>
        <w:bottom w:val="none" w:sz="0" w:space="0" w:color="auto"/>
        <w:right w:val="none" w:sz="0" w:space="0" w:color="auto"/>
      </w:divBdr>
    </w:div>
    <w:div w:id="200758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pport@helios-soft.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9AA36-C488-4B54-9F3E-896C35DCE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3846</Words>
  <Characters>21927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dc:creator>
  <cp:keywords/>
  <dc:description/>
  <cp:lastModifiedBy>Пользователь Windows</cp:lastModifiedBy>
  <cp:revision>9</cp:revision>
  <cp:lastPrinted>2021-12-27T10:10:00Z</cp:lastPrinted>
  <dcterms:created xsi:type="dcterms:W3CDTF">2023-01-04T10:56:00Z</dcterms:created>
  <dcterms:modified xsi:type="dcterms:W3CDTF">2025-02-05T06:23:00Z</dcterms:modified>
</cp:coreProperties>
</file>