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63C" w:rsidRDefault="00826805" w:rsidP="003A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63C">
        <w:rPr>
          <w:rFonts w:ascii="Times New Roman" w:hAnsi="Times New Roman" w:cs="Times New Roman"/>
          <w:b/>
          <w:sz w:val="28"/>
          <w:szCs w:val="28"/>
        </w:rPr>
        <w:t>Техническая спецификация</w:t>
      </w:r>
      <w:r w:rsidR="003A663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закупаемых </w:t>
      </w:r>
      <w:r w:rsidRPr="003A663C">
        <w:rPr>
          <w:rFonts w:ascii="Times New Roman" w:hAnsi="Times New Roman" w:cs="Times New Roman"/>
          <w:b/>
          <w:sz w:val="28"/>
          <w:szCs w:val="28"/>
        </w:rPr>
        <w:t xml:space="preserve">услуг </w:t>
      </w:r>
      <w:r w:rsidR="007E67BB" w:rsidRPr="007E67BB">
        <w:rPr>
          <w:rFonts w:ascii="Times New Roman" w:hAnsi="Times New Roman" w:cs="Times New Roman"/>
          <w:b/>
          <w:sz w:val="28"/>
          <w:szCs w:val="28"/>
        </w:rPr>
        <w:t>по распределению горячей воды (тепловой энергии) на коммунально-бытовые нужды</w:t>
      </w:r>
    </w:p>
    <w:p w:rsidR="00257692" w:rsidRPr="003A663C" w:rsidRDefault="00257692" w:rsidP="003A663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57692" w:rsidRDefault="00257692" w:rsidP="003A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6805" w:rsidRPr="003A663C" w:rsidRDefault="00257692" w:rsidP="003A66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Услуги должны соответствовать </w:t>
      </w:r>
      <w:r w:rsidR="00826805" w:rsidRPr="003A663C">
        <w:rPr>
          <w:rFonts w:ascii="Times New Roman" w:hAnsi="Times New Roman" w:cs="Times New Roman"/>
          <w:sz w:val="28"/>
          <w:szCs w:val="28"/>
        </w:rPr>
        <w:t>следующим требованиям:</w:t>
      </w:r>
    </w:p>
    <w:p w:rsidR="00826805" w:rsidRPr="003A663C" w:rsidRDefault="00826805" w:rsidP="003A663C">
      <w:pPr>
        <w:numPr>
          <w:ilvl w:val="0"/>
          <w:numId w:val="1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63C">
        <w:rPr>
          <w:rFonts w:ascii="Times New Roman" w:hAnsi="Times New Roman" w:cs="Times New Roman"/>
          <w:sz w:val="28"/>
          <w:szCs w:val="28"/>
        </w:rPr>
        <w:t xml:space="preserve">место оказания услуг –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Атырауская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область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Курмангазинский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район с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Курмангазы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ул</w:t>
      </w:r>
      <w:proofErr w:type="spellEnd"/>
      <w:proofErr w:type="gramStart"/>
      <w:r w:rsidR="001416F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41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Кушекбаева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25</w:t>
      </w:r>
    </w:p>
    <w:p w:rsidR="00826805" w:rsidRPr="003A663C" w:rsidRDefault="00257692" w:rsidP="003A663C">
      <w:pPr>
        <w:numPr>
          <w:ilvl w:val="0"/>
          <w:numId w:val="1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поставщик должен </w:t>
      </w:r>
      <w:r w:rsidR="00826805" w:rsidRPr="003A663C">
        <w:rPr>
          <w:rFonts w:ascii="Times New Roman" w:hAnsi="Times New Roman" w:cs="Times New Roman"/>
          <w:sz w:val="28"/>
          <w:szCs w:val="28"/>
        </w:rPr>
        <w:t xml:space="preserve">оказывать услуги </w:t>
      </w:r>
      <w:r w:rsidR="007E67BB" w:rsidRPr="007E67BB">
        <w:rPr>
          <w:rFonts w:ascii="Times New Roman" w:hAnsi="Times New Roman" w:cs="Times New Roman"/>
          <w:sz w:val="28"/>
          <w:szCs w:val="28"/>
        </w:rPr>
        <w:t>по распределению горячей воды (тепловой энергии) на коммунально-бытовые нужды</w:t>
      </w:r>
      <w:r w:rsidR="007E67BB">
        <w:rPr>
          <w:rFonts w:ascii="Times New Roman" w:hAnsi="Times New Roman" w:cs="Times New Roman"/>
          <w:sz w:val="28"/>
          <w:szCs w:val="28"/>
        </w:rPr>
        <w:t xml:space="preserve"> </w:t>
      </w:r>
      <w:r w:rsidR="00826805" w:rsidRPr="003A663C">
        <w:rPr>
          <w:rFonts w:ascii="Times New Roman" w:hAnsi="Times New Roman" w:cs="Times New Roman"/>
          <w:sz w:val="28"/>
          <w:szCs w:val="28"/>
        </w:rPr>
        <w:t>к</w:t>
      </w:r>
      <w:r w:rsidR="003A663C">
        <w:rPr>
          <w:rFonts w:ascii="Times New Roman" w:hAnsi="Times New Roman" w:cs="Times New Roman"/>
          <w:sz w:val="28"/>
          <w:szCs w:val="28"/>
        </w:rPr>
        <w:t>ачественно, в полном объеме;</w:t>
      </w:r>
    </w:p>
    <w:p w:rsidR="00826805" w:rsidRPr="003A663C" w:rsidRDefault="00826805" w:rsidP="003A663C">
      <w:pPr>
        <w:numPr>
          <w:ilvl w:val="0"/>
          <w:numId w:val="1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63C">
        <w:rPr>
          <w:rFonts w:ascii="Times New Roman" w:hAnsi="Times New Roman" w:cs="Times New Roman"/>
          <w:sz w:val="28"/>
          <w:szCs w:val="28"/>
        </w:rPr>
        <w:t>режим предоставления услуг – круглосуточный;</w:t>
      </w:r>
    </w:p>
    <w:p w:rsidR="00826805" w:rsidRPr="003A663C" w:rsidRDefault="00826805" w:rsidP="003A663C">
      <w:pPr>
        <w:pStyle w:val="a3"/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3A663C">
        <w:rPr>
          <w:rFonts w:ascii="Times New Roman" w:hAnsi="Times New Roman"/>
          <w:sz w:val="28"/>
          <w:szCs w:val="28"/>
        </w:rPr>
        <w:t xml:space="preserve">объем услуг </w:t>
      </w:r>
      <w:r w:rsidR="007E67BB" w:rsidRPr="007E67BB">
        <w:rPr>
          <w:rFonts w:ascii="Times New Roman" w:hAnsi="Times New Roman"/>
          <w:sz w:val="28"/>
          <w:szCs w:val="28"/>
        </w:rPr>
        <w:t>по распределению горячей воды (тепловой энергии) на коммунально-бытовые нужды</w:t>
      </w:r>
      <w:r w:rsidRPr="00DB2612">
        <w:rPr>
          <w:rFonts w:ascii="Times New Roman" w:hAnsi="Times New Roman"/>
          <w:sz w:val="28"/>
          <w:szCs w:val="28"/>
        </w:rPr>
        <w:t xml:space="preserve"> </w:t>
      </w:r>
      <w:r w:rsidR="007E67BB">
        <w:rPr>
          <w:rFonts w:ascii="Times New Roman" w:hAnsi="Times New Roman"/>
          <w:sz w:val="28"/>
          <w:szCs w:val="28"/>
        </w:rPr>
        <w:t>Гкал</w:t>
      </w:r>
      <w:r w:rsidRPr="00DB2612">
        <w:rPr>
          <w:rFonts w:ascii="Times New Roman" w:hAnsi="Times New Roman"/>
          <w:sz w:val="28"/>
          <w:szCs w:val="28"/>
          <w:vertAlign w:val="superscript"/>
        </w:rPr>
        <w:t>3</w:t>
      </w:r>
      <w:r w:rsidRPr="00DB2612">
        <w:rPr>
          <w:rFonts w:ascii="Times New Roman" w:hAnsi="Times New Roman"/>
          <w:sz w:val="28"/>
          <w:szCs w:val="28"/>
        </w:rPr>
        <w:t>;</w:t>
      </w:r>
    </w:p>
    <w:p w:rsidR="00826805" w:rsidRPr="003A663C" w:rsidRDefault="003A663C" w:rsidP="003A663C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="00826805" w:rsidRPr="003A663C">
        <w:rPr>
          <w:rFonts w:ascii="Times New Roman" w:hAnsi="Times New Roman"/>
          <w:sz w:val="28"/>
          <w:szCs w:val="28"/>
        </w:rPr>
        <w:t>рок о</w:t>
      </w:r>
      <w:r w:rsidR="0045427E">
        <w:rPr>
          <w:rFonts w:ascii="Times New Roman" w:hAnsi="Times New Roman"/>
          <w:sz w:val="28"/>
          <w:szCs w:val="28"/>
        </w:rPr>
        <w:t xml:space="preserve">казания услуг </w:t>
      </w:r>
      <w:r w:rsidR="001416F9">
        <w:rPr>
          <w:rFonts w:ascii="Times New Roman" w:hAnsi="Times New Roman"/>
          <w:sz w:val="28"/>
          <w:szCs w:val="28"/>
        </w:rPr>
        <w:t>п</w:t>
      </w:r>
      <w:r w:rsidR="00024F8A">
        <w:rPr>
          <w:rFonts w:ascii="Times New Roman" w:hAnsi="Times New Roman"/>
          <w:sz w:val="28"/>
          <w:szCs w:val="28"/>
        </w:rPr>
        <w:t>о 31 декабря 202</w:t>
      </w:r>
      <w:r w:rsidR="001A198B">
        <w:rPr>
          <w:rFonts w:ascii="Times New Roman" w:hAnsi="Times New Roman"/>
          <w:sz w:val="28"/>
          <w:szCs w:val="28"/>
        </w:rPr>
        <w:t>5</w:t>
      </w:r>
      <w:r w:rsidR="007E67BB" w:rsidRPr="007E67BB">
        <w:rPr>
          <w:rFonts w:ascii="Times New Roman" w:hAnsi="Times New Roman"/>
          <w:sz w:val="28"/>
          <w:szCs w:val="28"/>
        </w:rPr>
        <w:t xml:space="preserve"> года</w:t>
      </w:r>
      <w:r w:rsidR="007E67BB">
        <w:rPr>
          <w:rFonts w:ascii="Times New Roman" w:hAnsi="Times New Roman"/>
          <w:sz w:val="28"/>
          <w:szCs w:val="28"/>
        </w:rPr>
        <w:t xml:space="preserve"> – во время отопительного сезона региона</w:t>
      </w:r>
      <w:r>
        <w:rPr>
          <w:rFonts w:ascii="Times New Roman" w:hAnsi="Times New Roman"/>
          <w:sz w:val="28"/>
          <w:szCs w:val="28"/>
        </w:rPr>
        <w:t>;</w:t>
      </w:r>
    </w:p>
    <w:p w:rsidR="003A663C" w:rsidRPr="00257692" w:rsidRDefault="00826805" w:rsidP="003A663C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257692">
        <w:rPr>
          <w:rFonts w:ascii="Times New Roman" w:hAnsi="Times New Roman" w:cs="Times New Roman"/>
          <w:sz w:val="28"/>
          <w:szCs w:val="28"/>
        </w:rPr>
        <w:t>тарифы на оказываемые услуги должны быть установлены уполномоченным органом</w:t>
      </w:r>
      <w:r w:rsidR="00257692">
        <w:rPr>
          <w:rFonts w:ascii="Times New Roman" w:hAnsi="Times New Roman" w:cs="Times New Roman"/>
          <w:sz w:val="28"/>
          <w:szCs w:val="28"/>
        </w:rPr>
        <w:t>.</w:t>
      </w:r>
    </w:p>
    <w:p w:rsidR="003A663C" w:rsidRDefault="003A663C" w:rsidP="003A663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7E67BB" w:rsidRDefault="007E67BB" w:rsidP="003A663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3A663C" w:rsidRDefault="003A663C" w:rsidP="003A663C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3A663C">
        <w:rPr>
          <w:rFonts w:ascii="Times New Roman" w:hAnsi="Times New Roman"/>
          <w:b/>
          <w:sz w:val="28"/>
          <w:szCs w:val="28"/>
          <w:lang w:val="kk-KZ"/>
        </w:rPr>
        <w:t>Требования к Поставщику:</w:t>
      </w:r>
    </w:p>
    <w:p w:rsidR="007E67BB" w:rsidRPr="007E67BB" w:rsidRDefault="007E67BB" w:rsidP="007E67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7E67BB">
        <w:rPr>
          <w:rFonts w:ascii="Times New Roman" w:hAnsi="Times New Roman"/>
          <w:sz w:val="28"/>
          <w:szCs w:val="28"/>
        </w:rPr>
        <w:t>Услуги по подаче тепловой энергии должны предоставляться в отопительный сезон по теплопроводным сетям</w:t>
      </w:r>
      <w:r w:rsidRPr="007E67BB">
        <w:rPr>
          <w:rFonts w:ascii="Times New Roman" w:hAnsi="Times New Roman"/>
          <w:sz w:val="28"/>
          <w:szCs w:val="28"/>
          <w:lang w:val="kk-KZ"/>
        </w:rPr>
        <w:t>,</w:t>
      </w:r>
      <w:r w:rsidRPr="007E67BB">
        <w:rPr>
          <w:rFonts w:ascii="Times New Roman" w:hAnsi="Times New Roman"/>
          <w:sz w:val="28"/>
          <w:szCs w:val="28"/>
        </w:rPr>
        <w:t xml:space="preserve"> принадлежащим поставщику.</w:t>
      </w:r>
    </w:p>
    <w:p w:rsidR="007E67BB" w:rsidRPr="007E67BB" w:rsidRDefault="007E67BB" w:rsidP="007E67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val="kk-KZ"/>
        </w:rPr>
      </w:pPr>
      <w:r w:rsidRPr="007E67BB">
        <w:rPr>
          <w:rFonts w:ascii="Times New Roman" w:hAnsi="Times New Roman"/>
          <w:sz w:val="28"/>
          <w:szCs w:val="28"/>
        </w:rPr>
        <w:t xml:space="preserve"> Поставщик должен подавать </w:t>
      </w:r>
      <w:r w:rsidRPr="007E67BB">
        <w:rPr>
          <w:rFonts w:ascii="Times New Roman" w:hAnsi="Times New Roman"/>
          <w:sz w:val="28"/>
          <w:szCs w:val="28"/>
          <w:lang w:val="kk-KZ"/>
        </w:rPr>
        <w:t>Заказчику</w:t>
      </w:r>
      <w:r w:rsidRPr="007E67BB">
        <w:rPr>
          <w:rFonts w:ascii="Times New Roman" w:hAnsi="Times New Roman"/>
          <w:sz w:val="28"/>
          <w:szCs w:val="28"/>
        </w:rPr>
        <w:t xml:space="preserve"> через присоединенную сеть тепловую энергию до границы балансовой принадлежности и эксплуатационной</w:t>
      </w:r>
      <w:r w:rsidRPr="007E67B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7E67BB">
        <w:rPr>
          <w:rFonts w:ascii="Times New Roman" w:hAnsi="Times New Roman"/>
          <w:sz w:val="28"/>
          <w:szCs w:val="28"/>
        </w:rPr>
        <w:t>ответственности, которая определяется Актом разграничения балансовой принадлежности и эксплуатационной ответственности</w:t>
      </w:r>
      <w:r w:rsidRPr="007E67BB">
        <w:rPr>
          <w:rFonts w:ascii="Times New Roman" w:hAnsi="Times New Roman"/>
          <w:sz w:val="28"/>
          <w:szCs w:val="28"/>
          <w:lang w:val="kk-KZ"/>
        </w:rPr>
        <w:t xml:space="preserve">, </w:t>
      </w:r>
    </w:p>
    <w:p w:rsidR="007E67BB" w:rsidRPr="007E67BB" w:rsidRDefault="007E67BB" w:rsidP="007E67BB">
      <w:pPr>
        <w:pStyle w:val="a3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7E67BB">
        <w:rPr>
          <w:rFonts w:ascii="Times New Roman" w:hAnsi="Times New Roman"/>
          <w:sz w:val="28"/>
          <w:szCs w:val="28"/>
          <w:lang w:val="kk-KZ"/>
        </w:rPr>
        <w:t>Поставщик должен обеспечивать температуру теплоносителя в подающем трубопроводе в соответствии с температурным графиком составленным Поставщиком и согласованным с местным исполнительным органом.</w:t>
      </w:r>
    </w:p>
    <w:p w:rsidR="00826805" w:rsidRPr="003A663C" w:rsidRDefault="007E67BB" w:rsidP="003A663C">
      <w:pPr>
        <w:pStyle w:val="a3"/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7E67BB">
        <w:rPr>
          <w:rFonts w:ascii="Times New Roman" w:hAnsi="Times New Roman"/>
          <w:sz w:val="28"/>
          <w:szCs w:val="28"/>
          <w:lang w:val="kk-KZ"/>
        </w:rPr>
        <w:t xml:space="preserve">Поставщик должен </w:t>
      </w:r>
      <w:r w:rsidR="00826805" w:rsidRPr="003A663C">
        <w:rPr>
          <w:rFonts w:ascii="Times New Roman" w:hAnsi="Times New Roman"/>
          <w:sz w:val="28"/>
          <w:szCs w:val="28"/>
        </w:rPr>
        <w:t>уведомлять об изменении тарифов не позднее, чем за тридцать календарных дней до введения их в действие;</w:t>
      </w:r>
    </w:p>
    <w:p w:rsidR="00826805" w:rsidRPr="003A663C" w:rsidRDefault="007E67BB" w:rsidP="003A663C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7BB">
        <w:rPr>
          <w:rFonts w:ascii="Times New Roman" w:hAnsi="Times New Roman" w:cs="Times New Roman"/>
          <w:sz w:val="28"/>
          <w:szCs w:val="28"/>
          <w:lang w:val="kk-KZ"/>
        </w:rPr>
        <w:t xml:space="preserve">Поставщик </w:t>
      </w:r>
      <w:r w:rsidRPr="007E67BB">
        <w:rPr>
          <w:rFonts w:ascii="Times New Roman" w:hAnsi="Times New Roman"/>
          <w:sz w:val="28"/>
          <w:szCs w:val="28"/>
          <w:lang w:val="kk-KZ"/>
        </w:rPr>
        <w:t xml:space="preserve">должен </w:t>
      </w:r>
      <w:r w:rsidR="00826805" w:rsidRPr="003A663C">
        <w:rPr>
          <w:rFonts w:ascii="Times New Roman" w:hAnsi="Times New Roman" w:cs="Times New Roman"/>
          <w:sz w:val="28"/>
          <w:szCs w:val="28"/>
          <w:lang w:val="kk-KZ"/>
        </w:rPr>
        <w:t xml:space="preserve">обеспечить своевременное и бесперебойное предоставление услуг в соответствии с </w:t>
      </w:r>
      <w:r w:rsidR="00257692">
        <w:rPr>
          <w:rFonts w:ascii="Times New Roman" w:hAnsi="Times New Roman" w:cs="Times New Roman"/>
          <w:sz w:val="28"/>
          <w:szCs w:val="28"/>
          <w:lang w:val="kk-KZ"/>
        </w:rPr>
        <w:t>технической спецификацией</w:t>
      </w:r>
      <w:r w:rsidR="00826805" w:rsidRPr="003A663C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826805" w:rsidRPr="003A663C" w:rsidRDefault="007E67BB" w:rsidP="003A663C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E67BB">
        <w:rPr>
          <w:rFonts w:ascii="Times New Roman" w:hAnsi="Times New Roman" w:cs="Times New Roman"/>
          <w:sz w:val="28"/>
          <w:szCs w:val="28"/>
          <w:lang w:val="kk-KZ"/>
        </w:rPr>
        <w:t xml:space="preserve">Поставщик </w:t>
      </w:r>
      <w:r w:rsidRPr="007E67BB">
        <w:rPr>
          <w:rFonts w:ascii="Times New Roman" w:hAnsi="Times New Roman"/>
          <w:sz w:val="28"/>
          <w:szCs w:val="28"/>
          <w:lang w:val="kk-KZ"/>
        </w:rPr>
        <w:t xml:space="preserve">должен </w:t>
      </w:r>
      <w:r w:rsidR="00826805" w:rsidRPr="003A663C">
        <w:rPr>
          <w:rFonts w:ascii="Times New Roman" w:hAnsi="Times New Roman" w:cs="Times New Roman"/>
          <w:sz w:val="28"/>
          <w:szCs w:val="28"/>
          <w:lang w:val="kk-KZ"/>
        </w:rPr>
        <w:t>обеспечить учет и контроль качества и количества предоставляемых услуг;</w:t>
      </w:r>
    </w:p>
    <w:p w:rsidR="00826805" w:rsidRPr="007E67BB" w:rsidRDefault="00826805" w:rsidP="003A663C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E67BB">
        <w:rPr>
          <w:rFonts w:ascii="Times New Roman" w:hAnsi="Times New Roman" w:cs="Times New Roman"/>
          <w:sz w:val="28"/>
          <w:szCs w:val="28"/>
          <w:lang w:val="kk-KZ"/>
        </w:rPr>
        <w:t xml:space="preserve">при временном нарушении учета не по вине Потребителя, расчет за услуги </w:t>
      </w:r>
      <w:r w:rsidR="00257692" w:rsidRPr="007E67BB">
        <w:rPr>
          <w:rFonts w:ascii="Times New Roman" w:hAnsi="Times New Roman" w:cs="Times New Roman"/>
          <w:sz w:val="28"/>
          <w:szCs w:val="28"/>
          <w:lang w:val="kk-KZ"/>
        </w:rPr>
        <w:t xml:space="preserve">должен </w:t>
      </w:r>
      <w:r w:rsidRPr="007E67BB">
        <w:rPr>
          <w:rFonts w:ascii="Times New Roman" w:hAnsi="Times New Roman" w:cs="Times New Roman"/>
          <w:sz w:val="28"/>
          <w:szCs w:val="28"/>
          <w:lang w:val="kk-KZ"/>
        </w:rPr>
        <w:t>производит</w:t>
      </w:r>
      <w:r w:rsidR="00257692" w:rsidRPr="007E67BB">
        <w:rPr>
          <w:rFonts w:ascii="Times New Roman" w:hAnsi="Times New Roman" w:cs="Times New Roman"/>
          <w:sz w:val="28"/>
          <w:szCs w:val="28"/>
          <w:lang w:val="kk-KZ"/>
        </w:rPr>
        <w:t>ь</w:t>
      </w:r>
      <w:r w:rsidRPr="007E67BB">
        <w:rPr>
          <w:rFonts w:ascii="Times New Roman" w:hAnsi="Times New Roman" w:cs="Times New Roman"/>
          <w:sz w:val="28"/>
          <w:szCs w:val="28"/>
          <w:lang w:val="kk-KZ"/>
        </w:rPr>
        <w:t>ся по среднесуточному расходу предыдущего расчетного периода;</w:t>
      </w:r>
    </w:p>
    <w:p w:rsidR="00826805" w:rsidRPr="003A663C" w:rsidRDefault="00826805" w:rsidP="003A663C">
      <w:pPr>
        <w:numPr>
          <w:ilvl w:val="0"/>
          <w:numId w:val="1"/>
        </w:numPr>
        <w:tabs>
          <w:tab w:val="clear" w:pos="1068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A663C">
        <w:rPr>
          <w:rFonts w:ascii="Times New Roman" w:hAnsi="Times New Roman" w:cs="Times New Roman"/>
          <w:sz w:val="28"/>
          <w:szCs w:val="28"/>
          <w:lang w:val="kk-KZ"/>
        </w:rPr>
        <w:t>характеристики предоставляемых услуг и качество должны соответствовать требованиям законодательства Республики Казахстан, санитарно-гигиенических правил и норм, государственных стандартов;</w:t>
      </w:r>
    </w:p>
    <w:p w:rsidR="00826805" w:rsidRDefault="00826805" w:rsidP="003A663C">
      <w:pPr>
        <w:numPr>
          <w:ilvl w:val="0"/>
          <w:numId w:val="2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63C">
        <w:rPr>
          <w:rFonts w:ascii="Times New Roman" w:hAnsi="Times New Roman" w:cs="Times New Roman"/>
          <w:sz w:val="28"/>
          <w:szCs w:val="28"/>
        </w:rPr>
        <w:lastRenderedPageBreak/>
        <w:t>в случае неисполнения или ненадлежащего исполнения обязательств возмещать понесенные убытки в соответствии с законодательством.</w:t>
      </w:r>
    </w:p>
    <w:p w:rsidR="003A663C" w:rsidRPr="003A663C" w:rsidRDefault="003A663C" w:rsidP="003A663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26805" w:rsidRPr="003A663C" w:rsidRDefault="00826805" w:rsidP="003A663C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A663C">
        <w:rPr>
          <w:rFonts w:ascii="Times New Roman" w:hAnsi="Times New Roman" w:cs="Times New Roman"/>
          <w:b/>
          <w:sz w:val="28"/>
          <w:szCs w:val="28"/>
        </w:rPr>
        <w:t>Запрещается:</w:t>
      </w:r>
    </w:p>
    <w:p w:rsidR="00826805" w:rsidRPr="003A663C" w:rsidRDefault="00826805" w:rsidP="003A663C">
      <w:pPr>
        <w:numPr>
          <w:ilvl w:val="0"/>
          <w:numId w:val="2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63C">
        <w:rPr>
          <w:rFonts w:ascii="Times New Roman" w:hAnsi="Times New Roman" w:cs="Times New Roman"/>
          <w:sz w:val="28"/>
          <w:szCs w:val="28"/>
        </w:rPr>
        <w:t xml:space="preserve"> отказывать в предоставление услуг или ограничивать в получении услуги по причинам невыполнения требований другими потребителями;</w:t>
      </w:r>
    </w:p>
    <w:p w:rsidR="00826805" w:rsidRPr="003A663C" w:rsidRDefault="00826805" w:rsidP="003A663C">
      <w:pPr>
        <w:numPr>
          <w:ilvl w:val="0"/>
          <w:numId w:val="2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A663C">
        <w:rPr>
          <w:rFonts w:ascii="Times New Roman" w:hAnsi="Times New Roman" w:cs="Times New Roman"/>
          <w:sz w:val="28"/>
          <w:szCs w:val="28"/>
        </w:rPr>
        <w:t>взимать за предоставленную услугу плату, превышающий размер, установленный ведомством уполномоченного органа;</w:t>
      </w:r>
    </w:p>
    <w:p w:rsidR="00826805" w:rsidRPr="00331532" w:rsidRDefault="00826805" w:rsidP="003A663C">
      <w:pPr>
        <w:numPr>
          <w:ilvl w:val="0"/>
          <w:numId w:val="2"/>
        </w:numPr>
        <w:tabs>
          <w:tab w:val="clear" w:pos="1068"/>
        </w:tabs>
        <w:autoSpaceDE w:val="0"/>
        <w:autoSpaceDN w:val="0"/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1532">
        <w:rPr>
          <w:rFonts w:ascii="Times New Roman" w:hAnsi="Times New Roman" w:cs="Times New Roman"/>
          <w:sz w:val="28"/>
          <w:szCs w:val="28"/>
        </w:rPr>
        <w:t xml:space="preserve">требовать от Потребителя ежемесячной оплаты услуг без предоставления на них платежных документов, а также предоплату за оказываемые услуги </w:t>
      </w:r>
    </w:p>
    <w:p w:rsidR="00826805" w:rsidRDefault="00826805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Default="00BE5E86" w:rsidP="00826805">
      <w:pPr>
        <w:tabs>
          <w:tab w:val="right" w:pos="9639"/>
        </w:tabs>
        <w:rPr>
          <w:rFonts w:ascii="Times New Roman" w:hAnsi="Times New Roman" w:cs="Times New Roman"/>
          <w:b/>
          <w:sz w:val="28"/>
          <w:szCs w:val="28"/>
        </w:rPr>
      </w:pPr>
    </w:p>
    <w:p w:rsidR="00BE5E86" w:rsidRPr="00C33D70" w:rsidRDefault="00BE5E86" w:rsidP="00BE5E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C33D70">
        <w:rPr>
          <w:rFonts w:ascii="Times New Roman" w:hAnsi="Times New Roman" w:cs="Times New Roman"/>
          <w:sz w:val="28"/>
          <w:szCs w:val="28"/>
        </w:rPr>
        <w:lastRenderedPageBreak/>
        <w:t>Тұрмыстық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қажеттіліктер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суды (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сатып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алынатын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сипаттамасы</w:t>
      </w:r>
      <w:proofErr w:type="spellEnd"/>
    </w:p>
    <w:p w:rsidR="00BE5E86" w:rsidRPr="00C33D70" w:rsidRDefault="00BE5E86" w:rsidP="00BE5E86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келесі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талаптар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сай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:</w:t>
      </w:r>
    </w:p>
    <w:p w:rsidR="00BE5E86" w:rsidRPr="001416F9" w:rsidRDefault="00BE5E86" w:rsidP="00BE5E86">
      <w:pPr>
        <w:pStyle w:val="a4"/>
        <w:rPr>
          <w:rFonts w:ascii="Times New Roman" w:hAnsi="Times New Roman" w:cs="Times New Roman"/>
          <w:sz w:val="28"/>
          <w:szCs w:val="28"/>
          <w:lang w:val="kk-KZ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орны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– </w:t>
      </w:r>
      <w:r w:rsidR="001416F9">
        <w:rPr>
          <w:rFonts w:ascii="Times New Roman" w:hAnsi="Times New Roman" w:cs="Times New Roman"/>
          <w:sz w:val="28"/>
          <w:szCs w:val="28"/>
        </w:rPr>
        <w:t xml:space="preserve">Атырау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облысы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</w:t>
      </w:r>
      <w:r w:rsidR="001416F9">
        <w:rPr>
          <w:rFonts w:ascii="Times New Roman" w:hAnsi="Times New Roman" w:cs="Times New Roman"/>
          <w:sz w:val="28"/>
          <w:szCs w:val="28"/>
          <w:lang w:val="kk-KZ"/>
        </w:rPr>
        <w:t>Құ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рман</w:t>
      </w:r>
      <w:proofErr w:type="spellEnd"/>
      <w:r w:rsidR="001416F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1416F9">
        <w:rPr>
          <w:rFonts w:ascii="Times New Roman" w:hAnsi="Times New Roman" w:cs="Times New Roman"/>
          <w:sz w:val="28"/>
          <w:szCs w:val="28"/>
        </w:rPr>
        <w:t xml:space="preserve">азы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ауданы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</w:t>
      </w:r>
      <w:r w:rsidR="001416F9">
        <w:rPr>
          <w:rFonts w:ascii="Times New Roman" w:hAnsi="Times New Roman" w:cs="Times New Roman"/>
          <w:sz w:val="28"/>
          <w:szCs w:val="28"/>
          <w:lang w:val="kk-KZ"/>
        </w:rPr>
        <w:t>Құ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рман</w:t>
      </w:r>
      <w:proofErr w:type="spellEnd"/>
      <w:r w:rsidR="001416F9"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1416F9">
        <w:rPr>
          <w:rFonts w:ascii="Times New Roman" w:hAnsi="Times New Roman" w:cs="Times New Roman"/>
          <w:sz w:val="28"/>
          <w:szCs w:val="28"/>
        </w:rPr>
        <w:t xml:space="preserve">азы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ауылы</w:t>
      </w:r>
      <w:proofErr w:type="spellEnd"/>
      <w:proofErr w:type="gramStart"/>
      <w:r w:rsidR="001416F9">
        <w:rPr>
          <w:rFonts w:ascii="Times New Roman" w:hAnsi="Times New Roman" w:cs="Times New Roman"/>
          <w:sz w:val="28"/>
          <w:szCs w:val="28"/>
        </w:rPr>
        <w:t xml:space="preserve"> С</w:t>
      </w:r>
      <w:proofErr w:type="gramEnd"/>
      <w:r w:rsidR="001416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Кушекбаев</w:t>
      </w:r>
      <w:proofErr w:type="spellEnd"/>
      <w:r w:rsidR="001416F9">
        <w:rPr>
          <w:rFonts w:ascii="Times New Roman" w:hAnsi="Times New Roman" w:cs="Times New Roman"/>
          <w:sz w:val="28"/>
          <w:szCs w:val="28"/>
        </w:rPr>
        <w:t xml:space="preserve"> к</w:t>
      </w:r>
      <w:r w:rsidR="001416F9">
        <w:rPr>
          <w:rFonts w:ascii="Times New Roman" w:hAnsi="Times New Roman" w:cs="Times New Roman"/>
          <w:sz w:val="28"/>
          <w:szCs w:val="28"/>
          <w:lang w:val="kk-KZ"/>
        </w:rPr>
        <w:t>ө</w:t>
      </w:r>
      <w:proofErr w:type="spellStart"/>
      <w:r w:rsidR="001416F9">
        <w:rPr>
          <w:rFonts w:ascii="Times New Roman" w:hAnsi="Times New Roman" w:cs="Times New Roman"/>
          <w:sz w:val="28"/>
          <w:szCs w:val="28"/>
        </w:rPr>
        <w:t>шес</w:t>
      </w:r>
      <w:proofErr w:type="spellEnd"/>
      <w:r w:rsidR="001416F9">
        <w:rPr>
          <w:rFonts w:ascii="Times New Roman" w:hAnsi="Times New Roman" w:cs="Times New Roman"/>
          <w:sz w:val="28"/>
          <w:szCs w:val="28"/>
          <w:lang w:val="kk-KZ"/>
        </w:rPr>
        <w:t xml:space="preserve">і </w:t>
      </w:r>
      <w:r w:rsidR="001416F9">
        <w:rPr>
          <w:rFonts w:ascii="Times New Roman" w:hAnsi="Times New Roman" w:cs="Times New Roman"/>
          <w:sz w:val="28"/>
          <w:szCs w:val="28"/>
        </w:rPr>
        <w:t>25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қажеттіліктер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суды (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жоғары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сапалы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толық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көлемде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режимі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– 24/7;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қажеттіліктерге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ыстық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суды (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энергиясын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бөлу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көлемі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Гкал3;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>• 202</w:t>
      </w:r>
      <w:r w:rsidR="001416F9">
        <w:rPr>
          <w:rFonts w:ascii="Times New Roman" w:hAnsi="Times New Roman" w:cs="Times New Roman"/>
          <w:sz w:val="28"/>
          <w:szCs w:val="28"/>
          <w:lang w:val="kk-KZ"/>
        </w:rPr>
        <w:t>5</w:t>
      </w:r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жылғы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31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желтоқ</w:t>
      </w:r>
      <w:proofErr w:type="gramStart"/>
      <w:r w:rsidRPr="00C33D70">
        <w:rPr>
          <w:rFonts w:ascii="Times New Roman" w:hAnsi="Times New Roman" w:cs="Times New Roman"/>
          <w:sz w:val="28"/>
          <w:szCs w:val="28"/>
        </w:rPr>
        <w:t>сан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мерзімі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облыстың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маусымы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кезеңінде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тарифтерін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орган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белгілеуі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C33D70">
        <w:rPr>
          <w:rFonts w:ascii="Times New Roman" w:hAnsi="Times New Roman" w:cs="Times New Roman"/>
          <w:sz w:val="28"/>
          <w:szCs w:val="28"/>
        </w:rPr>
        <w:t>.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қойылатын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талаптар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: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Жылумен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беру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маусымында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тиесілі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жылумен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жабдықтау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желілері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көрсетілуі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C33D70">
        <w:rPr>
          <w:rFonts w:ascii="Times New Roman" w:hAnsi="Times New Roman" w:cs="Times New Roman"/>
          <w:sz w:val="28"/>
          <w:szCs w:val="28"/>
        </w:rPr>
        <w:t>.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Жабдықтаушы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Тапсырыс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берушіге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қосылған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желі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меншікті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жауапкершілігін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шектеу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за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ңмен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белгіленген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баланстық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меншік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жауапкершілігі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шегіне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жылу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энергиясымен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етуге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құрастырған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атқарушы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органмен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келісілген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температуралық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кестеге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құбырдағы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салқындату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сұйықтығының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температурасын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proofErr w:type="gramEnd"/>
      <w:r w:rsidRPr="00C33D70">
        <w:rPr>
          <w:rFonts w:ascii="Times New Roman" w:hAnsi="Times New Roman" w:cs="Times New Roman"/>
          <w:sz w:val="28"/>
          <w:szCs w:val="28"/>
        </w:rPr>
        <w:t>.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Өнім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беруші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тарифтердің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олар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күшіне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енгенге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күнтізбелік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отыз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күннен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кешіктірмей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хабарлау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міндетті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техникалық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шарттар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уақтылы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үздіксіз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көрсетуді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Жеткізуші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санын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есепке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бақылауды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етуі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Тұтынушының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кінәсінен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бухгалтерлік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уақытша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бұзылған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төлеу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алдыңғы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есеп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айырысу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кезеңіндегі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тә</w:t>
      </w:r>
      <w:proofErr w:type="gramStart"/>
      <w:r w:rsidRPr="00C33D70">
        <w:rPr>
          <w:rFonts w:ascii="Times New Roman" w:hAnsi="Times New Roman" w:cs="Times New Roman"/>
          <w:sz w:val="28"/>
          <w:szCs w:val="28"/>
        </w:rPr>
        <w:t>ул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іктік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тұтыну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негізінде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асырылуы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тиіс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көрсетілетін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сипаттамалары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сапасы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заңнамасының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талаптарына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санитарлы</w:t>
      </w:r>
      <w:proofErr w:type="gramStart"/>
      <w:r w:rsidRPr="00C33D70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гигиеналық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ережелер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нормаларға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мемлекеттік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стандарттарға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болуы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</w:t>
      </w:r>
      <w:proofErr w:type="gramStart"/>
      <w:r w:rsidRPr="00C33D70">
        <w:rPr>
          <w:rFonts w:ascii="Times New Roman" w:hAnsi="Times New Roman" w:cs="Times New Roman"/>
          <w:sz w:val="28"/>
          <w:szCs w:val="28"/>
        </w:rPr>
        <w:t>i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ндеттемелер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орындалмаған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тиiсiнше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орындалмаған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жағдайда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заңға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келтiрiлген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залалдарды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өтеуге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.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Тыйым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салынған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: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proofErr w:type="gramStart"/>
      <w:r w:rsidRPr="00C33D70">
        <w:rPr>
          <w:rFonts w:ascii="Times New Roman" w:hAnsi="Times New Roman" w:cs="Times New Roman"/>
          <w:sz w:val="28"/>
          <w:szCs w:val="28"/>
        </w:rPr>
        <w:t>бас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қа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тұтынушылардың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талаптарды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сақтамау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себептері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көрсетуден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бас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тартуға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қызметтерді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алуды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шектеуге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уәкілетті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органның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бө</w:t>
      </w:r>
      <w:proofErr w:type="gramStart"/>
      <w:r w:rsidRPr="00C33D70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33D70">
        <w:rPr>
          <w:rFonts w:ascii="Times New Roman" w:hAnsi="Times New Roman" w:cs="Times New Roman"/>
          <w:sz w:val="28"/>
          <w:szCs w:val="28"/>
        </w:rPr>
        <w:t>імшесі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белгілеген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мөлшерден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ақы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алуға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>;</w:t>
      </w: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  <w:r w:rsidRPr="00C33D70">
        <w:rPr>
          <w:rFonts w:ascii="Times New Roman" w:hAnsi="Times New Roman" w:cs="Times New Roman"/>
          <w:sz w:val="28"/>
          <w:szCs w:val="28"/>
        </w:rPr>
        <w:t xml:space="preserve">•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Тұтынушыдан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төлем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ұсынбай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ай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сайын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төлеуді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сондай-ақ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көрсетілген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қызметтер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алдын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ала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төлемді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талап</w:t>
      </w:r>
      <w:proofErr w:type="spellEnd"/>
      <w:r w:rsidRPr="00C33D7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33D70">
        <w:rPr>
          <w:rFonts w:ascii="Times New Roman" w:hAnsi="Times New Roman" w:cs="Times New Roman"/>
          <w:sz w:val="28"/>
          <w:szCs w:val="28"/>
        </w:rPr>
        <w:t>ету</w:t>
      </w:r>
      <w:proofErr w:type="spellEnd"/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BE5E86" w:rsidRPr="00C33D70" w:rsidRDefault="00BE5E86" w:rsidP="00BE5E86">
      <w:pPr>
        <w:pStyle w:val="a4"/>
        <w:rPr>
          <w:rFonts w:ascii="Times New Roman" w:hAnsi="Times New Roman" w:cs="Times New Roman"/>
          <w:sz w:val="28"/>
          <w:szCs w:val="28"/>
        </w:rPr>
      </w:pPr>
    </w:p>
    <w:sectPr w:rsidR="00BE5E86" w:rsidRPr="00C33D70" w:rsidSect="003A663C">
      <w:pgSz w:w="12240" w:h="15840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043F3"/>
    <w:multiLevelType w:val="multilevel"/>
    <w:tmpl w:val="16F2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tabs>
          <w:tab w:val="num" w:pos="855"/>
        </w:tabs>
        <w:ind w:left="855" w:hanging="495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1BFA6F63"/>
    <w:multiLevelType w:val="hybridMultilevel"/>
    <w:tmpl w:val="103E9D5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361030B7"/>
    <w:multiLevelType w:val="hybridMultilevel"/>
    <w:tmpl w:val="1B864E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E823A1F"/>
    <w:multiLevelType w:val="hybridMultilevel"/>
    <w:tmpl w:val="0F5C978A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56AA06F6"/>
    <w:multiLevelType w:val="hybridMultilevel"/>
    <w:tmpl w:val="ABFEBDD6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0C6CA1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color w:val="000000"/>
        <w:sz w:val="24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0E3C"/>
    <w:rsid w:val="00020B73"/>
    <w:rsid w:val="00024F8A"/>
    <w:rsid w:val="001416F9"/>
    <w:rsid w:val="00162A79"/>
    <w:rsid w:val="001A198B"/>
    <w:rsid w:val="001A57B9"/>
    <w:rsid w:val="001A587B"/>
    <w:rsid w:val="001D0690"/>
    <w:rsid w:val="00257692"/>
    <w:rsid w:val="00305841"/>
    <w:rsid w:val="00331532"/>
    <w:rsid w:val="003A663C"/>
    <w:rsid w:val="003C360D"/>
    <w:rsid w:val="0045427E"/>
    <w:rsid w:val="004C0E3C"/>
    <w:rsid w:val="004F73E9"/>
    <w:rsid w:val="00694136"/>
    <w:rsid w:val="00780F94"/>
    <w:rsid w:val="007E67BB"/>
    <w:rsid w:val="00826805"/>
    <w:rsid w:val="00BA5017"/>
    <w:rsid w:val="00BE5E86"/>
    <w:rsid w:val="00C33D70"/>
    <w:rsid w:val="00C37AA1"/>
    <w:rsid w:val="00C50340"/>
    <w:rsid w:val="00C975A4"/>
    <w:rsid w:val="00D81637"/>
    <w:rsid w:val="00DB2612"/>
    <w:rsid w:val="00E16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6805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6805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apple-converted-space">
    <w:name w:val="apple-converted-space"/>
    <w:basedOn w:val="a0"/>
    <w:rsid w:val="00826805"/>
  </w:style>
  <w:style w:type="paragraph" w:styleId="a4">
    <w:name w:val="No Spacing"/>
    <w:uiPriority w:val="1"/>
    <w:qFormat/>
    <w:rsid w:val="00BE5E86"/>
    <w:pPr>
      <w:spacing w:after="0" w:line="240" w:lineRule="auto"/>
    </w:pPr>
    <w:rPr>
      <w:rFonts w:eastAsiaTheme="minorEastAsia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Хоменко</dc:creator>
  <cp:keywords/>
  <dc:description/>
  <cp:lastModifiedBy>user</cp:lastModifiedBy>
  <cp:revision>21</cp:revision>
  <dcterms:created xsi:type="dcterms:W3CDTF">2022-02-18T11:07:00Z</dcterms:created>
  <dcterms:modified xsi:type="dcterms:W3CDTF">2025-02-08T11:57:00Z</dcterms:modified>
</cp:coreProperties>
</file>