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A1" w:rsidRPr="00ED67F2" w:rsidRDefault="000B7BA1" w:rsidP="000B7BA1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D67F2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сипаттама</w:t>
      </w:r>
      <w:proofErr w:type="spellEnd"/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proofErr w:type="spellStart"/>
      <w:r w:rsidRPr="00ED67F2">
        <w:rPr>
          <w:rFonts w:ascii="Times New Roman" w:hAnsi="Times New Roman" w:cs="Times New Roman"/>
          <w:b/>
          <w:bCs/>
        </w:rPr>
        <w:t>Қызмет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атауы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: </w:t>
      </w:r>
      <w:r w:rsidRPr="00ED67F2">
        <w:rPr>
          <w:rFonts w:ascii="Times New Roman" w:hAnsi="Times New Roman" w:cs="Times New Roman"/>
          <w:bCs/>
        </w:rPr>
        <w:t>"</w:t>
      </w:r>
      <w:proofErr w:type="spellStart"/>
      <w:r w:rsidRPr="00ED67F2">
        <w:rPr>
          <w:rFonts w:ascii="Times New Roman" w:hAnsi="Times New Roman" w:cs="Times New Roman"/>
          <w:bCs/>
        </w:rPr>
        <w:t>денсаулық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сақтау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саласындағы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білім</w:t>
      </w:r>
      <w:proofErr w:type="spellEnd"/>
      <w:r w:rsidRPr="00ED67F2">
        <w:rPr>
          <w:rFonts w:ascii="Times New Roman" w:hAnsi="Times New Roman" w:cs="Times New Roman"/>
          <w:bCs/>
        </w:rPr>
        <w:t xml:space="preserve"> беру </w:t>
      </w:r>
      <w:proofErr w:type="spellStart"/>
      <w:r w:rsidRPr="00ED67F2">
        <w:rPr>
          <w:rFonts w:ascii="Times New Roman" w:hAnsi="Times New Roman" w:cs="Times New Roman"/>
          <w:bCs/>
        </w:rPr>
        <w:t>бағдарламалары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түлектерінің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кәсіби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даярлығын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бағалау</w:t>
      </w:r>
      <w:proofErr w:type="spellEnd"/>
      <w:r w:rsidRPr="00ED67F2">
        <w:rPr>
          <w:rFonts w:ascii="Times New Roman" w:hAnsi="Times New Roman" w:cs="Times New Roman"/>
          <w:bCs/>
        </w:rPr>
        <w:t xml:space="preserve"> (1 кезе</w:t>
      </w:r>
      <w:proofErr w:type="gramStart"/>
      <w:r w:rsidRPr="00ED67F2">
        <w:rPr>
          <w:rFonts w:ascii="Times New Roman" w:hAnsi="Times New Roman" w:cs="Times New Roman"/>
          <w:bCs/>
        </w:rPr>
        <w:t>ң-</w:t>
      </w:r>
      <w:proofErr w:type="gramEnd"/>
      <w:r w:rsidRPr="00ED67F2">
        <w:rPr>
          <w:rFonts w:ascii="Times New Roman" w:hAnsi="Times New Roman" w:cs="Times New Roman"/>
          <w:bCs/>
        </w:rPr>
        <w:t xml:space="preserve">білімді бағалау, 2 кезең-дағдыларды бағалау)". </w:t>
      </w: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ED67F2">
        <w:rPr>
          <w:rFonts w:ascii="Times New Roman" w:hAnsi="Times New Roman" w:cs="Times New Roman"/>
          <w:b/>
          <w:bCs/>
        </w:rPr>
        <w:t>Қызметтің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қосымша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сипаттамасы</w:t>
      </w:r>
      <w:proofErr w:type="spellEnd"/>
      <w:proofErr w:type="gramStart"/>
      <w:r w:rsidRPr="00ED67F2">
        <w:rPr>
          <w:rFonts w:ascii="Times New Roman" w:hAnsi="Times New Roman" w:cs="Times New Roman"/>
          <w:bCs/>
        </w:rPr>
        <w:t>:"</w:t>
      </w:r>
      <w:proofErr w:type="spellStart"/>
      <w:proofErr w:type="gramEnd"/>
      <w:r w:rsidRPr="00ED67F2">
        <w:rPr>
          <w:rFonts w:ascii="Times New Roman" w:hAnsi="Times New Roman" w:cs="Times New Roman"/>
          <w:bCs/>
        </w:rPr>
        <w:t>қызметкерлердің</w:t>
      </w:r>
      <w:proofErr w:type="spellEnd"/>
      <w:r w:rsidRPr="00ED67F2">
        <w:rPr>
          <w:rFonts w:ascii="Times New Roman" w:hAnsi="Times New Roman" w:cs="Times New Roman"/>
          <w:bCs/>
        </w:rPr>
        <w:t>/</w:t>
      </w:r>
      <w:proofErr w:type="spellStart"/>
      <w:r w:rsidRPr="00ED67F2">
        <w:rPr>
          <w:rFonts w:ascii="Times New Roman" w:hAnsi="Times New Roman" w:cs="Times New Roman"/>
          <w:bCs/>
        </w:rPr>
        <w:t>қызметкерлердің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білімін</w:t>
      </w:r>
      <w:proofErr w:type="spellEnd"/>
      <w:r w:rsidRPr="00ED67F2">
        <w:rPr>
          <w:rFonts w:ascii="Times New Roman" w:hAnsi="Times New Roman" w:cs="Times New Roman"/>
          <w:bCs/>
        </w:rPr>
        <w:t>/</w:t>
      </w:r>
      <w:proofErr w:type="spellStart"/>
      <w:r w:rsidRPr="00ED67F2">
        <w:rPr>
          <w:rFonts w:ascii="Times New Roman" w:hAnsi="Times New Roman" w:cs="Times New Roman"/>
          <w:bCs/>
        </w:rPr>
        <w:t>дайындық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деңгейін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бағалау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және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тексеру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қызметі</w:t>
      </w:r>
      <w:proofErr w:type="spellEnd"/>
      <w:r w:rsidRPr="00ED67F2">
        <w:rPr>
          <w:rFonts w:ascii="Times New Roman" w:hAnsi="Times New Roman" w:cs="Times New Roman"/>
          <w:bCs/>
        </w:rPr>
        <w:t>".</w:t>
      </w: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ED67F2">
        <w:rPr>
          <w:rFonts w:ascii="Times New Roman" w:hAnsi="Times New Roman" w:cs="Times New Roman"/>
          <w:b/>
          <w:bCs/>
        </w:rPr>
        <w:t>Орындаушы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үшін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міндетті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шар</w:t>
      </w:r>
      <w:proofErr w:type="gramStart"/>
      <w:r w:rsidRPr="00ED67F2">
        <w:rPr>
          <w:rFonts w:ascii="Times New Roman" w:hAnsi="Times New Roman" w:cs="Times New Roman"/>
          <w:b/>
          <w:bCs/>
        </w:rPr>
        <w:t>т</w:t>
      </w:r>
      <w:proofErr w:type="spellEnd"/>
      <w:r w:rsidRPr="00ED67F2">
        <w:rPr>
          <w:rFonts w:ascii="Times New Roman" w:hAnsi="Times New Roman" w:cs="Times New Roman"/>
          <w:b/>
          <w:bCs/>
        </w:rPr>
        <w:t>–</w:t>
      </w:r>
      <w:proofErr w:type="gramEnd"/>
      <w:r w:rsidRPr="00ED67F2">
        <w:rPr>
          <w:rFonts w:ascii="Times New Roman" w:hAnsi="Times New Roman" w:cs="Times New Roman"/>
          <w:b/>
          <w:bCs/>
        </w:rPr>
        <w:t xml:space="preserve"> </w:t>
      </w:r>
      <w:r w:rsidRPr="00ED67F2">
        <w:rPr>
          <w:rFonts w:ascii="Times New Roman" w:hAnsi="Times New Roman" w:cs="Times New Roman"/>
          <w:bCs/>
        </w:rPr>
        <w:t>"</w:t>
      </w:r>
      <w:proofErr w:type="spellStart"/>
      <w:r w:rsidRPr="00ED67F2">
        <w:rPr>
          <w:rFonts w:ascii="Times New Roman" w:hAnsi="Times New Roman" w:cs="Times New Roman"/>
          <w:bCs/>
        </w:rPr>
        <w:t>білім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алушылардың</w:t>
      </w:r>
      <w:proofErr w:type="spellEnd"/>
      <w:r w:rsidRPr="00ED67F2">
        <w:rPr>
          <w:rFonts w:ascii="Times New Roman" w:hAnsi="Times New Roman" w:cs="Times New Roman"/>
          <w:bCs/>
        </w:rPr>
        <w:t xml:space="preserve">, </w:t>
      </w:r>
      <w:proofErr w:type="spellStart"/>
      <w:r w:rsidRPr="00ED67F2">
        <w:rPr>
          <w:rFonts w:ascii="Times New Roman" w:hAnsi="Times New Roman" w:cs="Times New Roman"/>
          <w:bCs/>
        </w:rPr>
        <w:t>кәсіптік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даярлық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түлектерінің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және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денсаулық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сақтау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саласындағы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мамандардың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білімі</w:t>
      </w:r>
      <w:proofErr w:type="spellEnd"/>
      <w:r w:rsidRPr="00ED67F2">
        <w:rPr>
          <w:rFonts w:ascii="Times New Roman" w:hAnsi="Times New Roman" w:cs="Times New Roman"/>
          <w:bCs/>
        </w:rPr>
        <w:t xml:space="preserve"> мен </w:t>
      </w:r>
      <w:proofErr w:type="spellStart"/>
      <w:r w:rsidRPr="00ED67F2">
        <w:rPr>
          <w:rFonts w:ascii="Times New Roman" w:hAnsi="Times New Roman" w:cs="Times New Roman"/>
          <w:bCs/>
        </w:rPr>
        <w:t>дағдыларын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бағалау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рәсімін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жүзеге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асыруға</w:t>
      </w:r>
      <w:proofErr w:type="spellEnd"/>
      <w:r w:rsidRPr="00ED67F2">
        <w:rPr>
          <w:rFonts w:ascii="Times New Roman" w:hAnsi="Times New Roman" w:cs="Times New Roman"/>
          <w:bCs/>
        </w:rPr>
        <w:t xml:space="preserve"> ҚР </w:t>
      </w:r>
      <w:proofErr w:type="spellStart"/>
      <w:r w:rsidRPr="00ED67F2">
        <w:rPr>
          <w:rFonts w:ascii="Times New Roman" w:hAnsi="Times New Roman" w:cs="Times New Roman"/>
          <w:bCs/>
        </w:rPr>
        <w:t>уәкілетті</w:t>
      </w:r>
      <w:proofErr w:type="spellEnd"/>
      <w:r w:rsidRPr="00ED67F2">
        <w:rPr>
          <w:rFonts w:ascii="Times New Roman" w:hAnsi="Times New Roman" w:cs="Times New Roman"/>
          <w:bCs/>
        </w:rPr>
        <w:t xml:space="preserve"> органы </w:t>
      </w:r>
      <w:proofErr w:type="spellStart"/>
      <w:r w:rsidRPr="00ED67F2">
        <w:rPr>
          <w:rFonts w:ascii="Times New Roman" w:hAnsi="Times New Roman" w:cs="Times New Roman"/>
          <w:bCs/>
        </w:rPr>
        <w:t>берген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қолданыстағы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аккредиттеу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туралы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куәліктің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болуы</w:t>
      </w:r>
      <w:proofErr w:type="spellEnd"/>
      <w:r w:rsidRPr="00ED67F2">
        <w:rPr>
          <w:rFonts w:ascii="Times New Roman" w:hAnsi="Times New Roman" w:cs="Times New Roman"/>
          <w:bCs/>
        </w:rPr>
        <w:t>.</w:t>
      </w: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ED67F2">
        <w:rPr>
          <w:rFonts w:ascii="Times New Roman" w:hAnsi="Times New Roman" w:cs="Times New Roman"/>
          <w:b/>
          <w:bCs/>
        </w:rPr>
        <w:t>Көрсетілетін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қызметтің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сипаттамасы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ED67F2">
        <w:rPr>
          <w:rFonts w:ascii="Times New Roman" w:hAnsi="Times New Roman" w:cs="Times New Roman"/>
          <w:bCs/>
        </w:rPr>
        <w:t>Қазақстан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Республикасы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Денсаулық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сақтау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министрінің</w:t>
      </w:r>
      <w:proofErr w:type="spellEnd"/>
      <w:r w:rsidRPr="00ED67F2">
        <w:rPr>
          <w:rFonts w:ascii="Times New Roman" w:hAnsi="Times New Roman" w:cs="Times New Roman"/>
          <w:bCs/>
        </w:rPr>
        <w:t xml:space="preserve"> 2020 жылғы 11 желтоқсандағы № Қ</w:t>
      </w:r>
      <w:proofErr w:type="gramStart"/>
      <w:r w:rsidRPr="00ED67F2">
        <w:rPr>
          <w:rFonts w:ascii="Times New Roman" w:hAnsi="Times New Roman" w:cs="Times New Roman"/>
          <w:bCs/>
        </w:rPr>
        <w:t>Р</w:t>
      </w:r>
      <w:proofErr w:type="gramEnd"/>
      <w:r w:rsidRPr="00ED67F2">
        <w:rPr>
          <w:rFonts w:ascii="Times New Roman" w:hAnsi="Times New Roman" w:cs="Times New Roman"/>
          <w:bCs/>
        </w:rPr>
        <w:t xml:space="preserve"> ДСМ-249/2020 бұйрығына сәйкес бағалау жүргізу рәсімі. "</w:t>
      </w:r>
      <w:proofErr w:type="spellStart"/>
      <w:r w:rsidRPr="00ED67F2">
        <w:rPr>
          <w:rFonts w:ascii="Times New Roman" w:hAnsi="Times New Roman" w:cs="Times New Roman"/>
          <w:bCs/>
        </w:rPr>
        <w:t>Білім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алушылардың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білімі</w:t>
      </w:r>
      <w:proofErr w:type="spellEnd"/>
      <w:r w:rsidRPr="00ED67F2">
        <w:rPr>
          <w:rFonts w:ascii="Times New Roman" w:hAnsi="Times New Roman" w:cs="Times New Roman"/>
          <w:bCs/>
        </w:rPr>
        <w:t xml:space="preserve"> мен </w:t>
      </w:r>
      <w:proofErr w:type="spellStart"/>
      <w:r w:rsidRPr="00ED67F2">
        <w:rPr>
          <w:rFonts w:ascii="Times New Roman" w:hAnsi="Times New Roman" w:cs="Times New Roman"/>
          <w:bCs/>
        </w:rPr>
        <w:t>дағдыларын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бағалау</w:t>
      </w:r>
      <w:proofErr w:type="spellEnd"/>
      <w:r w:rsidRPr="00ED67F2">
        <w:rPr>
          <w:rFonts w:ascii="Times New Roman" w:hAnsi="Times New Roman" w:cs="Times New Roman"/>
          <w:bCs/>
        </w:rPr>
        <w:t xml:space="preserve">, </w:t>
      </w:r>
      <w:proofErr w:type="spellStart"/>
      <w:r w:rsidRPr="00ED67F2">
        <w:rPr>
          <w:rFonts w:ascii="Times New Roman" w:hAnsi="Times New Roman" w:cs="Times New Roman"/>
          <w:bCs/>
        </w:rPr>
        <w:t>Денсаулық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сақтау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саласындағы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білім</w:t>
      </w:r>
      <w:proofErr w:type="spellEnd"/>
      <w:r w:rsidRPr="00ED67F2">
        <w:rPr>
          <w:rFonts w:ascii="Times New Roman" w:hAnsi="Times New Roman" w:cs="Times New Roman"/>
          <w:bCs/>
        </w:rPr>
        <w:t xml:space="preserve"> беру </w:t>
      </w:r>
      <w:proofErr w:type="spellStart"/>
      <w:r w:rsidRPr="00ED67F2">
        <w:rPr>
          <w:rFonts w:ascii="Times New Roman" w:hAnsi="Times New Roman" w:cs="Times New Roman"/>
          <w:bCs/>
        </w:rPr>
        <w:t>бағдарламалары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түлектерінің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және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денсаулық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сақтау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саласындағы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мамандардың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кәсіби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даярлығын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</w:t>
      </w:r>
      <w:proofErr w:type="gramStart"/>
      <w:r w:rsidRPr="00ED67F2">
        <w:rPr>
          <w:rFonts w:ascii="Times New Roman" w:hAnsi="Times New Roman" w:cs="Times New Roman"/>
          <w:bCs/>
        </w:rPr>
        <w:t>алау</w:t>
      </w:r>
      <w:proofErr w:type="spellEnd"/>
      <w:proofErr w:type="gram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қағидаларын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бекіту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туралы"Қазақстан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Республикасының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Әділет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министрлігінде</w:t>
      </w:r>
      <w:proofErr w:type="spellEnd"/>
      <w:r w:rsidRPr="00ED67F2">
        <w:rPr>
          <w:rFonts w:ascii="Times New Roman" w:hAnsi="Times New Roman" w:cs="Times New Roman"/>
          <w:bCs/>
        </w:rPr>
        <w:t xml:space="preserve"> 2020 </w:t>
      </w:r>
      <w:proofErr w:type="spellStart"/>
      <w:r w:rsidRPr="00ED67F2">
        <w:rPr>
          <w:rFonts w:ascii="Times New Roman" w:hAnsi="Times New Roman" w:cs="Times New Roman"/>
          <w:bCs/>
        </w:rPr>
        <w:t>жылғы</w:t>
      </w:r>
      <w:proofErr w:type="spellEnd"/>
      <w:r w:rsidRPr="00ED67F2">
        <w:rPr>
          <w:rFonts w:ascii="Times New Roman" w:hAnsi="Times New Roman" w:cs="Times New Roman"/>
          <w:bCs/>
        </w:rPr>
        <w:t xml:space="preserve"> 12 </w:t>
      </w:r>
      <w:proofErr w:type="spellStart"/>
      <w:r w:rsidRPr="00ED67F2">
        <w:rPr>
          <w:rFonts w:ascii="Times New Roman" w:hAnsi="Times New Roman" w:cs="Times New Roman"/>
          <w:bCs/>
        </w:rPr>
        <w:t>желтоқсанда</w:t>
      </w:r>
      <w:proofErr w:type="spellEnd"/>
      <w:r w:rsidRPr="00ED67F2">
        <w:rPr>
          <w:rFonts w:ascii="Times New Roman" w:hAnsi="Times New Roman" w:cs="Times New Roman"/>
          <w:bCs/>
        </w:rPr>
        <w:t xml:space="preserve"> № 21763 </w:t>
      </w:r>
      <w:proofErr w:type="spellStart"/>
      <w:r w:rsidRPr="00ED67F2">
        <w:rPr>
          <w:rFonts w:ascii="Times New Roman" w:hAnsi="Times New Roman" w:cs="Times New Roman"/>
          <w:bCs/>
        </w:rPr>
        <w:t>болып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тіркелді</w:t>
      </w:r>
      <w:proofErr w:type="spellEnd"/>
      <w:r w:rsidRPr="00ED67F2">
        <w:rPr>
          <w:rFonts w:ascii="Times New Roman" w:hAnsi="Times New Roman" w:cs="Times New Roman"/>
          <w:bCs/>
        </w:rPr>
        <w:t>.</w:t>
      </w: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B36565" w:rsidRPr="00B36565" w:rsidRDefault="00B36565" w:rsidP="00B36565">
      <w:pPr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36565">
        <w:rPr>
          <w:rFonts w:ascii="Times New Roman" w:hAnsi="Times New Roman" w:cs="Times New Roman"/>
          <w:b/>
          <w:bCs/>
        </w:rPr>
        <w:t>Қызмет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/>
          <w:bCs/>
        </w:rPr>
        <w:t>көрсету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/>
          <w:bCs/>
        </w:rPr>
        <w:t>мерзі</w:t>
      </w:r>
      <w:proofErr w:type="gramStart"/>
      <w:r w:rsidRPr="00B36565">
        <w:rPr>
          <w:rFonts w:ascii="Times New Roman" w:hAnsi="Times New Roman" w:cs="Times New Roman"/>
          <w:b/>
          <w:bCs/>
        </w:rPr>
        <w:t>м</w:t>
      </w:r>
      <w:proofErr w:type="gramEnd"/>
      <w:r w:rsidRPr="00B36565">
        <w:rPr>
          <w:rFonts w:ascii="Times New Roman" w:hAnsi="Times New Roman" w:cs="Times New Roman"/>
          <w:b/>
          <w:bCs/>
        </w:rPr>
        <w:t>і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B36565">
        <w:rPr>
          <w:rFonts w:ascii="Times New Roman" w:hAnsi="Times New Roman" w:cs="Times New Roman"/>
          <w:bCs/>
        </w:rPr>
        <w:t>Тапсырыс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берушінің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өтінімі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бойынша</w:t>
      </w:r>
      <w:proofErr w:type="spellEnd"/>
      <w:r w:rsidRPr="00B36565">
        <w:rPr>
          <w:rFonts w:ascii="Times New Roman" w:hAnsi="Times New Roman" w:cs="Times New Roman"/>
          <w:bCs/>
        </w:rPr>
        <w:t>;</w:t>
      </w:r>
    </w:p>
    <w:p w:rsidR="00B36565" w:rsidRPr="00B36565" w:rsidRDefault="00B36565" w:rsidP="00B36565">
      <w:pPr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36565">
        <w:rPr>
          <w:rFonts w:ascii="Times New Roman" w:hAnsi="Times New Roman" w:cs="Times New Roman"/>
          <w:b/>
          <w:bCs/>
        </w:rPr>
        <w:t>Қызмет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/>
          <w:bCs/>
        </w:rPr>
        <w:t>көрсету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/>
          <w:bCs/>
        </w:rPr>
        <w:t>орны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B36565">
        <w:rPr>
          <w:rFonts w:ascii="Times New Roman" w:hAnsi="Times New Roman" w:cs="Times New Roman"/>
          <w:b/>
          <w:bCs/>
        </w:rPr>
        <w:t>нысаны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B36565">
        <w:rPr>
          <w:rFonts w:ascii="Times New Roman" w:hAnsi="Times New Roman" w:cs="Times New Roman"/>
          <w:bCs/>
        </w:rPr>
        <w:t>Тараптардың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келісі</w:t>
      </w:r>
      <w:proofErr w:type="gramStart"/>
      <w:r w:rsidRPr="00B36565">
        <w:rPr>
          <w:rFonts w:ascii="Times New Roman" w:hAnsi="Times New Roman" w:cs="Times New Roman"/>
          <w:bCs/>
        </w:rPr>
        <w:t>м</w:t>
      </w:r>
      <w:proofErr w:type="gramEnd"/>
      <w:r w:rsidRPr="00B36565">
        <w:rPr>
          <w:rFonts w:ascii="Times New Roman" w:hAnsi="Times New Roman" w:cs="Times New Roman"/>
          <w:bCs/>
        </w:rPr>
        <w:t>і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бойынша</w:t>
      </w:r>
      <w:proofErr w:type="spellEnd"/>
      <w:r w:rsidRPr="00B36565">
        <w:rPr>
          <w:rFonts w:ascii="Times New Roman" w:hAnsi="Times New Roman" w:cs="Times New Roman"/>
          <w:bCs/>
        </w:rPr>
        <w:t>.</w:t>
      </w:r>
    </w:p>
    <w:p w:rsidR="00B36565" w:rsidRPr="00B36565" w:rsidRDefault="00B36565" w:rsidP="00B36565">
      <w:pPr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36565">
        <w:rPr>
          <w:rFonts w:ascii="Times New Roman" w:hAnsi="Times New Roman" w:cs="Times New Roman"/>
          <w:b/>
          <w:bCs/>
        </w:rPr>
        <w:t>Төлем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/>
          <w:bCs/>
        </w:rPr>
        <w:t>нысаны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B36565">
        <w:rPr>
          <w:rFonts w:ascii="Times New Roman" w:hAnsi="Times New Roman" w:cs="Times New Roman"/>
          <w:bCs/>
        </w:rPr>
        <w:t>Тапсырыс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берушінің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қызмет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көрсету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фактісі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бойынша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Орындаушының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банктік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B36565">
        <w:rPr>
          <w:rFonts w:ascii="Times New Roman" w:hAnsi="Times New Roman" w:cs="Times New Roman"/>
          <w:bCs/>
        </w:rPr>
        <w:t>шотына</w:t>
      </w:r>
      <w:proofErr w:type="spellEnd"/>
      <w:proofErr w:type="gram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ақша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қаражатын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аударуы</w:t>
      </w:r>
      <w:proofErr w:type="spellEnd"/>
      <w:r w:rsidRPr="00B36565">
        <w:rPr>
          <w:rFonts w:ascii="Times New Roman" w:hAnsi="Times New Roman" w:cs="Times New Roman"/>
          <w:bCs/>
        </w:rPr>
        <w:t>.</w:t>
      </w:r>
    </w:p>
    <w:p w:rsidR="00B36565" w:rsidRPr="00B36565" w:rsidRDefault="00B36565" w:rsidP="00B36565">
      <w:pPr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36565">
        <w:rPr>
          <w:rFonts w:ascii="Times New Roman" w:hAnsi="Times New Roman" w:cs="Times New Roman"/>
          <w:b/>
          <w:bCs/>
        </w:rPr>
        <w:t>Төлем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/>
          <w:bCs/>
        </w:rPr>
        <w:t>мерзі</w:t>
      </w:r>
      <w:proofErr w:type="gramStart"/>
      <w:r w:rsidRPr="00B36565">
        <w:rPr>
          <w:rFonts w:ascii="Times New Roman" w:hAnsi="Times New Roman" w:cs="Times New Roman"/>
          <w:b/>
          <w:bCs/>
        </w:rPr>
        <w:t>м</w:t>
      </w:r>
      <w:proofErr w:type="gramEnd"/>
      <w:r w:rsidRPr="00B36565">
        <w:rPr>
          <w:rFonts w:ascii="Times New Roman" w:hAnsi="Times New Roman" w:cs="Times New Roman"/>
          <w:b/>
          <w:bCs/>
        </w:rPr>
        <w:t>і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B36565">
        <w:rPr>
          <w:rFonts w:ascii="Times New Roman" w:hAnsi="Times New Roman" w:cs="Times New Roman"/>
          <w:bCs/>
        </w:rPr>
        <w:t>шарт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талаптарына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сәйкес</w:t>
      </w:r>
      <w:proofErr w:type="spellEnd"/>
      <w:r w:rsidRPr="00B36565">
        <w:rPr>
          <w:rFonts w:ascii="Times New Roman" w:hAnsi="Times New Roman" w:cs="Times New Roman"/>
          <w:bCs/>
        </w:rPr>
        <w:t>.</w:t>
      </w:r>
    </w:p>
    <w:p w:rsidR="000B7BA1" w:rsidRDefault="00B36565" w:rsidP="00B36565">
      <w:pPr>
        <w:ind w:firstLine="567"/>
        <w:jc w:val="both"/>
        <w:rPr>
          <w:rFonts w:ascii="Times New Roman" w:hAnsi="Times New Roman" w:cs="Times New Roman"/>
          <w:b/>
        </w:rPr>
      </w:pPr>
      <w:proofErr w:type="spellStart"/>
      <w:r w:rsidRPr="00B36565">
        <w:rPr>
          <w:rFonts w:ascii="Times New Roman" w:hAnsi="Times New Roman" w:cs="Times New Roman"/>
          <w:b/>
          <w:bCs/>
        </w:rPr>
        <w:t>Студенттер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саны: </w:t>
      </w:r>
      <w:r w:rsidR="006E6BFF">
        <w:rPr>
          <w:rFonts w:ascii="Times New Roman" w:hAnsi="Times New Roman" w:cs="Times New Roman"/>
          <w:b/>
          <w:bCs/>
        </w:rPr>
        <w:t>(</w:t>
      </w:r>
      <w:proofErr w:type="spellStart"/>
      <w:r w:rsidR="006E6BFF">
        <w:rPr>
          <w:rFonts w:ascii="Times New Roman" w:hAnsi="Times New Roman" w:cs="Times New Roman"/>
          <w:b/>
          <w:bCs/>
        </w:rPr>
        <w:t>бюджетт</w:t>
      </w:r>
      <w:proofErr w:type="spellEnd"/>
      <w:r w:rsidR="006E6BFF">
        <w:rPr>
          <w:rFonts w:ascii="Times New Roman" w:hAnsi="Times New Roman" w:cs="Times New Roman"/>
          <w:b/>
          <w:bCs/>
          <w:lang w:val="kk-KZ"/>
        </w:rPr>
        <w:t>і</w:t>
      </w:r>
      <w:proofErr w:type="gramStart"/>
      <w:r w:rsidR="006E6BFF">
        <w:rPr>
          <w:rFonts w:ascii="Times New Roman" w:hAnsi="Times New Roman" w:cs="Times New Roman"/>
          <w:b/>
          <w:bCs/>
          <w:lang w:val="kk-KZ"/>
        </w:rPr>
        <w:t>к</w:t>
      </w:r>
      <w:proofErr w:type="gramEnd"/>
      <w:r w:rsidR="006E6BFF">
        <w:rPr>
          <w:rFonts w:ascii="Times New Roman" w:hAnsi="Times New Roman" w:cs="Times New Roman"/>
          <w:b/>
          <w:bCs/>
          <w:lang w:val="kk-KZ"/>
        </w:rPr>
        <w:t xml:space="preserve"> топ</w:t>
      </w:r>
      <w:r w:rsidR="006E6BFF">
        <w:rPr>
          <w:rFonts w:ascii="Times New Roman" w:hAnsi="Times New Roman" w:cs="Times New Roman"/>
          <w:b/>
          <w:bCs/>
        </w:rPr>
        <w:t xml:space="preserve">) - </w:t>
      </w:r>
      <w:r w:rsidR="003030BF">
        <w:rPr>
          <w:rFonts w:ascii="Times New Roman" w:hAnsi="Times New Roman" w:cs="Times New Roman"/>
          <w:b/>
          <w:bCs/>
        </w:rPr>
        <w:t>40</w:t>
      </w:r>
    </w:p>
    <w:p w:rsidR="000B7BA1" w:rsidRDefault="000B7BA1">
      <w:pPr>
        <w:widowControl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23810" w:rsidRDefault="00223810" w:rsidP="002238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Техническая спецификация</w:t>
      </w:r>
    </w:p>
    <w:p w:rsidR="00223810" w:rsidRDefault="00223810" w:rsidP="00223810">
      <w:pPr>
        <w:rPr>
          <w:rFonts w:ascii="Times New Roman" w:hAnsi="Times New Roman" w:cs="Times New Roman"/>
          <w:b/>
        </w:rPr>
      </w:pPr>
    </w:p>
    <w:p w:rsidR="00223810" w:rsidRDefault="00223810" w:rsidP="00223810">
      <w:pPr>
        <w:ind w:firstLine="567"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hAnsi="Times New Roman" w:cs="Times New Roman"/>
          <w:b/>
        </w:rPr>
        <w:t>Наименование услуги</w:t>
      </w:r>
      <w:r>
        <w:rPr>
          <w:rFonts w:ascii="Times New Roman" w:hAnsi="Times New Roman" w:cs="Times New Roman"/>
          <w:i/>
        </w:rPr>
        <w:t>: «оценка профессиональной подготовленности выпускников образовательных программ в области здравоохранения (1 этап-оценка знаний, 2 этап-оценка навыков)»</w:t>
      </w:r>
      <w:r>
        <w:rPr>
          <w:rFonts w:ascii="Times New Roman" w:hAnsi="Times New Roman" w:cs="Times New Roman"/>
          <w:b/>
        </w:rPr>
        <w:t xml:space="preserve">. </w:t>
      </w:r>
    </w:p>
    <w:p w:rsidR="00223810" w:rsidRDefault="00223810" w:rsidP="00223810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Дополнительная характеристика услуги: «</w:t>
      </w:r>
      <w:r>
        <w:rPr>
          <w:rFonts w:ascii="Times New Roman" w:hAnsi="Times New Roman" w:cs="Times New Roman"/>
          <w:i/>
        </w:rPr>
        <w:t>Услуга по оценке и проверке знаний/уровня подготовки персонала/сотрудников».</w:t>
      </w: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</w:rPr>
      </w:pP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hd w:val="clear" w:color="auto" w:fill="FFFFFF"/>
        </w:rPr>
        <w:t>Обязательное условие для Исполнителя</w:t>
      </w:r>
      <w:r>
        <w:rPr>
          <w:rFonts w:ascii="Times New Roman" w:hAnsi="Times New Roman" w:cs="Times New Roman"/>
          <w:i/>
          <w:shd w:val="clear" w:color="auto" w:fill="FFFFFF"/>
        </w:rPr>
        <w:t xml:space="preserve">– «наличие </w:t>
      </w:r>
      <w:r>
        <w:rPr>
          <w:rFonts w:ascii="Times New Roman" w:hAnsi="Times New Roman" w:cs="Times New Roman"/>
          <w:b/>
          <w:i/>
          <w:u w:val="single"/>
          <w:shd w:val="clear" w:color="auto" w:fill="FFFFFF"/>
        </w:rPr>
        <w:t>действующего свидетельства об аккредитации</w:t>
      </w:r>
      <w:r>
        <w:rPr>
          <w:rFonts w:ascii="Times New Roman" w:hAnsi="Times New Roman" w:cs="Times New Roman"/>
          <w:i/>
          <w:shd w:val="clear" w:color="auto" w:fill="FFFFFF"/>
        </w:rPr>
        <w:t>, выданное уполномоченным органом РК, на осуществление процедуры оценки знаний и навыков обучающихся, выпускников профессиональной подготовленности и специалистов в области здравоохранения</w:t>
      </w:r>
      <w:r>
        <w:rPr>
          <w:rFonts w:ascii="Times New Roman" w:hAnsi="Times New Roman" w:cs="Times New Roman"/>
          <w:i/>
        </w:rPr>
        <w:t>.</w:t>
      </w: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</w:rPr>
      </w:pP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Характеристика предоставляемой услуги:</w:t>
      </w:r>
      <w:r>
        <w:rPr>
          <w:rFonts w:ascii="Times New Roman" w:hAnsi="Times New Roman" w:cs="Times New Roman"/>
          <w:i/>
        </w:rPr>
        <w:t xml:space="preserve"> процедура проведения оценки согласно Приказу Министра здравоохранения Республики Казахстан от 11 декабря 2020 года № ҚР ДСМ-249/2020. Зарегистрирован в Министерстве юстиции Республики Казахстан 12 декабря 2020 года № 21763 «Об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здравоохранения».</w:t>
      </w: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Срок оказания Услуг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 xml:space="preserve">по </w:t>
      </w:r>
      <w:r w:rsidR="00B36565">
        <w:rPr>
          <w:rFonts w:ascii="Times New Roman" w:hAnsi="Times New Roman" w:cs="Times New Roman"/>
          <w:i/>
        </w:rPr>
        <w:t>заявке Заказчика;</w:t>
      </w: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 и форма оказания услуг:</w:t>
      </w:r>
      <w:r w:rsidR="00B3656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>по согласованию Сторон.</w:t>
      </w: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Форма оплаты:</w:t>
      </w:r>
      <w:r w:rsidR="00B3656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  <w:i/>
        </w:rPr>
        <w:t>перечисление денежных средств Заказчиком на банковский счет Исполнителя</w:t>
      </w:r>
      <w:r w:rsidR="00B36565">
        <w:rPr>
          <w:rFonts w:ascii="Times New Roman" w:hAnsi="Times New Roman" w:cs="Times New Roman"/>
          <w:bCs/>
          <w:i/>
        </w:rPr>
        <w:t xml:space="preserve"> по факту оказания услуг</w:t>
      </w:r>
      <w:r>
        <w:rPr>
          <w:rFonts w:ascii="Times New Roman" w:hAnsi="Times New Roman" w:cs="Times New Roman"/>
          <w:bCs/>
          <w:i/>
        </w:rPr>
        <w:t>.</w:t>
      </w: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Сроки оплаты:</w:t>
      </w:r>
      <w:r w:rsidR="00B3656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  <w:i/>
        </w:rPr>
        <w:t>согласно условиям Договора.</w:t>
      </w:r>
    </w:p>
    <w:p w:rsidR="00ED67F2" w:rsidRDefault="00B36565" w:rsidP="005F49B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Количество студентов</w:t>
      </w:r>
      <w:r w:rsidR="006E6BFF">
        <w:rPr>
          <w:rFonts w:ascii="Times New Roman" w:hAnsi="Times New Roman" w:cs="Times New Roman"/>
          <w:b/>
          <w:bCs/>
        </w:rPr>
        <w:t xml:space="preserve"> (бюджетная группа) </w:t>
      </w:r>
      <w:r w:rsidR="00E37C0A">
        <w:rPr>
          <w:rFonts w:ascii="Times New Roman" w:hAnsi="Times New Roman" w:cs="Times New Roman"/>
          <w:b/>
          <w:bCs/>
        </w:rPr>
        <w:t xml:space="preserve">: </w:t>
      </w:r>
      <w:r w:rsidR="003030BF">
        <w:rPr>
          <w:rFonts w:ascii="Times New Roman" w:hAnsi="Times New Roman" w:cs="Times New Roman"/>
          <w:b/>
          <w:bCs/>
        </w:rPr>
        <w:t>40</w:t>
      </w:r>
      <w:bookmarkStart w:id="0" w:name="_GoBack"/>
      <w:bookmarkEnd w:id="0"/>
    </w:p>
    <w:p w:rsidR="00ED67F2" w:rsidRDefault="00ED67F2">
      <w:pPr>
        <w:widowControl/>
        <w:spacing w:after="160" w:line="259" w:lineRule="auto"/>
        <w:rPr>
          <w:rFonts w:ascii="Times New Roman" w:hAnsi="Times New Roman" w:cs="Times New Roman"/>
          <w:b/>
          <w:bCs/>
        </w:rPr>
      </w:pPr>
    </w:p>
    <w:sectPr w:rsidR="00ED67F2" w:rsidSect="007B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2884"/>
    <w:rsid w:val="000867EF"/>
    <w:rsid w:val="000B7BA1"/>
    <w:rsid w:val="00223810"/>
    <w:rsid w:val="003030BF"/>
    <w:rsid w:val="003A7969"/>
    <w:rsid w:val="00491B78"/>
    <w:rsid w:val="0052570B"/>
    <w:rsid w:val="005F49B3"/>
    <w:rsid w:val="00693EEF"/>
    <w:rsid w:val="006E6BFF"/>
    <w:rsid w:val="007B7811"/>
    <w:rsid w:val="00904B2A"/>
    <w:rsid w:val="00B334A8"/>
    <w:rsid w:val="00B36565"/>
    <w:rsid w:val="00C20E3C"/>
    <w:rsid w:val="00C436A5"/>
    <w:rsid w:val="00DD1062"/>
    <w:rsid w:val="00E26D2B"/>
    <w:rsid w:val="00E37C0A"/>
    <w:rsid w:val="00EB40BA"/>
    <w:rsid w:val="00ED67F2"/>
    <w:rsid w:val="00F52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1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2023-01-16T06:57:00Z</dcterms:created>
  <dcterms:modified xsi:type="dcterms:W3CDTF">2025-02-06T06:00:00Z</dcterms:modified>
</cp:coreProperties>
</file>