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49E6" w14:textId="77777777" w:rsidR="00591E9B" w:rsidRDefault="00FF6727" w:rsidP="00DC2130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C2130">
        <w:rPr>
          <w:rFonts w:ascii="Times New Roman" w:hAnsi="Times New Roman" w:cs="Times New Roman"/>
          <w:b/>
          <w:sz w:val="32"/>
          <w:szCs w:val="32"/>
          <w:lang w:val="kk-KZ"/>
        </w:rPr>
        <w:t>Техническая спецификация по дератизации и дезинсекции</w:t>
      </w:r>
    </w:p>
    <w:p w14:paraId="56FCBFB0" w14:textId="77777777" w:rsidR="00DC2130" w:rsidRPr="00DC2130" w:rsidRDefault="00DC2130" w:rsidP="00DC2130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3952B98D" w14:textId="77777777" w:rsidR="00FF6727" w:rsidRDefault="00FF6727" w:rsidP="00FF6727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 Проведения комплекса профилактических дезинсекционных и дератизационных мероприятий.</w:t>
      </w:r>
    </w:p>
    <w:p w14:paraId="35A51E4E" w14:textId="77777777" w:rsidR="00FF6727" w:rsidRDefault="00FF6727" w:rsidP="00FF6727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 Дезинсекция и дератизация – уничтожение насекомых, бытовых паразитов, грызунов (тараканы, клопы, осы, мухи, муравьи, блохи, крысы, мыши и др.).</w:t>
      </w:r>
    </w:p>
    <w:p w14:paraId="2B6FF911" w14:textId="79C26953" w:rsidR="00F44D92" w:rsidRDefault="00F44D92" w:rsidP="00FF6727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При проведении дезинсекции и дератизации использовать сертифицированные, сильнодействующие препараты.</w:t>
      </w:r>
    </w:p>
    <w:p w14:paraId="1401650A" w14:textId="77777777" w:rsidR="00F44D92" w:rsidRDefault="00F44D92" w:rsidP="00FF6727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Предоставить гарантию не менее 6 месяцев. В случае необходимости произвести повторную дезинфекцию и/или дератизацию.</w:t>
      </w:r>
    </w:p>
    <w:p w14:paraId="7F880A0A" w14:textId="77777777" w:rsidR="00F44D92" w:rsidRDefault="00F44D92" w:rsidP="00FF6727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Поставщик обязан отреагировать, явиться для оказания услуги не менее чем за 24 часа, после подачи заявки.</w:t>
      </w:r>
    </w:p>
    <w:p w14:paraId="560C9BEB" w14:textId="77777777" w:rsidR="00F44D92" w:rsidRDefault="00F44D92" w:rsidP="00FF6727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Подача заявки осуществляется как письменно, так и устно по телефону.</w:t>
      </w:r>
    </w:p>
    <w:p w14:paraId="32F92C2F" w14:textId="43F6959E" w:rsidR="00F44D92" w:rsidRPr="00F44D92" w:rsidRDefault="00F44D92" w:rsidP="00FF6727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После подписания Договора поставщик обязан предоставить адреса расположения и другие контактные данные. </w:t>
      </w:r>
    </w:p>
    <w:p w14:paraId="1A886623" w14:textId="16005C0B" w:rsidR="007A37F0" w:rsidRDefault="00FF6727" w:rsidP="00FF6727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3. Объем услуг</w:t>
      </w:r>
      <w:r w:rsidR="00DC2130">
        <w:rPr>
          <w:rFonts w:ascii="Times New Roman" w:hAnsi="Times New Roman" w:cs="Times New Roman"/>
          <w:sz w:val="28"/>
          <w:lang w:val="kk-KZ"/>
        </w:rPr>
        <w:t>:</w:t>
      </w:r>
      <w:r>
        <w:rPr>
          <w:rFonts w:ascii="Times New Roman" w:hAnsi="Times New Roman" w:cs="Times New Roman"/>
          <w:sz w:val="28"/>
          <w:lang w:val="kk-KZ"/>
        </w:rPr>
        <w:t xml:space="preserve"> Обслуживание кругло</w:t>
      </w:r>
      <w:r w:rsidR="00DC2130">
        <w:rPr>
          <w:rFonts w:ascii="Times New Roman" w:hAnsi="Times New Roman" w:cs="Times New Roman"/>
          <w:sz w:val="28"/>
          <w:lang w:val="kk-KZ"/>
        </w:rPr>
        <w:t>годично</w:t>
      </w:r>
      <w:r>
        <w:rPr>
          <w:rFonts w:ascii="Times New Roman" w:hAnsi="Times New Roman" w:cs="Times New Roman"/>
          <w:sz w:val="28"/>
          <w:lang w:val="kk-KZ"/>
        </w:rPr>
        <w:t xml:space="preserve">, </w:t>
      </w:r>
      <w:r w:rsidR="006F390B">
        <w:rPr>
          <w:rFonts w:ascii="Times New Roman" w:hAnsi="Times New Roman" w:cs="Times New Roman"/>
          <w:sz w:val="28"/>
          <w:lang w:val="kk-KZ"/>
        </w:rPr>
        <w:t>4</w:t>
      </w:r>
      <w:r>
        <w:rPr>
          <w:rFonts w:ascii="Times New Roman" w:hAnsi="Times New Roman" w:cs="Times New Roman"/>
          <w:sz w:val="28"/>
          <w:lang w:val="kk-KZ"/>
        </w:rPr>
        <w:t xml:space="preserve"> раза в </w:t>
      </w:r>
      <w:r w:rsidR="006F390B">
        <w:rPr>
          <w:rFonts w:ascii="Times New Roman" w:hAnsi="Times New Roman" w:cs="Times New Roman"/>
          <w:sz w:val="28"/>
          <w:lang w:val="kk-KZ"/>
        </w:rPr>
        <w:t>вгод</w:t>
      </w:r>
      <w:r w:rsidR="00A36BBA">
        <w:rPr>
          <w:rFonts w:ascii="Times New Roman" w:hAnsi="Times New Roman" w:cs="Times New Roman"/>
          <w:sz w:val="28"/>
          <w:lang w:val="kk-KZ"/>
        </w:rPr>
        <w:t xml:space="preserve"> </w:t>
      </w:r>
      <w:r w:rsidR="006F390B">
        <w:rPr>
          <w:rFonts w:ascii="Times New Roman" w:hAnsi="Times New Roman" w:cs="Times New Roman"/>
          <w:sz w:val="28"/>
          <w:lang w:val="kk-KZ"/>
        </w:rPr>
        <w:t>по заявке заказчика</w:t>
      </w:r>
    </w:p>
    <w:p w14:paraId="7DC31159" w14:textId="77777777" w:rsidR="007A37F0" w:rsidRPr="007A37F0" w:rsidRDefault="007A37F0" w:rsidP="007A37F0">
      <w:pPr>
        <w:rPr>
          <w:rFonts w:ascii="Times New Roman" w:hAnsi="Times New Roman" w:cs="Times New Roman"/>
          <w:sz w:val="28"/>
          <w:lang w:val="kk-KZ"/>
        </w:rPr>
      </w:pPr>
    </w:p>
    <w:p w14:paraId="3F7D6BDB" w14:textId="77777777" w:rsidR="007A37F0" w:rsidRDefault="007A37F0" w:rsidP="007A37F0">
      <w:pPr>
        <w:tabs>
          <w:tab w:val="left" w:pos="3375"/>
        </w:tabs>
        <w:rPr>
          <w:rFonts w:ascii="Times New Roman" w:hAnsi="Times New Roman" w:cs="Times New Roman"/>
          <w:sz w:val="28"/>
          <w:lang w:val="kk-KZ"/>
        </w:rPr>
      </w:pPr>
    </w:p>
    <w:p w14:paraId="499F9962" w14:textId="77777777" w:rsidR="007A37F0" w:rsidRDefault="007A37F0" w:rsidP="00DC2130">
      <w:pPr>
        <w:tabs>
          <w:tab w:val="left" w:pos="3375"/>
        </w:tabs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C2130">
        <w:rPr>
          <w:rFonts w:ascii="Times New Roman" w:hAnsi="Times New Roman" w:cs="Times New Roman"/>
          <w:b/>
          <w:sz w:val="32"/>
          <w:szCs w:val="32"/>
          <w:lang w:val="kk-KZ"/>
        </w:rPr>
        <w:t>Дератизация және дезинсекция бойынша</w:t>
      </w:r>
      <w:r w:rsidR="00DC213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DC2130">
        <w:rPr>
          <w:rFonts w:ascii="Times New Roman" w:hAnsi="Times New Roman" w:cs="Times New Roman"/>
          <w:b/>
          <w:sz w:val="32"/>
          <w:szCs w:val="32"/>
          <w:lang w:val="kk-KZ"/>
        </w:rPr>
        <w:t>техникалық ерекшелігі</w:t>
      </w:r>
    </w:p>
    <w:p w14:paraId="0ACC22DD" w14:textId="77777777" w:rsidR="00DC2130" w:rsidRPr="00DC2130" w:rsidRDefault="00DC2130" w:rsidP="00DC2130">
      <w:pPr>
        <w:tabs>
          <w:tab w:val="left" w:pos="3375"/>
        </w:tabs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54623F17" w14:textId="77777777" w:rsidR="007A37F0" w:rsidRDefault="007A37F0" w:rsidP="007A37F0">
      <w:pPr>
        <w:tabs>
          <w:tab w:val="left" w:pos="3375"/>
        </w:tabs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1. </w:t>
      </w:r>
      <w:r w:rsidRPr="007A37F0">
        <w:rPr>
          <w:rFonts w:ascii="Times New Roman" w:hAnsi="Times New Roman" w:cs="Times New Roman"/>
          <w:sz w:val="28"/>
          <w:lang w:val="kk-KZ"/>
        </w:rPr>
        <w:t>Профилактикалық дезинсекциялық және дератизациялық іс-шаралар кешенін жүргізу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14:paraId="581B4825" w14:textId="77777777" w:rsidR="007A37F0" w:rsidRDefault="007A37F0" w:rsidP="007A37F0">
      <w:pPr>
        <w:tabs>
          <w:tab w:val="left" w:pos="3375"/>
        </w:tabs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2. </w:t>
      </w:r>
      <w:r w:rsidRPr="007A37F0">
        <w:rPr>
          <w:rFonts w:ascii="Times New Roman" w:hAnsi="Times New Roman" w:cs="Times New Roman"/>
          <w:sz w:val="28"/>
          <w:lang w:val="kk-KZ"/>
        </w:rPr>
        <w:t>Дезинсекция және дератизация-жәндіктерді, тұрмыстық паразиттерді, кеміргіштерді (тарақандар, қандалалар, аралар, шыбындар, құмырсқалар, бүргелер, егеуқұйрықтар, тышқандар және т.б.) жою.</w:t>
      </w:r>
    </w:p>
    <w:p w14:paraId="4EE57FD6" w14:textId="77777777" w:rsidR="00F44D92" w:rsidRPr="00F44D92" w:rsidRDefault="00F44D92" w:rsidP="00F44D92">
      <w:pPr>
        <w:tabs>
          <w:tab w:val="left" w:pos="3375"/>
        </w:tabs>
        <w:jc w:val="both"/>
        <w:rPr>
          <w:rFonts w:ascii="Times New Roman" w:hAnsi="Times New Roman" w:cs="Times New Roman"/>
          <w:sz w:val="28"/>
          <w:lang w:val="kk-KZ"/>
        </w:rPr>
      </w:pPr>
      <w:r w:rsidRPr="00F44D92">
        <w:rPr>
          <w:rFonts w:ascii="Times New Roman" w:hAnsi="Times New Roman" w:cs="Times New Roman"/>
          <w:sz w:val="28"/>
          <w:lang w:val="kk-KZ"/>
        </w:rPr>
        <w:t>Дезинсекция және дератизация кезінде сертификатталған, күшті дәрілерді қолданыңыз.</w:t>
      </w:r>
    </w:p>
    <w:p w14:paraId="55661267" w14:textId="77777777" w:rsidR="00F44D92" w:rsidRPr="00F44D92" w:rsidRDefault="00F44D92" w:rsidP="00F44D92">
      <w:pPr>
        <w:tabs>
          <w:tab w:val="left" w:pos="3375"/>
        </w:tabs>
        <w:jc w:val="both"/>
        <w:rPr>
          <w:rFonts w:ascii="Times New Roman" w:hAnsi="Times New Roman" w:cs="Times New Roman"/>
          <w:sz w:val="28"/>
          <w:lang w:val="kk-KZ"/>
        </w:rPr>
      </w:pPr>
      <w:r w:rsidRPr="00F44D92">
        <w:rPr>
          <w:rFonts w:ascii="Times New Roman" w:hAnsi="Times New Roman" w:cs="Times New Roman"/>
          <w:sz w:val="28"/>
          <w:lang w:val="kk-KZ"/>
        </w:rPr>
        <w:t>Кем дегенде 6 айға кепілдік беріңіз. Қажет болған жағдайда қайта дезинфекциялау және/немесе дератизация жүргізу.</w:t>
      </w:r>
    </w:p>
    <w:p w14:paraId="4AF14E4B" w14:textId="47DCD534" w:rsidR="00F44D92" w:rsidRDefault="00F44D92" w:rsidP="00F44D92">
      <w:pPr>
        <w:tabs>
          <w:tab w:val="left" w:pos="3375"/>
        </w:tabs>
        <w:jc w:val="both"/>
        <w:rPr>
          <w:rFonts w:ascii="Times New Roman" w:hAnsi="Times New Roman" w:cs="Times New Roman"/>
          <w:sz w:val="28"/>
          <w:lang w:val="kk-KZ"/>
        </w:rPr>
      </w:pPr>
      <w:r w:rsidRPr="00F44D92">
        <w:rPr>
          <w:rFonts w:ascii="Times New Roman" w:hAnsi="Times New Roman" w:cs="Times New Roman"/>
          <w:sz w:val="28"/>
          <w:lang w:val="kk-KZ"/>
        </w:rPr>
        <w:t>Өнім беруші өтінім бергеннен кейін кемінде 24 сағат бұрын жауап беруге, қызмет көрсету үшін келуге міндетті.</w:t>
      </w:r>
    </w:p>
    <w:p w14:paraId="6E187593" w14:textId="77777777" w:rsidR="00F44D92" w:rsidRPr="00F44D92" w:rsidRDefault="00F44D92" w:rsidP="00F44D92">
      <w:pPr>
        <w:tabs>
          <w:tab w:val="left" w:pos="3375"/>
        </w:tabs>
        <w:jc w:val="both"/>
        <w:rPr>
          <w:rFonts w:ascii="Times New Roman" w:hAnsi="Times New Roman" w:cs="Times New Roman"/>
          <w:sz w:val="28"/>
          <w:lang w:val="kk-KZ"/>
        </w:rPr>
      </w:pPr>
      <w:r w:rsidRPr="00F44D92">
        <w:rPr>
          <w:rFonts w:ascii="Times New Roman" w:hAnsi="Times New Roman" w:cs="Times New Roman"/>
          <w:sz w:val="28"/>
          <w:lang w:val="kk-KZ"/>
        </w:rPr>
        <w:lastRenderedPageBreak/>
        <w:t>Өтініш жазбаша да, ауызша да телефон арқылы беріледі.</w:t>
      </w:r>
    </w:p>
    <w:p w14:paraId="31753691" w14:textId="3B638635" w:rsidR="00F44D92" w:rsidRPr="00F44D92" w:rsidRDefault="00F44D92" w:rsidP="00F44D92">
      <w:pPr>
        <w:tabs>
          <w:tab w:val="left" w:pos="3375"/>
        </w:tabs>
        <w:jc w:val="both"/>
        <w:rPr>
          <w:rFonts w:ascii="Times New Roman" w:hAnsi="Times New Roman" w:cs="Times New Roman"/>
          <w:sz w:val="28"/>
          <w:lang w:val="kk-KZ"/>
        </w:rPr>
      </w:pPr>
      <w:r w:rsidRPr="00F44D92">
        <w:rPr>
          <w:rFonts w:ascii="Times New Roman" w:hAnsi="Times New Roman" w:cs="Times New Roman"/>
          <w:sz w:val="28"/>
          <w:lang w:val="kk-KZ"/>
        </w:rPr>
        <w:t>Шартқа қол қойылғаннан кейін жеткізуші орналасқан жерінің мекенжайларын және басқа да байланыс деректерін ұсынуға міндетті.</w:t>
      </w:r>
    </w:p>
    <w:p w14:paraId="29AB97C6" w14:textId="1395E70D" w:rsidR="007A37F0" w:rsidRPr="007A37F0" w:rsidRDefault="007A37F0" w:rsidP="007A37F0">
      <w:pPr>
        <w:tabs>
          <w:tab w:val="left" w:pos="3375"/>
        </w:tabs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3. </w:t>
      </w:r>
      <w:r w:rsidRPr="007A37F0">
        <w:rPr>
          <w:rFonts w:ascii="Times New Roman" w:hAnsi="Times New Roman" w:cs="Times New Roman"/>
          <w:sz w:val="28"/>
          <w:lang w:val="kk-KZ"/>
        </w:rPr>
        <w:t xml:space="preserve">Жұмыс (қызмет) көлемі. Қызмет көрсету </w:t>
      </w:r>
      <w:r w:rsidR="00DC2130">
        <w:rPr>
          <w:rFonts w:ascii="Times New Roman" w:hAnsi="Times New Roman" w:cs="Times New Roman"/>
          <w:sz w:val="28"/>
          <w:lang w:val="kk-KZ"/>
        </w:rPr>
        <w:t>жыл</w:t>
      </w:r>
      <w:r w:rsidRPr="007A37F0">
        <w:rPr>
          <w:rFonts w:ascii="Times New Roman" w:hAnsi="Times New Roman" w:cs="Times New Roman"/>
          <w:sz w:val="28"/>
          <w:lang w:val="kk-KZ"/>
        </w:rPr>
        <w:t xml:space="preserve"> бойы, </w:t>
      </w:r>
      <w:r w:rsidR="006F390B">
        <w:rPr>
          <w:rFonts w:ascii="Times New Roman" w:hAnsi="Times New Roman" w:cs="Times New Roman"/>
          <w:sz w:val="28"/>
          <w:lang w:val="kk-KZ"/>
        </w:rPr>
        <w:t xml:space="preserve">жылына 4 </w:t>
      </w:r>
      <w:r w:rsidRPr="007A37F0">
        <w:rPr>
          <w:rFonts w:ascii="Times New Roman" w:hAnsi="Times New Roman" w:cs="Times New Roman"/>
          <w:sz w:val="28"/>
          <w:lang w:val="kk-KZ"/>
        </w:rPr>
        <w:t xml:space="preserve"> рет: </w:t>
      </w:r>
      <w:r w:rsidR="006F390B">
        <w:rPr>
          <w:rFonts w:ascii="Times New Roman" w:hAnsi="Times New Roman" w:cs="Times New Roman"/>
          <w:sz w:val="28"/>
          <w:lang w:val="kk-KZ"/>
        </w:rPr>
        <w:t>тапсырыс бойынша</w:t>
      </w:r>
    </w:p>
    <w:p w14:paraId="36EA42B9" w14:textId="77777777" w:rsidR="007A37F0" w:rsidRPr="007A37F0" w:rsidRDefault="007A37F0" w:rsidP="007A37F0">
      <w:pPr>
        <w:tabs>
          <w:tab w:val="left" w:pos="3375"/>
        </w:tabs>
        <w:jc w:val="both"/>
        <w:rPr>
          <w:rFonts w:ascii="Times New Roman" w:hAnsi="Times New Roman" w:cs="Times New Roman"/>
          <w:sz w:val="28"/>
          <w:lang w:val="kk-KZ"/>
        </w:rPr>
      </w:pPr>
    </w:p>
    <w:sectPr w:rsidR="007A37F0" w:rsidRPr="007A3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07"/>
    <w:rsid w:val="00031F07"/>
    <w:rsid w:val="000C3029"/>
    <w:rsid w:val="003C14E8"/>
    <w:rsid w:val="00591E9B"/>
    <w:rsid w:val="006F390B"/>
    <w:rsid w:val="007A37F0"/>
    <w:rsid w:val="00850026"/>
    <w:rsid w:val="00A36BBA"/>
    <w:rsid w:val="00DC2130"/>
    <w:rsid w:val="00F44D92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6623"/>
  <w15:chartTrackingRefBased/>
  <w15:docId w15:val="{B3C934AF-6A54-4666-896B-743D9855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fort</cp:lastModifiedBy>
  <cp:revision>4</cp:revision>
  <dcterms:created xsi:type="dcterms:W3CDTF">2023-02-07T04:14:00Z</dcterms:created>
  <dcterms:modified xsi:type="dcterms:W3CDTF">2025-01-13T16:35:00Z</dcterms:modified>
</cp:coreProperties>
</file>