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00CB" w14:textId="77777777" w:rsidR="001658F8" w:rsidRPr="00A83D6C" w:rsidRDefault="001658F8" w:rsidP="00A71615">
      <w:pPr>
        <w:jc w:val="right"/>
        <w:rPr>
          <w:sz w:val="28"/>
          <w:szCs w:val="28"/>
          <w:lang w:val="kk-KZ"/>
        </w:rPr>
      </w:pPr>
      <w:bookmarkStart w:id="0" w:name="_GoBack"/>
      <w:bookmarkEnd w:id="0"/>
    </w:p>
    <w:p w14:paraId="7CC15E0C" w14:textId="77777777" w:rsidR="00A71615" w:rsidRPr="003A08A6" w:rsidRDefault="00A71615" w:rsidP="00A71615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Шартқа 2 қосымша</w:t>
      </w:r>
    </w:p>
    <w:p w14:paraId="2141F410" w14:textId="77777777" w:rsidR="00A71615" w:rsidRPr="003A08A6" w:rsidRDefault="00A71615" w:rsidP="00A71615">
      <w:pPr>
        <w:jc w:val="both"/>
        <w:rPr>
          <w:sz w:val="28"/>
          <w:szCs w:val="28"/>
          <w:lang w:val="kk-KZ"/>
        </w:rPr>
      </w:pPr>
    </w:p>
    <w:p w14:paraId="7A3CCD78" w14:textId="77777777" w:rsidR="00A71615" w:rsidRDefault="00A71615" w:rsidP="00A71615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14:paraId="09A375A0" w14:textId="77777777" w:rsidR="00A71615" w:rsidRPr="00F763A6" w:rsidRDefault="00A71615" w:rsidP="00A71615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597"/>
      </w:tblGrid>
      <w:tr w:rsidR="00A71615" w:rsidRPr="003A08A6" w14:paraId="31C69EC9" w14:textId="77777777" w:rsidTr="00155AD1">
        <w:trPr>
          <w:trHeight w:val="867"/>
        </w:trPr>
        <w:tc>
          <w:tcPr>
            <w:tcW w:w="851" w:type="dxa"/>
            <w:vAlign w:val="center"/>
          </w:tcPr>
          <w:p w14:paraId="5EE42682" w14:textId="77777777" w:rsidR="00A71615" w:rsidRPr="003A08A6" w:rsidRDefault="00A71615" w:rsidP="00155A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14:paraId="71A62995" w14:textId="77777777" w:rsidR="00A71615" w:rsidRPr="003A08A6" w:rsidRDefault="00A71615" w:rsidP="00155A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14:paraId="0E96299A" w14:textId="77777777" w:rsidR="00A71615" w:rsidRPr="003A08A6" w:rsidRDefault="00A71615" w:rsidP="00155A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A71615" w:rsidRPr="003A08A6" w14:paraId="600D69DC" w14:textId="77777777" w:rsidTr="00155AD1">
        <w:tc>
          <w:tcPr>
            <w:tcW w:w="851" w:type="dxa"/>
          </w:tcPr>
          <w:p w14:paraId="2BC65472" w14:textId="77777777" w:rsidR="00A71615" w:rsidRPr="003A08A6" w:rsidRDefault="00A71615" w:rsidP="00155AD1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72A26191" w14:textId="77777777" w:rsidR="00A71615" w:rsidRPr="003A08A6" w:rsidRDefault="00A71615" w:rsidP="00155AD1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14:paraId="5A85F4CE" w14:textId="77777777" w:rsidR="00A71615" w:rsidRPr="003A08A6" w:rsidRDefault="00A71615" w:rsidP="00155AD1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A71615" w:rsidRPr="001E429E" w14:paraId="0DE13DC4" w14:textId="77777777" w:rsidTr="00155AD1">
        <w:tc>
          <w:tcPr>
            <w:tcW w:w="851" w:type="dxa"/>
          </w:tcPr>
          <w:p w14:paraId="7DA313C1" w14:textId="77777777" w:rsidR="00A71615" w:rsidRPr="00272991" w:rsidRDefault="00A71615" w:rsidP="00155AD1">
            <w:pPr>
              <w:jc w:val="center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7439D676" w14:textId="5AFBFC3D" w:rsidR="00A71615" w:rsidRPr="0073173B" w:rsidRDefault="00D2784B" w:rsidP="00302E80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2784B">
              <w:rPr>
                <w:b/>
                <w:sz w:val="24"/>
                <w:szCs w:val="24"/>
                <w:lang w:val="kk-KZ"/>
              </w:rPr>
              <w:t>Құрамында сынабы бар заттарды шығару бойынша қызметтер</w:t>
            </w:r>
          </w:p>
        </w:tc>
        <w:tc>
          <w:tcPr>
            <w:tcW w:w="11597" w:type="dxa"/>
          </w:tcPr>
          <w:p w14:paraId="5198171E" w14:textId="77777777" w:rsidR="00D2784B" w:rsidRPr="00D2784B" w:rsidRDefault="005C4D56" w:rsidP="00D2784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</w:t>
            </w:r>
            <w:r w:rsidR="00D2784B" w:rsidRPr="00D2784B">
              <w:rPr>
                <w:sz w:val="24"/>
                <w:szCs w:val="24"/>
                <w:lang w:val="kk-KZ"/>
              </w:rPr>
              <w:t>Жалпы талаптар және техникалық сипаттамалар</w:t>
            </w:r>
          </w:p>
          <w:p w14:paraId="52BBC2A6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 xml:space="preserve">Жұмыстарды орындау барысында пайдаланылған құрамында сынабы бар шамдарды жинау және шығаруды қамтамасыз ету қажет. </w:t>
            </w:r>
          </w:p>
          <w:p w14:paraId="0827319A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Құрамында сынабы бар шамдарды тасымалдау үшін арнайы контейнерлер немесе арнайы жабдықталған көлік болуы керек:</w:t>
            </w:r>
          </w:p>
          <w:p w14:paraId="62A68582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контейнердегі шамдар тығыз, тігінен орнатылып, негізге сүйеніп, құрғақ болуы керек.</w:t>
            </w:r>
          </w:p>
          <w:p w14:paraId="295CBEA5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толтырылған контейнерлер оларды сақтау және тасымалдау кезінде қақпақпен жабылуы тиіс.</w:t>
            </w:r>
          </w:p>
          <w:p w14:paraId="660A816D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Демеркуризациялауға арналған қондырғы мынадай техникалық талаптар мен сипаттамаларға сәйкес болуы тиіс:</w:t>
            </w:r>
          </w:p>
          <w:p w14:paraId="3C14295C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 xml:space="preserve">        - жұмыстарды орындау барысында көрсетілген контейнерлік алаңдардан құрамында сынабы бар шамдар мен аспаптарды уақтылы жинауды және шығаруды қамтамасыз ету, демеркуризация процесін жүргізу қажет;</w:t>
            </w:r>
          </w:p>
          <w:p w14:paraId="6C838470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 xml:space="preserve">               - Орнату материалдардың сапалы демеркуризациясын және шамдарды демеркуризациялау процесінде буланып кететін сынапты жоғары тиімді ұстауды қамтамасыз етуі керек. </w:t>
            </w:r>
          </w:p>
          <w:p w14:paraId="0C7CAA9C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Жалпы талаптар және қауіпсіздік техникасы кезде бастап отработанными энергосберегающими ртутьсодержащими шамдарымен</w:t>
            </w:r>
          </w:p>
          <w:p w14:paraId="25A9E822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 xml:space="preserve"> Пайдаланылған энергия үнемдеу шамдарын пайдаланған кезде тыйым салынады:</w:t>
            </w:r>
          </w:p>
          <w:p w14:paraId="023B2271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құрамында сынабы бар энергия үнемдейтін зақымдалған және бүлінбеген істен шыққан шамдарды бірге сақтау;</w:t>
            </w:r>
          </w:p>
          <w:p w14:paraId="31A50478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пайдаланылған энергия үнемдейтін құрамында сынабы бар шамдарды ашық аспан астында және топырақ бетінде сақтау;</w:t>
            </w:r>
          </w:p>
          <w:p w14:paraId="22A94B03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балаларға және басқа да бөгде адамдарға қолжетімді орындарда сақтау;</w:t>
            </w:r>
          </w:p>
          <w:p w14:paraId="53AF6D48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ыдыссыз және жұмсақ картон қораптарсыз сақтау;</w:t>
            </w:r>
          </w:p>
          <w:p w14:paraId="0C005008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пайдаланылған энергия үнемдейтін құрамында сынабы бар шамдарды қоршаған ортаға орналастыру;</w:t>
            </w:r>
          </w:p>
          <w:p w14:paraId="030AF377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lastRenderedPageBreak/>
              <w:t>- қатты тұрмыстық қалдықтарды жинауға арналған контейнерлерде жинау;</w:t>
            </w:r>
          </w:p>
          <w:p w14:paraId="562AC451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сынапты кәрізге ағызу;</w:t>
            </w:r>
          </w:p>
          <w:p w14:paraId="41BA3816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сынаппен ластанған ыдысты жағу;</w:t>
            </w:r>
          </w:p>
          <w:p w14:paraId="20067A9D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пайдаланылған энергия үнемдейтін құрамында сынабы бар шамдарды жылыту немесе жылыту аспаптарының жанында сақтау;</w:t>
            </w:r>
          </w:p>
          <w:p w14:paraId="339A8B9D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сынапты алу мақсатында пайдаланылған энергия үнемдейтін шамдардан сынапты өз бетінше алу;</w:t>
            </w:r>
          </w:p>
          <w:p w14:paraId="4AEAD0D0" w14:textId="77777777" w:rsidR="00D2784B" w:rsidRPr="00D2784B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 xml:space="preserve">  -энергия үнемдейтін құрамында сынабы бар шамдарды жинау үшін алдын ала нұсқамадан және медициналық тексеруден өтпеген адамдарды және 18 жасқа толмаған адамдарды тарту.</w:t>
            </w:r>
          </w:p>
          <w:p w14:paraId="5ECD87D7" w14:textId="2D59A00B" w:rsidR="007C3C6A" w:rsidRPr="005C4D56" w:rsidRDefault="00D2784B" w:rsidP="00D2784B">
            <w:pPr>
              <w:jc w:val="both"/>
              <w:rPr>
                <w:sz w:val="24"/>
                <w:szCs w:val="24"/>
                <w:lang w:val="kk-KZ"/>
              </w:rPr>
            </w:pPr>
            <w:r w:rsidRPr="00D2784B">
              <w:rPr>
                <w:sz w:val="24"/>
                <w:szCs w:val="24"/>
                <w:lang w:val="kk-KZ"/>
              </w:rPr>
              <w:t>- әкету және кәдеге жаратуға беру Қазақстан Республикасының Қоршаған ортаны және адам денсаулығын қорғау саласындағы заңнамасында белгіленген экологиялық, санитарлық және өзге де талаптарды сақтай отырып жүзеге асырылуы тиіс.</w:t>
            </w:r>
          </w:p>
        </w:tc>
      </w:tr>
      <w:tr w:rsidR="005C4D56" w:rsidRPr="001E429E" w14:paraId="5D828BC0" w14:textId="77777777" w:rsidTr="00155AD1">
        <w:tc>
          <w:tcPr>
            <w:tcW w:w="851" w:type="dxa"/>
          </w:tcPr>
          <w:p w14:paraId="3C1F37C6" w14:textId="77777777" w:rsidR="005C4D56" w:rsidRPr="00272991" w:rsidRDefault="005C4D56" w:rsidP="00155AD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14AB7FF3" w14:textId="77777777" w:rsidR="005C4D56" w:rsidRPr="00174EAE" w:rsidRDefault="005C4D56" w:rsidP="00302E80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597" w:type="dxa"/>
          </w:tcPr>
          <w:p w14:paraId="125838AA" w14:textId="77777777" w:rsidR="005C4D56" w:rsidRPr="005C4D56" w:rsidRDefault="005C4D56" w:rsidP="007A28A9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33AD5A0A" w14:textId="77777777" w:rsidR="00A71615" w:rsidRPr="00E07A5A" w:rsidRDefault="00A71615" w:rsidP="00EC4785">
      <w:pPr>
        <w:jc w:val="right"/>
        <w:rPr>
          <w:i/>
          <w:strike/>
          <w:color w:val="FF0000"/>
          <w:sz w:val="28"/>
          <w:szCs w:val="28"/>
          <w:lang w:val="kk-KZ"/>
        </w:rPr>
      </w:pPr>
    </w:p>
    <w:p w14:paraId="0F4C6AC3" w14:textId="77777777" w:rsidR="00302E80" w:rsidRPr="00D2784B" w:rsidRDefault="00302E80" w:rsidP="00EC4785">
      <w:pPr>
        <w:jc w:val="right"/>
        <w:rPr>
          <w:i/>
          <w:sz w:val="28"/>
          <w:szCs w:val="28"/>
          <w:lang w:val="kk-KZ"/>
        </w:rPr>
      </w:pPr>
    </w:p>
    <w:p w14:paraId="09FE93E8" w14:textId="77777777" w:rsidR="001658F8" w:rsidRPr="00D2784B" w:rsidRDefault="001658F8" w:rsidP="00EC4785">
      <w:pPr>
        <w:jc w:val="right"/>
        <w:rPr>
          <w:i/>
          <w:sz w:val="28"/>
          <w:szCs w:val="28"/>
          <w:lang w:val="kk-KZ"/>
        </w:rPr>
      </w:pPr>
    </w:p>
    <w:p w14:paraId="067CDE9C" w14:textId="0EA9BF57" w:rsidR="001658F8" w:rsidRDefault="001658F8" w:rsidP="00EC4785">
      <w:pPr>
        <w:jc w:val="right"/>
        <w:rPr>
          <w:i/>
          <w:sz w:val="28"/>
          <w:szCs w:val="28"/>
          <w:lang w:val="kk-KZ"/>
        </w:rPr>
      </w:pPr>
    </w:p>
    <w:p w14:paraId="10089B63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353DD5AB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203ADD83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0D509CA5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6896264D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6348594C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6996A614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536E3591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4609CF85" w14:textId="77777777" w:rsid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01AA8E44" w14:textId="77777777" w:rsidR="00D2784B" w:rsidRPr="00D2784B" w:rsidRDefault="00D2784B" w:rsidP="00EC4785">
      <w:pPr>
        <w:jc w:val="right"/>
        <w:rPr>
          <w:i/>
          <w:sz w:val="28"/>
          <w:szCs w:val="28"/>
          <w:lang w:val="kk-KZ"/>
        </w:rPr>
      </w:pPr>
    </w:p>
    <w:p w14:paraId="211E1931" w14:textId="1AB92334" w:rsidR="00054983" w:rsidRPr="00D2784B" w:rsidRDefault="00054983" w:rsidP="00EC4785">
      <w:pPr>
        <w:jc w:val="right"/>
        <w:rPr>
          <w:i/>
          <w:sz w:val="28"/>
          <w:szCs w:val="28"/>
          <w:lang w:val="kk-KZ"/>
        </w:rPr>
      </w:pPr>
    </w:p>
    <w:p w14:paraId="4B88306C" w14:textId="42B6715B" w:rsidR="00054983" w:rsidRPr="00D2784B" w:rsidRDefault="00054983" w:rsidP="00EC4785">
      <w:pPr>
        <w:jc w:val="right"/>
        <w:rPr>
          <w:i/>
          <w:sz w:val="28"/>
          <w:szCs w:val="28"/>
          <w:lang w:val="kk-KZ"/>
        </w:rPr>
      </w:pPr>
    </w:p>
    <w:p w14:paraId="6C278CE4" w14:textId="4455090E" w:rsidR="00054983" w:rsidRPr="00D2784B" w:rsidRDefault="00054983" w:rsidP="00EC4785">
      <w:pPr>
        <w:jc w:val="right"/>
        <w:rPr>
          <w:i/>
          <w:sz w:val="28"/>
          <w:szCs w:val="28"/>
          <w:lang w:val="kk-KZ"/>
        </w:rPr>
      </w:pPr>
    </w:p>
    <w:p w14:paraId="0D492C3D" w14:textId="77777777" w:rsidR="00054983" w:rsidRPr="00D2784B" w:rsidRDefault="00054983" w:rsidP="00EC4785">
      <w:pPr>
        <w:jc w:val="right"/>
        <w:rPr>
          <w:i/>
          <w:sz w:val="28"/>
          <w:szCs w:val="28"/>
          <w:lang w:val="kk-KZ"/>
        </w:rPr>
      </w:pPr>
    </w:p>
    <w:p w14:paraId="0F32E1F7" w14:textId="1C640E19"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lastRenderedPageBreak/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14:paraId="3EEFFDCD" w14:textId="77777777" w:rsidR="00EC4785" w:rsidRPr="003A08A6" w:rsidRDefault="00EC4785" w:rsidP="00EC4785">
      <w:pPr>
        <w:jc w:val="center"/>
        <w:rPr>
          <w:b/>
          <w:sz w:val="18"/>
          <w:szCs w:val="18"/>
        </w:rPr>
      </w:pPr>
    </w:p>
    <w:p w14:paraId="17E874B9" w14:textId="77777777" w:rsidR="00EC4785" w:rsidRPr="003A08A6" w:rsidRDefault="00EC4785" w:rsidP="00EC4785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r w:rsidRPr="003A08A6">
        <w:rPr>
          <w:b/>
          <w:sz w:val="28"/>
          <w:szCs w:val="28"/>
        </w:rPr>
        <w:t>ехническая спецификация закупаемых услуг</w:t>
      </w:r>
    </w:p>
    <w:p w14:paraId="4BD2891D" w14:textId="77777777" w:rsidR="00EC4785" w:rsidRPr="003A08A6" w:rsidRDefault="00EC4785" w:rsidP="00EC4785">
      <w:pPr>
        <w:jc w:val="center"/>
        <w:rPr>
          <w:b/>
          <w:sz w:val="18"/>
          <w:szCs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806"/>
      </w:tblGrid>
      <w:tr w:rsidR="00EC4785" w:rsidRPr="003A08A6" w14:paraId="6726059D" w14:textId="77777777" w:rsidTr="002930D5">
        <w:trPr>
          <w:trHeight w:val="834"/>
        </w:trPr>
        <w:tc>
          <w:tcPr>
            <w:tcW w:w="851" w:type="dxa"/>
            <w:vAlign w:val="center"/>
          </w:tcPr>
          <w:p w14:paraId="66E3084E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14:paraId="2EC29252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79742289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806" w:type="dxa"/>
            <w:tcBorders>
              <w:left w:val="single" w:sz="4" w:space="0" w:color="auto"/>
            </w:tcBorders>
            <w:vAlign w:val="center"/>
          </w:tcPr>
          <w:p w14:paraId="775DDE4C" w14:textId="77777777"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EC4785" w:rsidRPr="003A08A6" w14:paraId="5672350C" w14:textId="77777777" w:rsidTr="002930D5">
        <w:trPr>
          <w:trHeight w:val="288"/>
        </w:trPr>
        <w:tc>
          <w:tcPr>
            <w:tcW w:w="851" w:type="dxa"/>
          </w:tcPr>
          <w:p w14:paraId="38B2498D" w14:textId="77777777" w:rsidR="00EC4785" w:rsidRPr="003A08A6" w:rsidRDefault="00EC4785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14:paraId="2ABC872E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806" w:type="dxa"/>
            <w:tcBorders>
              <w:left w:val="single" w:sz="4" w:space="0" w:color="auto"/>
            </w:tcBorders>
          </w:tcPr>
          <w:p w14:paraId="1D9ACB33" w14:textId="77777777"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3A08A6" w14:paraId="51E00CA3" w14:textId="77777777" w:rsidTr="002930D5">
        <w:trPr>
          <w:trHeight w:val="2964"/>
        </w:trPr>
        <w:tc>
          <w:tcPr>
            <w:tcW w:w="851" w:type="dxa"/>
            <w:tcBorders>
              <w:right w:val="single" w:sz="4" w:space="0" w:color="auto"/>
            </w:tcBorders>
          </w:tcPr>
          <w:p w14:paraId="7669FF2C" w14:textId="77777777" w:rsidR="00EC4785" w:rsidRPr="003A08A6" w:rsidRDefault="00EC4785" w:rsidP="00EC47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</w:tcPr>
          <w:p w14:paraId="5B6F37D0" w14:textId="360D3315" w:rsidR="00EC4785" w:rsidRPr="00D26388" w:rsidRDefault="00C4663B" w:rsidP="00D2784B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kk-KZ"/>
              </w:rPr>
              <w:t>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b/>
                <w:sz w:val="24"/>
                <w:szCs w:val="24"/>
                <w:lang w:val="kk-KZ"/>
              </w:rPr>
              <w:t>и</w:t>
            </w:r>
            <w:r w:rsidR="00D2784B">
              <w:rPr>
                <w:b/>
                <w:sz w:val="24"/>
                <w:szCs w:val="24"/>
              </w:rPr>
              <w:t xml:space="preserve"> по вывозу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784B" w:rsidRPr="00D2784B">
              <w:rPr>
                <w:b/>
                <w:sz w:val="24"/>
                <w:szCs w:val="24"/>
              </w:rPr>
              <w:t>ртутьсодержащих</w:t>
            </w:r>
          </w:p>
        </w:tc>
        <w:tc>
          <w:tcPr>
            <w:tcW w:w="11806" w:type="dxa"/>
            <w:tcBorders>
              <w:left w:val="single" w:sz="4" w:space="0" w:color="auto"/>
              <w:right w:val="single" w:sz="4" w:space="0" w:color="auto"/>
            </w:tcBorders>
          </w:tcPr>
          <w:p w14:paraId="54D13F07" w14:textId="77777777" w:rsidR="00666725" w:rsidRDefault="00666725" w:rsidP="00666725">
            <w:pPr>
              <w:ind w:firstLine="708"/>
              <w:jc w:val="both"/>
              <w:rPr>
                <w:sz w:val="16"/>
                <w:szCs w:val="16"/>
              </w:rPr>
            </w:pPr>
          </w:p>
          <w:p w14:paraId="541BE598" w14:textId="77777777" w:rsidR="00D2784B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3E790" w14:textId="77777777" w:rsidR="00D2784B" w:rsidRPr="00513C34" w:rsidRDefault="00D2784B" w:rsidP="00D2784B">
            <w:pPr>
              <w:pStyle w:val="a3"/>
              <w:ind w:left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34">
              <w:rPr>
                <w:rFonts w:ascii="Times New Roman" w:hAnsi="Times New Roman" w:cs="Times New Roman"/>
                <w:b/>
                <w:sz w:val="28"/>
                <w:szCs w:val="28"/>
              </w:rPr>
              <w:t>Общие требования и технические характеристики</w:t>
            </w:r>
          </w:p>
          <w:p w14:paraId="41175601" w14:textId="77777777" w:rsidR="00D2784B" w:rsidRDefault="00D2784B" w:rsidP="00D2784B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выполнения работ необходимо обеспечить сбор и вывоз </w:t>
            </w:r>
            <w:r w:rsidRPr="00800DC8">
              <w:rPr>
                <w:rFonts w:ascii="Times New Roman" w:hAnsi="Times New Roman" w:cs="Times New Roman"/>
                <w:sz w:val="28"/>
                <w:szCs w:val="28"/>
              </w:rPr>
              <w:t>отработанных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ртутьсодержащих ламп. </w:t>
            </w:r>
          </w:p>
          <w:p w14:paraId="374B4446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перевозки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ртутьсодержащих ламп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надо иметь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специальные контейнеры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или специальный оборудованный транспорт:</w:t>
            </w:r>
          </w:p>
          <w:p w14:paraId="5D86F816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л</w:t>
            </w:r>
            <w:r w:rsidRPr="00F33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ампы в контейнере должны быть установлены плотно, вертикально, опираться на цоколи, быть сухими.</w:t>
            </w:r>
          </w:p>
          <w:p w14:paraId="1DE848D9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н</w:t>
            </w:r>
            <w:r w:rsidRPr="00F33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аполненные контейнеры во время их хранения и транспортировки должны быть закрыты крышкой.</w:t>
            </w:r>
          </w:p>
          <w:p w14:paraId="733F7309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Установка для демеркуризации должна соответствовать следующим техническим требованиям и характеристикам:</w:t>
            </w:r>
          </w:p>
          <w:p w14:paraId="642D280A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- в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 выполнения работ необходимо обеспечить своевременный сбор и вывоз ртутьсодержащих ламп и приборов с указанных контейнерных площадок, произвести процесс демеркуризации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3365E691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Установка должна обеспечить качественную демеркуризацию  материалов и высокоэффективное улавливание ртути, испаряющейся в процессе демеркуризации ламп. </w:t>
            </w:r>
          </w:p>
          <w:p w14:paraId="674B27D5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b/>
                <w:sz w:val="28"/>
                <w:szCs w:val="28"/>
              </w:rPr>
              <w:t>Общие требования и техни</w:t>
            </w:r>
            <w:r w:rsidRPr="00F339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</w:t>
            </w:r>
            <w:r w:rsidRPr="00F33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39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безопасности при обращении с отработанными энергосберегающими ртутьсодержащими  лампами</w:t>
            </w:r>
          </w:p>
          <w:p w14:paraId="49440A71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с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отработанными энергосберегающими лампами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запрещается:</w:t>
            </w:r>
          </w:p>
          <w:p w14:paraId="525178C0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совместное хранение поврежденных и неповрежденных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отработанных энергосберегающих ртутьсодержащих ламп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924694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хранение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отработанных энергосберегающих ртутьсодержащих ламп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под открытым небом и на грунтовой поверхности;</w:t>
            </w:r>
          </w:p>
          <w:p w14:paraId="78AA53A9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- хранение в местах, доступных для детей и других посторонних лиц;</w:t>
            </w:r>
          </w:p>
          <w:p w14:paraId="39586791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- хранение без тары и мягких картонных коробках;</w:t>
            </w:r>
          </w:p>
          <w:p w14:paraId="0F89F22E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отработанных энергосберегающих ртутьсодержащих ламп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в окружающей среде;</w:t>
            </w:r>
          </w:p>
          <w:p w14:paraId="3A1C93A5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- складирование в контейнерах, предназначенных для сбора твердых бытовых отходов;</w:t>
            </w:r>
          </w:p>
          <w:p w14:paraId="7558FEF9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- сливание ртути в канализацию;</w:t>
            </w:r>
          </w:p>
          <w:p w14:paraId="723A9515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>- сжигание тары, загрязненной ртутью;</w:t>
            </w:r>
          </w:p>
          <w:p w14:paraId="4C7645EF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хранение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отработанных энергосберегающих ртутьсодержащих ламп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вблизи нагревательных или отопительных приборов;</w:t>
            </w:r>
          </w:p>
          <w:p w14:paraId="7065ACAD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самостоятельное извлечение ртути из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отработанных энергосберегающих ламп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с целью извлечения ртути;</w:t>
            </w:r>
          </w:p>
          <w:p w14:paraId="079E544C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для сбора с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отработанными энергосберегающими ртутьсодержащими лампами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лиц, не прошедших предварительный инструктаж и медицинский осмотр, и лиц, не достигших 18-летнего возраста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014AD5E" w14:textId="77777777" w:rsidR="00D2784B" w:rsidRPr="00F339F3" w:rsidRDefault="00D2784B" w:rsidP="00D278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ывоз и передача на утилизацию должны осуществляться с соблюдением экологических, санитарных и иных требований, установленных законодательством 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</w:t>
            </w:r>
            <w:r w:rsidRPr="00F339F3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охраны окружающей среды и здоровья человека</w:t>
            </w:r>
            <w:r w:rsidRPr="00F3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4FEE690" w14:textId="650D8E60" w:rsidR="00942ED8" w:rsidRPr="00D2784B" w:rsidRDefault="00942ED8" w:rsidP="0037232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494EAC52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263C9508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6EEE71F2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3B121BE8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72BB5BA0" w14:textId="77777777" w:rsidR="00561808" w:rsidRDefault="00561808" w:rsidP="00561808">
      <w:pPr>
        <w:jc w:val="right"/>
        <w:rPr>
          <w:bCs/>
          <w:sz w:val="24"/>
          <w:szCs w:val="24"/>
        </w:rPr>
      </w:pPr>
    </w:p>
    <w:p w14:paraId="41A2C531" w14:textId="69FCF13F" w:rsidR="00561808" w:rsidRDefault="00561808" w:rsidP="00561808">
      <w:pPr>
        <w:jc w:val="right"/>
        <w:rPr>
          <w:bCs/>
          <w:sz w:val="24"/>
          <w:szCs w:val="24"/>
        </w:rPr>
      </w:pPr>
    </w:p>
    <w:sectPr w:rsidR="00561808" w:rsidSect="002930D5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7147" w14:textId="77777777" w:rsidR="00280DFB" w:rsidRDefault="00280DFB" w:rsidP="001658F8">
      <w:r>
        <w:separator/>
      </w:r>
    </w:p>
  </w:endnote>
  <w:endnote w:type="continuationSeparator" w:id="0">
    <w:p w14:paraId="753C6F96" w14:textId="77777777" w:rsidR="00280DFB" w:rsidRDefault="00280DFB" w:rsidP="0016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A657C" w14:textId="77777777" w:rsidR="00280DFB" w:rsidRDefault="00280DFB" w:rsidP="001658F8">
      <w:r>
        <w:separator/>
      </w:r>
    </w:p>
  </w:footnote>
  <w:footnote w:type="continuationSeparator" w:id="0">
    <w:p w14:paraId="0D6B81B1" w14:textId="77777777" w:rsidR="00280DFB" w:rsidRDefault="00280DFB" w:rsidP="00165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09A"/>
    <w:multiLevelType w:val="hybridMultilevel"/>
    <w:tmpl w:val="50D2DA62"/>
    <w:lvl w:ilvl="0" w:tplc="88DE232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460B62C9"/>
    <w:multiLevelType w:val="hybridMultilevel"/>
    <w:tmpl w:val="08BC707A"/>
    <w:lvl w:ilvl="0" w:tplc="55DC6C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C6F7C"/>
    <w:multiLevelType w:val="hybridMultilevel"/>
    <w:tmpl w:val="D8AE04A8"/>
    <w:lvl w:ilvl="0" w:tplc="1BA882D6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FA30F8E"/>
    <w:multiLevelType w:val="hybridMultilevel"/>
    <w:tmpl w:val="0E36A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72"/>
    <w:rsid w:val="00054983"/>
    <w:rsid w:val="00087321"/>
    <w:rsid w:val="00094857"/>
    <w:rsid w:val="000A52C9"/>
    <w:rsid w:val="000B572D"/>
    <w:rsid w:val="000B795F"/>
    <w:rsid w:val="000E7A63"/>
    <w:rsid w:val="000F34B7"/>
    <w:rsid w:val="0013452B"/>
    <w:rsid w:val="00150FF2"/>
    <w:rsid w:val="001658F8"/>
    <w:rsid w:val="00174EAE"/>
    <w:rsid w:val="0018681D"/>
    <w:rsid w:val="001D6CE3"/>
    <w:rsid w:val="001E429E"/>
    <w:rsid w:val="00202A94"/>
    <w:rsid w:val="00223272"/>
    <w:rsid w:val="0022330D"/>
    <w:rsid w:val="00272991"/>
    <w:rsid w:val="00280DFB"/>
    <w:rsid w:val="002930D5"/>
    <w:rsid w:val="002D7594"/>
    <w:rsid w:val="002F2E13"/>
    <w:rsid w:val="002F3A3D"/>
    <w:rsid w:val="00302E80"/>
    <w:rsid w:val="0033014D"/>
    <w:rsid w:val="00343805"/>
    <w:rsid w:val="00372325"/>
    <w:rsid w:val="00403D52"/>
    <w:rsid w:val="004068A6"/>
    <w:rsid w:val="0042400F"/>
    <w:rsid w:val="00424383"/>
    <w:rsid w:val="00465F20"/>
    <w:rsid w:val="004B4BE6"/>
    <w:rsid w:val="004C2FCF"/>
    <w:rsid w:val="004E58F0"/>
    <w:rsid w:val="00561808"/>
    <w:rsid w:val="00563597"/>
    <w:rsid w:val="005651E0"/>
    <w:rsid w:val="00577F83"/>
    <w:rsid w:val="00585182"/>
    <w:rsid w:val="005C4D56"/>
    <w:rsid w:val="00632203"/>
    <w:rsid w:val="00666725"/>
    <w:rsid w:val="00667EB0"/>
    <w:rsid w:val="006900C6"/>
    <w:rsid w:val="006954E5"/>
    <w:rsid w:val="006A6B22"/>
    <w:rsid w:val="006B3ACE"/>
    <w:rsid w:val="006C2876"/>
    <w:rsid w:val="00707F34"/>
    <w:rsid w:val="00722E18"/>
    <w:rsid w:val="0073173B"/>
    <w:rsid w:val="007339EE"/>
    <w:rsid w:val="007455FC"/>
    <w:rsid w:val="00751D78"/>
    <w:rsid w:val="00783861"/>
    <w:rsid w:val="007A28A9"/>
    <w:rsid w:val="007C2A4B"/>
    <w:rsid w:val="007C3C6A"/>
    <w:rsid w:val="007C647D"/>
    <w:rsid w:val="007E0B0E"/>
    <w:rsid w:val="008A4926"/>
    <w:rsid w:val="008B523C"/>
    <w:rsid w:val="008C102E"/>
    <w:rsid w:val="008C113E"/>
    <w:rsid w:val="008D5CFC"/>
    <w:rsid w:val="00917E9A"/>
    <w:rsid w:val="00920339"/>
    <w:rsid w:val="00930F9A"/>
    <w:rsid w:val="00942ED8"/>
    <w:rsid w:val="00976B68"/>
    <w:rsid w:val="009A518E"/>
    <w:rsid w:val="009B686F"/>
    <w:rsid w:val="00A05F97"/>
    <w:rsid w:val="00A21FB8"/>
    <w:rsid w:val="00A50E75"/>
    <w:rsid w:val="00A71615"/>
    <w:rsid w:val="00A83D6C"/>
    <w:rsid w:val="00AA3970"/>
    <w:rsid w:val="00AC7FE3"/>
    <w:rsid w:val="00AE113B"/>
    <w:rsid w:val="00B12CCA"/>
    <w:rsid w:val="00B50B7A"/>
    <w:rsid w:val="00B849E0"/>
    <w:rsid w:val="00BD5F4E"/>
    <w:rsid w:val="00BE2610"/>
    <w:rsid w:val="00C207A6"/>
    <w:rsid w:val="00C4663B"/>
    <w:rsid w:val="00C62A8E"/>
    <w:rsid w:val="00C6532A"/>
    <w:rsid w:val="00CC2717"/>
    <w:rsid w:val="00D05646"/>
    <w:rsid w:val="00D24E72"/>
    <w:rsid w:val="00D26388"/>
    <w:rsid w:val="00D2784B"/>
    <w:rsid w:val="00D31A20"/>
    <w:rsid w:val="00D34F25"/>
    <w:rsid w:val="00D93588"/>
    <w:rsid w:val="00DA67F3"/>
    <w:rsid w:val="00E07A5A"/>
    <w:rsid w:val="00E12946"/>
    <w:rsid w:val="00E14D10"/>
    <w:rsid w:val="00E222EE"/>
    <w:rsid w:val="00E35BE2"/>
    <w:rsid w:val="00E42070"/>
    <w:rsid w:val="00E562EE"/>
    <w:rsid w:val="00E76B9A"/>
    <w:rsid w:val="00E84D6E"/>
    <w:rsid w:val="00EA2587"/>
    <w:rsid w:val="00EB3131"/>
    <w:rsid w:val="00EC350F"/>
    <w:rsid w:val="00EC4785"/>
    <w:rsid w:val="00F009D8"/>
    <w:rsid w:val="00F10D6B"/>
    <w:rsid w:val="00F255AD"/>
    <w:rsid w:val="00F26BB6"/>
    <w:rsid w:val="00F41065"/>
    <w:rsid w:val="00F44769"/>
    <w:rsid w:val="00F66D7C"/>
    <w:rsid w:val="00F907B1"/>
    <w:rsid w:val="00FA3FB9"/>
    <w:rsid w:val="00FC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FCD3"/>
  <w15:docId w15:val="{A19526B1-F4DD-449A-86B5-22BEEBEF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F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4E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8A6"/>
  </w:style>
  <w:style w:type="paragraph" w:styleId="a7">
    <w:name w:val="List Paragraph"/>
    <w:basedOn w:val="a"/>
    <w:uiPriority w:val="34"/>
    <w:qFormat/>
    <w:rsid w:val="00406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424383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383"/>
    <w:pPr>
      <w:widowControl w:val="0"/>
      <w:shd w:val="clear" w:color="auto" w:fill="FFFFFF"/>
      <w:spacing w:after="840" w:line="0" w:lineRule="atLeas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5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8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658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8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2">
    <w:name w:val="s2"/>
    <w:basedOn w:val="a0"/>
    <w:rsid w:val="005C4D56"/>
  </w:style>
  <w:style w:type="character" w:styleId="ac">
    <w:name w:val="Hyperlink"/>
    <w:basedOn w:val="a0"/>
    <w:uiPriority w:val="99"/>
    <w:semiHidden/>
    <w:unhideWhenUsed/>
    <w:rsid w:val="005C4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Aksymbat</dc:creator>
  <cp:lastModifiedBy>DeLux</cp:lastModifiedBy>
  <cp:revision>2</cp:revision>
  <cp:lastPrinted>2022-01-14T11:59:00Z</cp:lastPrinted>
  <dcterms:created xsi:type="dcterms:W3CDTF">2024-01-04T09:07:00Z</dcterms:created>
  <dcterms:modified xsi:type="dcterms:W3CDTF">2024-01-04T09:07:00Z</dcterms:modified>
</cp:coreProperties>
</file>