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D481" w14:textId="77777777" w:rsidR="0073418C" w:rsidRPr="0073418C" w:rsidRDefault="0073418C" w:rsidP="0073418C">
      <w:pPr>
        <w:tabs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418C">
        <w:rPr>
          <w:rFonts w:ascii="Times New Roman" w:eastAsia="Calibri" w:hAnsi="Times New Roman" w:cs="Times New Roman"/>
          <w:b/>
          <w:sz w:val="28"/>
          <w:szCs w:val="28"/>
        </w:rPr>
        <w:t xml:space="preserve">Потенциальный Поставщик, внимательно читайте Техническую            спецификацию, не исполнения 1-го пункта данного документа приведет к расторжения договора </w:t>
      </w:r>
    </w:p>
    <w:p w14:paraId="7B7031CD" w14:textId="77777777" w:rsidR="0073418C" w:rsidRPr="0073418C" w:rsidRDefault="0073418C" w:rsidP="0073418C">
      <w:pPr>
        <w:tabs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33769E" w14:textId="3365102F" w:rsidR="0073418C" w:rsidRPr="0073418C" w:rsidRDefault="0073418C" w:rsidP="0073418C">
      <w:pPr>
        <w:tabs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418C">
        <w:rPr>
          <w:rFonts w:ascii="Times New Roman" w:eastAsia="Calibri" w:hAnsi="Times New Roman" w:cs="Times New Roman"/>
          <w:b/>
          <w:sz w:val="28"/>
          <w:szCs w:val="28"/>
        </w:rPr>
        <w:t xml:space="preserve"> «Услуги по  </w:t>
      </w:r>
      <w:r w:rsidR="007D77C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установке </w:t>
      </w:r>
      <w:r w:rsidRPr="0073418C">
        <w:rPr>
          <w:rFonts w:ascii="Times New Roman" w:eastAsia="Calibri" w:hAnsi="Times New Roman" w:cs="Times New Roman"/>
          <w:b/>
          <w:sz w:val="28"/>
          <w:szCs w:val="28"/>
        </w:rPr>
        <w:t>пожарной безопасности»</w:t>
      </w:r>
    </w:p>
    <w:p w14:paraId="435A49AA" w14:textId="77777777" w:rsidR="0073418C" w:rsidRPr="0073418C" w:rsidRDefault="0073418C" w:rsidP="0073418C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C8D66C" w14:textId="3E09B848" w:rsidR="0073418C" w:rsidRPr="0073418C" w:rsidRDefault="007D77C3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 xml:space="preserve">Установка </w:t>
      </w:r>
      <w:r w:rsidR="0073418C" w:rsidRPr="0073418C"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 xml:space="preserve"> системы оповещения о пожаре </w:t>
      </w:r>
    </w:p>
    <w:p w14:paraId="09F2F12D" w14:textId="02BDF8F1" w:rsidR="007D77C3" w:rsidRDefault="007D77C3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 xml:space="preserve">Установка </w:t>
      </w:r>
      <w:r w:rsidR="0073418C" w:rsidRPr="0073418C"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пожарной сигнализации</w:t>
      </w:r>
      <w:r w:rsidR="006E1095"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 xml:space="preserve">- 407,5 кв.м </w:t>
      </w:r>
    </w:p>
    <w:p w14:paraId="28D6DB02" w14:textId="2BD165DE" w:rsidR="0073418C" w:rsidRDefault="007D77C3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 xml:space="preserve"> ИП 212-141-68 шт</w:t>
      </w:r>
    </w:p>
    <w:p w14:paraId="1B3DCE24" w14:textId="2E97373B" w:rsidR="007D77C3" w:rsidRDefault="007D77C3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Рокот 3 прибор управления оповещением-2 шт</w:t>
      </w:r>
    </w:p>
    <w:p w14:paraId="7A2EA3E1" w14:textId="33E40737" w:rsidR="007D77C3" w:rsidRDefault="007D77C3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Аппарат Гранит-3-1 шт</w:t>
      </w:r>
    </w:p>
    <w:p w14:paraId="4DF58778" w14:textId="54AFF080" w:rsidR="00F05F88" w:rsidRDefault="00F05F88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ИПР ручной-4 шт</w:t>
      </w:r>
    </w:p>
    <w:p w14:paraId="7CAA53C2" w14:textId="425170EA" w:rsidR="00F05F88" w:rsidRDefault="00F05F88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Автомат-1 шт</w:t>
      </w:r>
    </w:p>
    <w:p w14:paraId="49658D0F" w14:textId="65D0862D" w:rsidR="00F05F88" w:rsidRDefault="00F05F88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Сирена -2 шт</w:t>
      </w:r>
    </w:p>
    <w:p w14:paraId="0BB860CA" w14:textId="6AC3299E" w:rsidR="00F05F88" w:rsidRDefault="00F05F88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Выход-2 шт</w:t>
      </w:r>
    </w:p>
    <w:p w14:paraId="07DEB477" w14:textId="470BF4E3" w:rsidR="007D77C3" w:rsidRDefault="007D77C3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Кабель канал 10*15-250 м</w:t>
      </w:r>
    </w:p>
    <w:p w14:paraId="30BE8F91" w14:textId="4D03E2BB" w:rsidR="007D77C3" w:rsidRDefault="007D77C3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Кабель КСПВ -500 м</w:t>
      </w:r>
    </w:p>
    <w:p w14:paraId="291E0E15" w14:textId="7433A35A" w:rsidR="006E1095" w:rsidRPr="0073418C" w:rsidRDefault="006E1095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Обработка чердачного помещения -407,5 кв.м</w:t>
      </w:r>
    </w:p>
    <w:p w14:paraId="559C933F" w14:textId="77777777" w:rsidR="0073418C" w:rsidRPr="0073418C" w:rsidRDefault="0073418C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 w:rsidRPr="0073418C"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Лабораторные испытание по определению качества огнезащитной обработки</w:t>
      </w:r>
    </w:p>
    <w:p w14:paraId="72C9C893" w14:textId="77777777" w:rsidR="0073418C" w:rsidRPr="0073418C" w:rsidRDefault="0073418C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 w:rsidRPr="0073418C"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 xml:space="preserve">Обучение сотрудников по пожарной безопасности </w:t>
      </w:r>
    </w:p>
    <w:p w14:paraId="4220B6CC" w14:textId="77777777" w:rsidR="0073418C" w:rsidRPr="0073418C" w:rsidRDefault="0073418C" w:rsidP="007341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 w:rsidRPr="0073418C"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 xml:space="preserve">Перезарядка порошковых огнетушителей  </w:t>
      </w:r>
    </w:p>
    <w:p w14:paraId="7C1192A3" w14:textId="77777777" w:rsidR="0073418C" w:rsidRPr="0073418C" w:rsidRDefault="0073418C" w:rsidP="0073418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</w:p>
    <w:p w14:paraId="493371F2" w14:textId="77777777" w:rsidR="0073418C" w:rsidRPr="0073418C" w:rsidRDefault="0073418C" w:rsidP="0073418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 w:rsidRPr="0073418C"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Потенциальный поставщик должен соответствовать следующим квалификационным требованиям:</w:t>
      </w:r>
    </w:p>
    <w:p w14:paraId="55A73F22" w14:textId="77777777" w:rsidR="0073418C" w:rsidRPr="0073418C" w:rsidRDefault="0073418C" w:rsidP="0073418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</w:p>
    <w:p w14:paraId="0C2DDC9D" w14:textId="77777777" w:rsidR="0073418C" w:rsidRPr="0073418C" w:rsidRDefault="0073418C" w:rsidP="0073418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  <w:r w:rsidRPr="0073418C"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  <w:t>1.Наличие разрешения (уведомления) на оказания услуг в соответствии с законодательством Республики Казахстан о разрешениях и уведомлениях.</w:t>
      </w:r>
    </w:p>
    <w:p w14:paraId="56751DAB" w14:textId="77777777" w:rsidR="0073418C" w:rsidRPr="0073418C" w:rsidRDefault="0073418C" w:rsidP="0073418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ko-KR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8221"/>
      </w:tblGrid>
      <w:tr w:rsidR="0073418C" w:rsidRPr="0073418C" w14:paraId="69595C3B" w14:textId="77777777" w:rsidTr="000954FC">
        <w:tc>
          <w:tcPr>
            <w:tcW w:w="959" w:type="dxa"/>
          </w:tcPr>
          <w:p w14:paraId="66001085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r w:rsidRPr="007341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  <w:t>№ п/п</w:t>
            </w:r>
          </w:p>
        </w:tc>
        <w:tc>
          <w:tcPr>
            <w:tcW w:w="8221" w:type="dxa"/>
          </w:tcPr>
          <w:p w14:paraId="2B86B1A2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r w:rsidRPr="007341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  <w:t>Наименование разрешения (уведомления)</w:t>
            </w:r>
          </w:p>
        </w:tc>
      </w:tr>
      <w:tr w:rsidR="0073418C" w:rsidRPr="0073418C" w14:paraId="770CA8CF" w14:textId="77777777" w:rsidTr="000954FC">
        <w:tc>
          <w:tcPr>
            <w:tcW w:w="959" w:type="dxa"/>
          </w:tcPr>
          <w:p w14:paraId="24342F1C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r w:rsidRPr="007341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  <w:t>1</w:t>
            </w:r>
          </w:p>
        </w:tc>
        <w:tc>
          <w:tcPr>
            <w:tcW w:w="8221" w:type="dxa"/>
          </w:tcPr>
          <w:p w14:paraId="00FFF953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r w:rsidRPr="007341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  <w:t>Аттестат аккредитации на выполнение работ по аудиту в области пожарной безопасности</w:t>
            </w:r>
          </w:p>
        </w:tc>
      </w:tr>
      <w:tr w:rsidR="0073418C" w:rsidRPr="0073418C" w14:paraId="237B56A1" w14:textId="77777777" w:rsidTr="000954FC">
        <w:tc>
          <w:tcPr>
            <w:tcW w:w="959" w:type="dxa"/>
          </w:tcPr>
          <w:p w14:paraId="3BB50E3A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ko-KR"/>
              </w:rPr>
            </w:pPr>
            <w:r w:rsidRPr="007341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ko-KR"/>
              </w:rPr>
              <w:t xml:space="preserve">2 </w:t>
            </w:r>
          </w:p>
        </w:tc>
        <w:tc>
          <w:tcPr>
            <w:tcW w:w="8221" w:type="dxa"/>
          </w:tcPr>
          <w:p w14:paraId="2BEFA435" w14:textId="4B7931EF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r w:rsidRPr="007341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ko-KR"/>
              </w:rPr>
              <w:t xml:space="preserve">Авторская права для обучения пожарно-техничекую минимума </w:t>
            </w:r>
          </w:p>
        </w:tc>
      </w:tr>
    </w:tbl>
    <w:p w14:paraId="4DB71C01" w14:textId="77777777" w:rsidR="0073418C" w:rsidRPr="0073418C" w:rsidRDefault="0073418C" w:rsidP="0073418C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eastAsia="ko-KR"/>
        </w:rPr>
      </w:pPr>
    </w:p>
    <w:p w14:paraId="04BA3114" w14:textId="77777777" w:rsidR="0073418C" w:rsidRPr="0073418C" w:rsidRDefault="0073418C" w:rsidP="007341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3418C">
        <w:rPr>
          <w:rFonts w:ascii="Times New Roman" w:eastAsia="Calibri" w:hAnsi="Times New Roman" w:cs="Times New Roman"/>
          <w:b/>
          <w:sz w:val="24"/>
        </w:rPr>
        <w:t>Материальные ресурсы:</w:t>
      </w:r>
    </w:p>
    <w:tbl>
      <w:tblPr>
        <w:tblStyle w:val="1"/>
        <w:tblW w:w="9536" w:type="dxa"/>
        <w:tblLook w:val="04A0" w:firstRow="1" w:lastRow="0" w:firstColumn="1" w:lastColumn="0" w:noHBand="0" w:noVBand="1"/>
      </w:tblPr>
      <w:tblGrid>
        <w:gridCol w:w="560"/>
        <w:gridCol w:w="7477"/>
        <w:gridCol w:w="1499"/>
      </w:tblGrid>
      <w:tr w:rsidR="0073418C" w:rsidRPr="0073418C" w14:paraId="1377BFF4" w14:textId="77777777" w:rsidTr="000954FC">
        <w:tc>
          <w:tcPr>
            <w:tcW w:w="560" w:type="dxa"/>
          </w:tcPr>
          <w:p w14:paraId="75F97027" w14:textId="77777777" w:rsidR="0073418C" w:rsidRPr="0073418C" w:rsidRDefault="0073418C" w:rsidP="007341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b/>
                <w:sz w:val="24"/>
              </w:rPr>
              <w:t>№ п/п</w:t>
            </w:r>
          </w:p>
        </w:tc>
        <w:tc>
          <w:tcPr>
            <w:tcW w:w="7477" w:type="dxa"/>
          </w:tcPr>
          <w:p w14:paraId="7D508897" w14:textId="77777777" w:rsidR="0073418C" w:rsidRPr="0073418C" w:rsidRDefault="0073418C" w:rsidP="007341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b/>
                <w:sz w:val="24"/>
              </w:rPr>
              <w:t>Наименование материальных ресурсов</w:t>
            </w:r>
          </w:p>
        </w:tc>
        <w:tc>
          <w:tcPr>
            <w:tcW w:w="1499" w:type="dxa"/>
          </w:tcPr>
          <w:p w14:paraId="159515F3" w14:textId="77777777" w:rsidR="0073418C" w:rsidRPr="0073418C" w:rsidRDefault="0073418C" w:rsidP="007341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b/>
                <w:sz w:val="24"/>
              </w:rPr>
              <w:t>Количество</w:t>
            </w:r>
          </w:p>
        </w:tc>
      </w:tr>
      <w:tr w:rsidR="0073418C" w:rsidRPr="0073418C" w14:paraId="7025F913" w14:textId="77777777" w:rsidTr="000954FC">
        <w:tc>
          <w:tcPr>
            <w:tcW w:w="560" w:type="dxa"/>
          </w:tcPr>
          <w:p w14:paraId="740BC1B7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7477" w:type="dxa"/>
          </w:tcPr>
          <w:p w14:paraId="02136DAA" w14:textId="77777777" w:rsidR="0073418C" w:rsidRPr="0073418C" w:rsidRDefault="0073418C" w:rsidP="007341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 спецодежды общего назначения (брюки, полукомбинезон, средства защиты рук, куртка) </w:t>
            </w:r>
          </w:p>
          <w:p w14:paraId="3E62C0B0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99" w:type="dxa"/>
          </w:tcPr>
          <w:p w14:paraId="6D87070A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шт.</w:t>
            </w:r>
          </w:p>
        </w:tc>
      </w:tr>
      <w:tr w:rsidR="0073418C" w:rsidRPr="0073418C" w14:paraId="4C259D20" w14:textId="77777777" w:rsidTr="000954FC">
        <w:tc>
          <w:tcPr>
            <w:tcW w:w="560" w:type="dxa"/>
          </w:tcPr>
          <w:p w14:paraId="7BD14436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477" w:type="dxa"/>
          </w:tcPr>
          <w:p w14:paraId="2632C4A1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Фонарь </w:t>
            </w:r>
          </w:p>
          <w:p w14:paraId="04AE1574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99" w:type="dxa"/>
          </w:tcPr>
          <w:p w14:paraId="2579C920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</w:tc>
      </w:tr>
      <w:tr w:rsidR="0073418C" w:rsidRPr="0073418C" w14:paraId="4231A3D4" w14:textId="77777777" w:rsidTr="000954FC">
        <w:tc>
          <w:tcPr>
            <w:tcW w:w="560" w:type="dxa"/>
          </w:tcPr>
          <w:p w14:paraId="5A09BFEC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477" w:type="dxa"/>
          </w:tcPr>
          <w:p w14:paraId="43149EC5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Рация с портативная цифроаналоговая </w:t>
            </w:r>
          </w:p>
          <w:p w14:paraId="091BC3D6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99" w:type="dxa"/>
          </w:tcPr>
          <w:p w14:paraId="09349B2C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4 шт.</w:t>
            </w:r>
          </w:p>
        </w:tc>
      </w:tr>
      <w:tr w:rsidR="0073418C" w:rsidRPr="0073418C" w14:paraId="5ED9478D" w14:textId="77777777" w:rsidTr="000954FC">
        <w:tc>
          <w:tcPr>
            <w:tcW w:w="560" w:type="dxa"/>
          </w:tcPr>
          <w:p w14:paraId="0566C261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7477" w:type="dxa"/>
          </w:tcPr>
          <w:p w14:paraId="523BA5DB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Аэрозоль имитации задымленности </w:t>
            </w:r>
          </w:p>
          <w:p w14:paraId="55569940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99" w:type="dxa"/>
          </w:tcPr>
          <w:p w14:paraId="76420C28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</w:tc>
      </w:tr>
      <w:tr w:rsidR="0073418C" w:rsidRPr="0073418C" w14:paraId="535CF45F" w14:textId="77777777" w:rsidTr="000954FC">
        <w:tc>
          <w:tcPr>
            <w:tcW w:w="560" w:type="dxa"/>
          </w:tcPr>
          <w:p w14:paraId="509AD126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7477" w:type="dxa"/>
          </w:tcPr>
          <w:p w14:paraId="5E569258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Тестер для аккумуляторной батареи </w:t>
            </w:r>
          </w:p>
          <w:p w14:paraId="3A391741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B3DF7EC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73418C" w:rsidRPr="0073418C" w14:paraId="490CC0D9" w14:textId="77777777" w:rsidTr="000954FC">
        <w:tc>
          <w:tcPr>
            <w:tcW w:w="560" w:type="dxa"/>
          </w:tcPr>
          <w:p w14:paraId="3017BFF9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7477" w:type="dxa"/>
          </w:tcPr>
          <w:p w14:paraId="1A2C76AC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Индикатор напряжения </w:t>
            </w:r>
          </w:p>
          <w:p w14:paraId="36D15557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7C3AE91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73418C" w:rsidRPr="0073418C" w14:paraId="111CAA48" w14:textId="77777777" w:rsidTr="000954FC">
        <w:tc>
          <w:tcPr>
            <w:tcW w:w="560" w:type="dxa"/>
          </w:tcPr>
          <w:p w14:paraId="094F2C50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7477" w:type="dxa"/>
          </w:tcPr>
          <w:p w14:paraId="3D63A69F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 электромонтажного инструмента </w:t>
            </w:r>
          </w:p>
          <w:p w14:paraId="32FBE606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4B439DE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1 компл.</w:t>
            </w:r>
          </w:p>
        </w:tc>
      </w:tr>
      <w:tr w:rsidR="0073418C" w:rsidRPr="0073418C" w14:paraId="509DCD2F" w14:textId="77777777" w:rsidTr="000954FC">
        <w:tc>
          <w:tcPr>
            <w:tcW w:w="560" w:type="dxa"/>
          </w:tcPr>
          <w:p w14:paraId="13BD3B37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7477" w:type="dxa"/>
          </w:tcPr>
          <w:p w14:paraId="5D956327" w14:textId="77777777" w:rsidR="0073418C" w:rsidRPr="0073418C" w:rsidRDefault="0073418C" w:rsidP="0073418C">
            <w:pPr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Стремянка </w:t>
            </w:r>
          </w:p>
        </w:tc>
        <w:tc>
          <w:tcPr>
            <w:tcW w:w="1499" w:type="dxa"/>
          </w:tcPr>
          <w:p w14:paraId="4709B585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  <w:p w14:paraId="5A858DCD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50D56A80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3418C">
        <w:rPr>
          <w:rFonts w:ascii="Times New Roman" w:eastAsia="Calibri" w:hAnsi="Times New Roman" w:cs="Times New Roman"/>
          <w:b/>
          <w:sz w:val="24"/>
        </w:rPr>
        <w:t>Трудовые ресурсы:</w:t>
      </w:r>
    </w:p>
    <w:tbl>
      <w:tblPr>
        <w:tblStyle w:val="1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567"/>
        <w:gridCol w:w="2375"/>
      </w:tblGrid>
      <w:tr w:rsidR="0073418C" w:rsidRPr="0073418C" w14:paraId="3FEBA7C4" w14:textId="77777777" w:rsidTr="000954FC">
        <w:tc>
          <w:tcPr>
            <w:tcW w:w="425" w:type="dxa"/>
          </w:tcPr>
          <w:p w14:paraId="266395F4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418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7230" w:type="dxa"/>
          </w:tcPr>
          <w:p w14:paraId="557C893B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5A9833D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31C76BA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418C">
              <w:rPr>
                <w:rFonts w:ascii="Times New Roman" w:eastAsia="Calibri" w:hAnsi="Times New Roman" w:cs="Times New Roman"/>
                <w:b/>
              </w:rPr>
              <w:t>Наименование трудовых ресурсов (специальность/квалификация)</w:t>
            </w:r>
          </w:p>
        </w:tc>
        <w:tc>
          <w:tcPr>
            <w:tcW w:w="567" w:type="dxa"/>
          </w:tcPr>
          <w:p w14:paraId="2603A6EC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5276E31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4BB526E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155E68F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418C">
              <w:rPr>
                <w:rFonts w:ascii="Times New Roman" w:eastAsia="Calibri" w:hAnsi="Times New Roman" w:cs="Times New Roman"/>
                <w:b/>
              </w:rPr>
              <w:t>Количество</w:t>
            </w:r>
          </w:p>
          <w:p w14:paraId="777AAFF2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5" w:type="dxa"/>
          </w:tcPr>
          <w:p w14:paraId="38BCD95D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418C">
              <w:rPr>
                <w:rFonts w:ascii="Times New Roman" w:eastAsia="Calibri" w:hAnsi="Times New Roman" w:cs="Times New Roman"/>
                <w:b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73418C" w:rsidRPr="0073418C" w14:paraId="6D78A4AB" w14:textId="77777777" w:rsidTr="000954FC">
        <w:tc>
          <w:tcPr>
            <w:tcW w:w="425" w:type="dxa"/>
          </w:tcPr>
          <w:p w14:paraId="4E8FE205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7230" w:type="dxa"/>
          </w:tcPr>
          <w:p w14:paraId="00DEAF2A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Инженер по обслуживанию систем автоматической пожарной сигнализации и тушения – не менее 1 (одного) человека имеющего высшее профессиональное пожарно - техническое образования (техническое) образование и стаж работы не менее 3-х лет, прошедший обучение по пожарно-техническому минимуму, промышленной безопасности (работы на высоте и с сосудами высокого давления) и знанием администрирования и инсталляции программного обеспечения ИСО Орион Про. Квалификация подтверждается путем представления копии сертификата о прохождении обучения по работе с оборудованием производителя «Болид» и/или программным обеспечением «Орион», копии квалификационного удостоверения о проверке знаний в области пожарной безопасности в объеме пожарно-технического минимума, промышленной безопасности (работы на высоте и с сосудами высокого давления) и протокола заседания квалификационной комиссии</w:t>
            </w:r>
          </w:p>
        </w:tc>
        <w:tc>
          <w:tcPr>
            <w:tcW w:w="567" w:type="dxa"/>
          </w:tcPr>
          <w:p w14:paraId="79F28D76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75" w:type="dxa"/>
          </w:tcPr>
          <w:p w14:paraId="6929D257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  <w:p w14:paraId="04773D55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73418C" w:rsidRPr="0073418C" w14:paraId="295920D3" w14:textId="77777777" w:rsidTr="000954FC">
        <w:tc>
          <w:tcPr>
            <w:tcW w:w="425" w:type="dxa"/>
          </w:tcPr>
          <w:p w14:paraId="48521634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7230" w:type="dxa"/>
          </w:tcPr>
          <w:p w14:paraId="102A99E4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 xml:space="preserve">Инженер по обслуживанию систем автоматической пожарной сигнализации и тушения – не менее 1 (одного) человека имеющего высшее техническое образование и стаж работы не менее 2-х лет, прошедший обучение по пожарно-техническому минимуму, промышленной безопасности (работы на высоте и с сосудами высокого давления) и БиОТ. Квалификация подтверждается путем представления копии квалификационного удостоверения о проверке знаний в области пожарной безопасности в объеме пожарно-технического минимума, промышленной безопасности (работы на </w:t>
            </w:r>
            <w:r w:rsidRPr="0073418C">
              <w:rPr>
                <w:rFonts w:ascii="Times New Roman" w:eastAsia="Calibri" w:hAnsi="Times New Roman" w:cs="Times New Roman"/>
                <w:sz w:val="24"/>
              </w:rPr>
              <w:lastRenderedPageBreak/>
              <w:t>высоте и с сосудами высокого давления), БиОТ и протокола заседания квалификационной комиссии</w:t>
            </w:r>
          </w:p>
        </w:tc>
        <w:tc>
          <w:tcPr>
            <w:tcW w:w="567" w:type="dxa"/>
          </w:tcPr>
          <w:p w14:paraId="4D5E80DE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375" w:type="dxa"/>
          </w:tcPr>
          <w:p w14:paraId="3D82919A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  <w:p w14:paraId="55188953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73418C" w:rsidRPr="0073418C" w14:paraId="30F483D0" w14:textId="77777777" w:rsidTr="000954FC">
        <w:tc>
          <w:tcPr>
            <w:tcW w:w="425" w:type="dxa"/>
          </w:tcPr>
          <w:p w14:paraId="5B4D192A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7230" w:type="dxa"/>
          </w:tcPr>
          <w:p w14:paraId="37CB4A48" w14:textId="77777777" w:rsidR="0073418C" w:rsidRPr="0073418C" w:rsidRDefault="0073418C" w:rsidP="007341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Мастера по обслуживанию систем автоматической пожарной сигнализации и тушения – не менее 4 (четырех) человек имеющего среднее образование и стаж работы не менее 1 года, прошедший обучение по пожарно-техническому минимуму, промышленной безопасности (работы на высоте и с сосудами высокого давления) и БиОТ. Квалификация подтверждается путем представления копии квалификационного удостоверения о проверке знаний в области пожарной безопасности в объеме пожарно-технического минимума, промышленной безопасности (работы на высоте и с сосудами высокого давления), БиОТ и протокола заседания квалификационной комиссии</w:t>
            </w:r>
          </w:p>
        </w:tc>
        <w:tc>
          <w:tcPr>
            <w:tcW w:w="567" w:type="dxa"/>
          </w:tcPr>
          <w:p w14:paraId="0CED86D3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375" w:type="dxa"/>
          </w:tcPr>
          <w:p w14:paraId="0F59F7E4" w14:textId="77777777" w:rsidR="0073418C" w:rsidRPr="0073418C" w:rsidRDefault="0073418C" w:rsidP="0073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</w:rPr>
              <w:t>1 года</w:t>
            </w:r>
          </w:p>
          <w:p w14:paraId="098791E4" w14:textId="77777777" w:rsidR="0073418C" w:rsidRPr="0073418C" w:rsidRDefault="0073418C" w:rsidP="0073418C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2F718DF1" w14:textId="77777777" w:rsidR="0073418C" w:rsidRPr="0073418C" w:rsidRDefault="0073418C" w:rsidP="0073418C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eastAsia="ko-KR"/>
        </w:rPr>
      </w:pPr>
    </w:p>
    <w:tbl>
      <w:tblPr>
        <w:tblStyle w:val="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49"/>
        <w:gridCol w:w="4207"/>
      </w:tblGrid>
      <w:tr w:rsidR="0073418C" w:rsidRPr="0073418C" w14:paraId="184EF36B" w14:textId="77777777" w:rsidTr="000954FC">
        <w:tc>
          <w:tcPr>
            <w:tcW w:w="568" w:type="dxa"/>
          </w:tcPr>
          <w:p w14:paraId="325F260D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438FDA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49" w:type="dxa"/>
            <w:tcBorders>
              <w:right w:val="single" w:sz="4" w:space="0" w:color="auto"/>
            </w:tcBorders>
          </w:tcPr>
          <w:p w14:paraId="45F24A7A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07" w:type="dxa"/>
            <w:tcBorders>
              <w:right w:val="single" w:sz="4" w:space="0" w:color="auto"/>
            </w:tcBorders>
          </w:tcPr>
          <w:p w14:paraId="7B201191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Кол-во шт.м.</w:t>
            </w:r>
          </w:p>
        </w:tc>
      </w:tr>
      <w:tr w:rsidR="0073418C" w:rsidRPr="0073418C" w14:paraId="69374C91" w14:textId="77777777" w:rsidTr="000954FC">
        <w:trPr>
          <w:trHeight w:val="541"/>
        </w:trPr>
        <w:tc>
          <w:tcPr>
            <w:tcW w:w="9924" w:type="dxa"/>
            <w:gridSpan w:val="3"/>
          </w:tcPr>
          <w:p w14:paraId="27DD2092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Монтаж системы оповещение о пожаре</w:t>
            </w:r>
          </w:p>
        </w:tc>
      </w:tr>
      <w:tr w:rsidR="0073418C" w:rsidRPr="0073418C" w14:paraId="3EB557E9" w14:textId="77777777" w:rsidTr="000954FC">
        <w:tc>
          <w:tcPr>
            <w:tcW w:w="568" w:type="dxa"/>
          </w:tcPr>
          <w:p w14:paraId="0981341D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149" w:type="dxa"/>
            <w:tcBorders>
              <w:right w:val="single" w:sz="4" w:space="0" w:color="auto"/>
            </w:tcBorders>
          </w:tcPr>
          <w:p w14:paraId="3CB9036B" w14:textId="77777777" w:rsidR="0073418C" w:rsidRPr="0073418C" w:rsidRDefault="0073418C" w:rsidP="0073418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Приемно-контрольный прибор Рокот </w:t>
            </w:r>
          </w:p>
        </w:tc>
        <w:tc>
          <w:tcPr>
            <w:tcW w:w="4207" w:type="dxa"/>
            <w:tcBorders>
              <w:right w:val="single" w:sz="4" w:space="0" w:color="auto"/>
            </w:tcBorders>
          </w:tcPr>
          <w:p w14:paraId="20C4F345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3418C" w:rsidRPr="0073418C" w14:paraId="7872508A" w14:textId="77777777" w:rsidTr="000954FC">
        <w:tc>
          <w:tcPr>
            <w:tcW w:w="568" w:type="dxa"/>
          </w:tcPr>
          <w:p w14:paraId="4DFA682D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149" w:type="dxa"/>
            <w:tcBorders>
              <w:right w:val="single" w:sz="4" w:space="0" w:color="auto"/>
            </w:tcBorders>
          </w:tcPr>
          <w:p w14:paraId="1A7B5AB8" w14:textId="77777777" w:rsidR="0073418C" w:rsidRPr="0073418C" w:rsidRDefault="0073418C" w:rsidP="0073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Динамик настенный </w:t>
            </w:r>
          </w:p>
        </w:tc>
        <w:tc>
          <w:tcPr>
            <w:tcW w:w="4207" w:type="dxa"/>
            <w:tcBorders>
              <w:right w:val="single" w:sz="4" w:space="0" w:color="auto"/>
            </w:tcBorders>
          </w:tcPr>
          <w:p w14:paraId="09540C8E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</w:tr>
      <w:tr w:rsidR="0073418C" w:rsidRPr="0073418C" w14:paraId="0E520B8D" w14:textId="77777777" w:rsidTr="000954FC">
        <w:tc>
          <w:tcPr>
            <w:tcW w:w="568" w:type="dxa"/>
          </w:tcPr>
          <w:p w14:paraId="5488BDBC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149" w:type="dxa"/>
            <w:tcBorders>
              <w:right w:val="single" w:sz="4" w:space="0" w:color="auto"/>
            </w:tcBorders>
          </w:tcPr>
          <w:p w14:paraId="1CE3BC07" w14:textId="77777777" w:rsidR="0073418C" w:rsidRPr="0073418C" w:rsidRDefault="0073418C" w:rsidP="007341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ШВВП 2х0,8 мм</w:t>
            </w:r>
          </w:p>
        </w:tc>
        <w:tc>
          <w:tcPr>
            <w:tcW w:w="4207" w:type="dxa"/>
            <w:tcBorders>
              <w:right w:val="single" w:sz="4" w:space="0" w:color="auto"/>
            </w:tcBorders>
          </w:tcPr>
          <w:p w14:paraId="67B10D24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418C" w:rsidRPr="0073418C" w14:paraId="0F7E8D1B" w14:textId="77777777" w:rsidTr="000954FC">
        <w:tc>
          <w:tcPr>
            <w:tcW w:w="568" w:type="dxa"/>
          </w:tcPr>
          <w:p w14:paraId="7C91E228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5149" w:type="dxa"/>
            <w:tcBorders>
              <w:right w:val="single" w:sz="4" w:space="0" w:color="auto"/>
            </w:tcBorders>
          </w:tcPr>
          <w:p w14:paraId="039E12BE" w14:textId="77777777" w:rsidR="0073418C" w:rsidRPr="0073418C" w:rsidRDefault="0073418C" w:rsidP="007341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пректной документации</w:t>
            </w:r>
          </w:p>
        </w:tc>
        <w:tc>
          <w:tcPr>
            <w:tcW w:w="4207" w:type="dxa"/>
            <w:tcBorders>
              <w:right w:val="single" w:sz="4" w:space="0" w:color="auto"/>
            </w:tcBorders>
          </w:tcPr>
          <w:p w14:paraId="6241C063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</w:t>
            </w:r>
          </w:p>
        </w:tc>
      </w:tr>
      <w:tr w:rsidR="0073418C" w:rsidRPr="0073418C" w14:paraId="75F26927" w14:textId="77777777" w:rsidTr="000954FC">
        <w:tc>
          <w:tcPr>
            <w:tcW w:w="568" w:type="dxa"/>
          </w:tcPr>
          <w:p w14:paraId="04F7F0F2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49" w:type="dxa"/>
            <w:tcBorders>
              <w:right w:val="single" w:sz="4" w:space="0" w:color="auto"/>
            </w:tcBorders>
          </w:tcPr>
          <w:p w14:paraId="36E326DE" w14:textId="77777777" w:rsidR="0073418C" w:rsidRPr="0073418C" w:rsidRDefault="0073418C" w:rsidP="007341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41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Монтажные работы</w:t>
            </w:r>
          </w:p>
        </w:tc>
        <w:tc>
          <w:tcPr>
            <w:tcW w:w="4207" w:type="dxa"/>
            <w:tcBorders>
              <w:right w:val="single" w:sz="4" w:space="0" w:color="auto"/>
            </w:tcBorders>
          </w:tcPr>
          <w:p w14:paraId="4356D9E8" w14:textId="77777777" w:rsidR="0073418C" w:rsidRPr="0073418C" w:rsidRDefault="0073418C" w:rsidP="00734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</w:t>
            </w:r>
          </w:p>
        </w:tc>
      </w:tr>
    </w:tbl>
    <w:p w14:paraId="6FB8EF22" w14:textId="77777777" w:rsidR="0073418C" w:rsidRPr="0073418C" w:rsidRDefault="0073418C" w:rsidP="0073418C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eastAsia="ko-KR"/>
        </w:rPr>
      </w:pPr>
    </w:p>
    <w:p w14:paraId="24BACFD5" w14:textId="77777777" w:rsidR="0073418C" w:rsidRPr="0073418C" w:rsidRDefault="0073418C" w:rsidP="007341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Техническое обслуживание системы </w:t>
      </w:r>
      <w:r w:rsidRPr="0073418C">
        <w:rPr>
          <w:rFonts w:ascii="Times New Roman" w:eastAsia="Calibri" w:hAnsi="Times New Roman" w:cs="Times New Roman"/>
          <w:sz w:val="24"/>
          <w:szCs w:val="24"/>
        </w:rPr>
        <w:t>автоматической пожарной сигнализации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комплекс регламентных работ по поддержанию в работоспособном состоянии в течение всего срока, указанного в заключенном договоре. </w:t>
      </w:r>
    </w:p>
    <w:p w14:paraId="2DC3E82F" w14:textId="77777777" w:rsidR="0073418C" w:rsidRPr="0073418C" w:rsidRDefault="0073418C" w:rsidP="007341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ab/>
        <w:t xml:space="preserve">Независимо от качества монтажа и бережной эксплуатации системы </w:t>
      </w:r>
      <w:r w:rsidRPr="0073418C">
        <w:rPr>
          <w:rFonts w:ascii="Times New Roman" w:eastAsia="Calibri" w:hAnsi="Times New Roman" w:cs="Times New Roman"/>
          <w:sz w:val="24"/>
          <w:szCs w:val="24"/>
        </w:rPr>
        <w:t>автоматической пожарной сигнализации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, под влиянием различных внешних факторов происходит старение и загрязнение оборудования и, как следствие, всевозможные сбои в работе системы </w:t>
      </w:r>
      <w:r w:rsidRPr="0073418C">
        <w:rPr>
          <w:rFonts w:ascii="Times New Roman" w:eastAsia="Calibri" w:hAnsi="Times New Roman" w:cs="Times New Roman"/>
          <w:sz w:val="24"/>
          <w:szCs w:val="24"/>
        </w:rPr>
        <w:t>автоматической пожарной сигнализации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. Вместе с этим Заказчику оказывается любая техническая помощь, консультации и обучение персонала, а также настройка оборудования </w:t>
      </w:r>
      <w:r w:rsidRPr="0073418C">
        <w:rPr>
          <w:rFonts w:ascii="Times New Roman" w:eastAsia="Calibri" w:hAnsi="Times New Roman" w:cs="Times New Roman"/>
          <w:sz w:val="24"/>
          <w:szCs w:val="24"/>
        </w:rPr>
        <w:t>автоматической пожарной сигнализации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>. В свою очередь, услуга подразумевает замену оборудования, которое вышло из строя из-за брака при производстве или некорректной установки (причина определяется специалистами, на основании чего делается соответствующий акт)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 за счет Поставщика.</w:t>
      </w:r>
    </w:p>
    <w:p w14:paraId="4FAF29B1" w14:textId="77777777" w:rsidR="0073418C" w:rsidRPr="0073418C" w:rsidRDefault="0073418C" w:rsidP="0073418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18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. В ежемесячную проверку автоматической пожарной сигнализации входит: проверка работоспособности системы, нахождение неполадок и их устранения, замена вышедшего из строя оборудования За счет Поставщика, проверка основного и резервного источника питания, профилактические и диагностические работы. </w:t>
      </w:r>
    </w:p>
    <w:p w14:paraId="0DDF443E" w14:textId="77777777" w:rsidR="0073418C" w:rsidRPr="0073418C" w:rsidRDefault="0073418C" w:rsidP="007341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9C94D" w14:textId="77777777" w:rsidR="0073418C" w:rsidRPr="0073418C" w:rsidRDefault="0073418C" w:rsidP="007341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Техническое обслуживание системы </w:t>
      </w:r>
      <w:r w:rsidRPr="0073418C">
        <w:rPr>
          <w:rFonts w:ascii="Times New Roman" w:eastAsia="Calibri" w:hAnsi="Times New Roman" w:cs="Times New Roman"/>
          <w:b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 xml:space="preserve"> включает:</w:t>
      </w:r>
    </w:p>
    <w:p w14:paraId="2EBC7374" w14:textId="77777777" w:rsidR="0073418C" w:rsidRPr="0073418C" w:rsidRDefault="0073418C" w:rsidP="00734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устранение неисправностей (текущий ремонт, и ремонт с заменой запчастей либо вышедшее из строя оборудования);</w:t>
      </w:r>
    </w:p>
    <w:p w14:paraId="0EA5F2E0" w14:textId="77777777" w:rsidR="0073418C" w:rsidRPr="0073418C" w:rsidRDefault="0073418C" w:rsidP="00734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ремонт и замену не работоспособных приборов, блоков, плат, кабелей, проводов и других компонентов системы 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>на исправные однотипные или функционально эквивалентные заменяемым;</w:t>
      </w:r>
    </w:p>
    <w:p w14:paraId="0F6324AA" w14:textId="77777777" w:rsidR="0073418C" w:rsidRPr="0073418C" w:rsidRDefault="0073418C" w:rsidP="00734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принятие мер и выдачу рекомендаций по ремонту, устранению сбоев в работе системы;</w:t>
      </w:r>
    </w:p>
    <w:p w14:paraId="69824474" w14:textId="77777777" w:rsidR="0073418C" w:rsidRPr="0073418C" w:rsidRDefault="0073418C" w:rsidP="00734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оказание консультативных услуг по вопросам эксплуатации системы 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>объекта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8906E8" w14:textId="77777777" w:rsidR="0073418C" w:rsidRPr="0073418C" w:rsidRDefault="0073418C" w:rsidP="00734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плановый контроль работы аппаратуры осуществляется ежемесячно;</w:t>
      </w:r>
    </w:p>
    <w:p w14:paraId="34DADA48" w14:textId="77777777" w:rsidR="0073418C" w:rsidRPr="0073418C" w:rsidRDefault="0073418C" w:rsidP="00734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более обширные работы по предотвращению и устранению неисправностей должны производиться ежемесячно;</w:t>
      </w:r>
    </w:p>
    <w:p w14:paraId="4AF4DA7E" w14:textId="77777777" w:rsidR="0073418C" w:rsidRPr="0073418C" w:rsidRDefault="0073418C" w:rsidP="00734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принять на себя работы по техническому обслуживанию ремонту и установке 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 объекте Заказчика</w:t>
      </w:r>
    </w:p>
    <w:p w14:paraId="2E6EE18D" w14:textId="77777777" w:rsidR="0073418C" w:rsidRPr="0073418C" w:rsidRDefault="0073418C" w:rsidP="007341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 xml:space="preserve">4. Техническое обслуживание </w:t>
      </w:r>
      <w:r w:rsidRPr="0073418C">
        <w:rPr>
          <w:rFonts w:ascii="Times New Roman" w:eastAsia="Calibri" w:hAnsi="Times New Roman" w:cs="Times New Roman"/>
          <w:b/>
          <w:sz w:val="24"/>
          <w:szCs w:val="24"/>
        </w:rPr>
        <w:t>автоматической пожарной сигнализации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>включает следующие виды регламентных работ:</w:t>
      </w:r>
    </w:p>
    <w:p w14:paraId="6ECFA687" w14:textId="77777777" w:rsidR="0073418C" w:rsidRPr="0073418C" w:rsidRDefault="0073418C" w:rsidP="007341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46DBF" w14:textId="77777777" w:rsidR="0073418C" w:rsidRPr="0073418C" w:rsidRDefault="0073418C" w:rsidP="007341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Ежемесячное обслуживание </w:t>
      </w:r>
      <w:r w:rsidRPr="0073418C">
        <w:rPr>
          <w:rFonts w:ascii="Times New Roman" w:eastAsia="Calibri" w:hAnsi="Times New Roman" w:cs="Times New Roman"/>
          <w:b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9631706" w14:textId="77777777" w:rsidR="0073418C" w:rsidRPr="0073418C" w:rsidRDefault="0073418C" w:rsidP="0073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br/>
      </w:r>
      <w:r w:rsidRPr="0073418C">
        <w:rPr>
          <w:rFonts w:ascii="Times New Roman" w:eastAsia="Times New Roman" w:hAnsi="Times New Roman" w:cs="Times New Roman"/>
          <w:sz w:val="24"/>
          <w:szCs w:val="24"/>
        </w:rPr>
        <w:tab/>
        <w:t>Ремонт и внешний осмотр на отсутствие механических повреждений, коррозии, прочность креплений и т.п. составных частей системы: коммутационных центров и источников питания. Тестирование оборудования на работоспособность</w:t>
      </w:r>
    </w:p>
    <w:p w14:paraId="39770477" w14:textId="77777777" w:rsidR="0073418C" w:rsidRPr="0073418C" w:rsidRDefault="0073418C" w:rsidP="00734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очистка, подпайка, ремонт, замена или восстановление элементов, выработавших ресурс или пришедших в негодность;</w:t>
      </w:r>
    </w:p>
    <w:p w14:paraId="25F3276B" w14:textId="77777777" w:rsidR="0073418C" w:rsidRPr="0073418C" w:rsidRDefault="0073418C" w:rsidP="00734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очистка оборудования от пыли и грязи;</w:t>
      </w:r>
    </w:p>
    <w:p w14:paraId="7C3BF3B5" w14:textId="77777777" w:rsidR="0073418C" w:rsidRPr="0073418C" w:rsidRDefault="0073418C" w:rsidP="00734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замер величины питающего напряжения всех компонентов системы 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015DAB" w14:textId="77777777" w:rsidR="0073418C" w:rsidRPr="0073418C" w:rsidRDefault="0073418C" w:rsidP="00734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очистка внутренней поверхности 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>и рабочих станций пользователей;</w:t>
      </w:r>
    </w:p>
    <w:p w14:paraId="067326CA" w14:textId="77777777" w:rsidR="0073418C" w:rsidRPr="0073418C" w:rsidRDefault="0073418C" w:rsidP="00734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проверка функционирования системы 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  на резервном питании.</w:t>
      </w:r>
    </w:p>
    <w:p w14:paraId="0AA3D9AB" w14:textId="77777777" w:rsidR="0073418C" w:rsidRPr="0073418C" w:rsidRDefault="0073418C" w:rsidP="0073418C">
      <w:pPr>
        <w:spacing w:after="0" w:line="240" w:lineRule="auto"/>
        <w:ind w:left="142" w:firstLine="2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. Мероприятия, направленные на техническое обслуживание 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, проводятся в рамках двухсторонних договорных отношений между Заказчиком и Исполнителем. Перед подписанием Договора Стороны проводят обследование Объекта, целью которого является определение состава системы </w:t>
      </w:r>
      <w:r w:rsidRPr="0073418C">
        <w:rPr>
          <w:rFonts w:ascii="Times New Roman" w:eastAsia="Calibri" w:hAnsi="Times New Roman" w:cs="Times New Roman"/>
          <w:sz w:val="24"/>
          <w:szCs w:val="24"/>
        </w:rPr>
        <w:t>автоматической пожарной сигнализации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, технического состояния системы, соответствие проводимых монтажных работ с проектной документацией. Результаты работы комиссии могут оформляться в виде Акта первичного обследования, в котором указывается состав системы, отражается соответствие (несоответствие) смонтированного оборудования спецификации согласно проектной документации, выдаются рекомендации  по модернизации системы 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автоматической пожарной сигнализации </w:t>
      </w:r>
      <w:r w:rsidRPr="00734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E23722" w14:textId="77777777" w:rsidR="0073418C" w:rsidRPr="0073418C" w:rsidRDefault="0073418C" w:rsidP="00734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Техническое обслуживание системы проводится в сроки, оговоренные с Заказчиком и согласно графику проведения работ, утвержденного  Заказчиком, в строгом соответствии с требованиями нормативных документов.</w:t>
      </w:r>
    </w:p>
    <w:p w14:paraId="6369EE2A" w14:textId="77777777" w:rsidR="0073418C" w:rsidRPr="0073418C" w:rsidRDefault="0073418C" w:rsidP="0073418C">
      <w:pPr>
        <w:tabs>
          <w:tab w:val="left" w:pos="21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2A0CA" w14:textId="77777777" w:rsidR="0073418C" w:rsidRPr="0073418C" w:rsidRDefault="0073418C" w:rsidP="0073418C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- В случае аварий время реагирования составляет- 1 час , а устранени</w:t>
      </w:r>
      <w:r w:rsidRPr="0073418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 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t>неполадки производится за максимально короткое время.</w:t>
      </w:r>
    </w:p>
    <w:p w14:paraId="1E3F55ED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3418C">
        <w:rPr>
          <w:rFonts w:ascii="Times New Roman" w:eastAsia="Calibri" w:hAnsi="Times New Roman" w:cs="Times New Roman"/>
          <w:sz w:val="24"/>
          <w:szCs w:val="24"/>
        </w:rPr>
        <w:t>Инструктаж персонала по работе с оборудованием автоматической пожарной сигнализации.</w:t>
      </w:r>
      <w:r w:rsidRPr="007341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</w:p>
    <w:p w14:paraId="7ED03857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150E5A3E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418C">
        <w:rPr>
          <w:rFonts w:ascii="Times New Roman" w:eastAsia="Calibri" w:hAnsi="Times New Roman" w:cs="Times New Roman"/>
          <w:b/>
          <w:sz w:val="28"/>
          <w:szCs w:val="28"/>
        </w:rPr>
        <w:t xml:space="preserve">ТЕХНИЧЕСКАЯ СПЕЦИФИКАЦИЯ </w:t>
      </w:r>
    </w:p>
    <w:p w14:paraId="62A8C115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418C">
        <w:rPr>
          <w:rFonts w:ascii="Times New Roman" w:eastAsia="Calibri" w:hAnsi="Times New Roman" w:cs="Times New Roman"/>
          <w:b/>
          <w:sz w:val="28"/>
          <w:szCs w:val="28"/>
        </w:rPr>
        <w:t>по лабораторному испытанию по определению качества огнезащитной обработки</w:t>
      </w:r>
    </w:p>
    <w:p w14:paraId="7F04242F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ED0BF2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1. Согласно требованиям п.274 Технического регламента "Общие требования к пожарной безопасности", утвержденного приказом Министра внутренних дел Республики Казахстан от 23.06.2017 года №439, «Состояние огнезащитной обработки (пропитки) должно проверяться в сроки, указанные в технической документации или не реже одного раза в год с составлением протокола испытаний». </w:t>
      </w:r>
    </w:p>
    <w:p w14:paraId="0CF019E9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18C">
        <w:rPr>
          <w:rFonts w:ascii="Times New Roman" w:eastAsia="Calibri" w:hAnsi="Times New Roman" w:cs="Times New Roman"/>
          <w:color w:val="FF0000"/>
          <w:sz w:val="24"/>
          <w:szCs w:val="24"/>
        </w:rPr>
        <w:t>2. Для подтверждения соответствия продукции потенциальный поставщик к технической спецификации должен приложить/предоставить копии Аттестата аккредитации организации</w:t>
      </w: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21EAEB2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3. При выполнении испытания качества огнезащитной обработки деревянных конструкции обработанных пропиточными составами, необходимо применить по признакам воспламенения образцов материалов в результате воздействия пламени горелки. </w:t>
      </w:r>
    </w:p>
    <w:p w14:paraId="1E20E591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5. При выполнении испытания качества огнезащитной обработкой деревянных конструкции составляются акт отбора образцов объекта огнезащиты, протокола проведенных испытаний, где указывается: марка пропиточного состава, общая площадь обработки, следующий срок обработки, подпись начальника подразделения, заверенные печатью с обеих сторон, акт сдачи-приемки в эксплуатацию по испытанию качества огнезащитной обработки, акт выполненных услуг, где указывается: наименование поставщика услуг, адрес и банковские реквизиты, № и дата договора, дата исполнения, представители услугодателя. </w:t>
      </w:r>
    </w:p>
    <w:p w14:paraId="6F13ABBD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6. Перед отбором образцов проводится осмотр обработанных огнезащитным составом материалов и конструкций, с целью определения соответствия внешнего вида требованиям технической документации. Отбор образцов проводится в местах, преимущественно равномерно расположенных по площади объекта огнезащиты, с различных типов конструкций (стропила, обрешетка и др.), а также в местах, качество обработки которых вызывает сомнения. Для отбора образцов используется доступный режущий инструмент. Место отбора образца и сам образец маркируются идентичным номером, нанесенным на белый фон, что фиксируется с применением фотосъемки. </w:t>
      </w:r>
    </w:p>
    <w:p w14:paraId="60B0571D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7. Образец должен представлять собой поверхностный слой огнезащищенной древесины (стружку) длиной от 50 до 60 мм, шириной от 25 до 35 мм, толщиной от 1,5 до 2,5 мм. В случае отклонения размеров снятой стружки от требуемых допускается доведение размеров до получения требуемой толщины путем стачивания части образца со стороны, не подвергавшейся огнезащитной обработке, а также обрезание кромок для придания образцу прямоугольной формы. Количество отобранных образцов должно составлять не менее четырех с каждых 1000 м2 огнезащищенной поверхности объекта (здания) или со всего объекта, если площадь обработки меньше 1000 м2. </w:t>
      </w:r>
    </w:p>
    <w:p w14:paraId="680ACB46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18C">
        <w:rPr>
          <w:rFonts w:ascii="Times New Roman" w:eastAsia="Calibri" w:hAnsi="Times New Roman" w:cs="Times New Roman"/>
          <w:sz w:val="24"/>
          <w:szCs w:val="24"/>
        </w:rPr>
        <w:t xml:space="preserve">8. Контроль качества огнезащитной обработки древесины осуществляется в соответствии п. 6.4 ГОСТ Р 53292-2009. Перед отбором образцов проводится осмотр обработанных огнезащитных составов материалов и конструкций с целью определения соответствия. </w:t>
      </w:r>
    </w:p>
    <w:p w14:paraId="0125312C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ADC1850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3418C">
        <w:rPr>
          <w:rFonts w:ascii="Times New Roman" w:eastAsia="Calibri" w:hAnsi="Times New Roman" w:cs="Times New Roman"/>
          <w:b/>
          <w:sz w:val="40"/>
          <w:szCs w:val="40"/>
        </w:rPr>
        <w:t>ТЕХНИЧЕСКОЕ ЗАДАНИЕ</w:t>
      </w:r>
    </w:p>
    <w:p w14:paraId="389D78CD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3418C">
        <w:rPr>
          <w:rFonts w:ascii="Times New Roman" w:eastAsia="Calibri" w:hAnsi="Times New Roman" w:cs="Times New Roman"/>
          <w:b/>
          <w:sz w:val="40"/>
          <w:szCs w:val="40"/>
        </w:rPr>
        <w:t xml:space="preserve">НА </w:t>
      </w:r>
      <w:r w:rsidRPr="0073418C">
        <w:rPr>
          <w:rFonts w:ascii="Times New Roman" w:eastAsia="Calibri" w:hAnsi="Times New Roman" w:cs="Times New Roman"/>
          <w:b/>
          <w:sz w:val="40"/>
          <w:szCs w:val="40"/>
        </w:rPr>
        <w:tab/>
        <w:t xml:space="preserve">ОБУЧЕНИЕ В ОБЪЕМЕ ПОЖАРНО-ТЕХНИЧЕСКОГО МИНИМУМА </w:t>
      </w:r>
    </w:p>
    <w:p w14:paraId="0C30173F" w14:textId="77777777" w:rsidR="0073418C" w:rsidRPr="0073418C" w:rsidRDefault="0073418C" w:rsidP="00734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F881B0" w14:textId="77777777" w:rsidR="0073418C" w:rsidRPr="0073418C" w:rsidRDefault="0073418C" w:rsidP="0073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940072" w14:textId="77777777" w:rsidR="0073418C" w:rsidRPr="0073418C" w:rsidRDefault="0073418C" w:rsidP="0073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      1. Правила обучения работников организаций и населения мерам пожарной безопасности  в объеме пожарно-технического минимума (далее ПТМ).</w:t>
      </w:r>
    </w:p>
    <w:p w14:paraId="03E20882" w14:textId="77777777" w:rsidR="0073418C" w:rsidRPr="0073418C" w:rsidRDefault="0073418C" w:rsidP="0073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>      2. Пожарно-технический минимум включает в себя ознакомления и обучения: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br/>
        <w:t>      1) правилам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мероприятиями по эвакуации людей;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br/>
        <w:t>      2) требованиям пожарной безопасности, исходя из специфики пожарной опасности технологических процессов производств и объектов;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br/>
        <w:t>      3) мероприятиям по обеспечению пожарной безопасности при эксплуатации зданий (сооружений), оборудования, производстве пожароопасных работ;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br/>
        <w:t>      4) правилам применения открытого огня и проведения огневых работ;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br/>
        <w:t>      5) обязанностям и действиям работников при пожаре;</w:t>
      </w:r>
      <w:r w:rsidRPr="0073418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6) правилам применения средств пожаротушения и установок пожарной автоматики. </w:t>
      </w:r>
    </w:p>
    <w:p w14:paraId="116D16B5" w14:textId="77777777" w:rsidR="0073418C" w:rsidRPr="0073418C" w:rsidRDefault="0073418C" w:rsidP="0073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      3. После окончания обучения выдать соответствующее удостоверение.</w:t>
      </w:r>
    </w:p>
    <w:p w14:paraId="210CC911" w14:textId="77777777" w:rsidR="0073418C" w:rsidRPr="0073418C" w:rsidRDefault="0073418C" w:rsidP="0073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8C">
        <w:rPr>
          <w:rFonts w:ascii="Times New Roman" w:eastAsia="Times New Roman" w:hAnsi="Times New Roman" w:cs="Times New Roman"/>
          <w:sz w:val="24"/>
          <w:szCs w:val="24"/>
        </w:rPr>
        <w:t xml:space="preserve">      4. Обучение проводить согласно требованиям нормативных актов. </w:t>
      </w:r>
    </w:p>
    <w:p w14:paraId="028A4435" w14:textId="77777777" w:rsidR="0073418C" w:rsidRPr="0073418C" w:rsidRDefault="0073418C" w:rsidP="0073418C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eastAsia="ko-KR"/>
        </w:rPr>
      </w:pPr>
    </w:p>
    <w:p w14:paraId="0D674D1F" w14:textId="77777777" w:rsidR="0073418C" w:rsidRPr="0073418C" w:rsidRDefault="0073418C" w:rsidP="0073418C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eastAsia="ko-KR"/>
        </w:rPr>
      </w:pPr>
    </w:p>
    <w:p w14:paraId="4F0643A7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418C">
        <w:rPr>
          <w:rFonts w:ascii="Times New Roman" w:eastAsia="Calibri" w:hAnsi="Times New Roman" w:cs="Times New Roman"/>
          <w:b/>
          <w:sz w:val="28"/>
          <w:szCs w:val="28"/>
        </w:rPr>
        <w:t>ТЕХНИЧЕСКАЯ СПЕЦИФИКАЦИЯ</w:t>
      </w:r>
    </w:p>
    <w:p w14:paraId="3E5E40A6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418C">
        <w:rPr>
          <w:rFonts w:ascii="Times New Roman" w:eastAsia="Calibri" w:hAnsi="Times New Roman" w:cs="Times New Roman"/>
          <w:b/>
          <w:sz w:val="28"/>
          <w:szCs w:val="28"/>
        </w:rPr>
        <w:t>на оказание услуг «Перезарядка огнетушителей»</w:t>
      </w:r>
    </w:p>
    <w:p w14:paraId="40E2F81F" w14:textId="77777777" w:rsidR="0073418C" w:rsidRPr="0073418C" w:rsidRDefault="0073418C" w:rsidP="007341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55929B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18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п. 1032 Технического регламента «Требования к безопасности пожарной техники для защиты объектов» зарядка и перезарядка огнетушителей всех типов должна производиться в соответствии с инструкциями по эксплуатации. Требования к выполнению работ и услуг: </w:t>
      </w:r>
    </w:p>
    <w:p w14:paraId="13E619E1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18C">
        <w:rPr>
          <w:rFonts w:ascii="Times New Roman" w:eastAsia="Calibri" w:hAnsi="Times New Roman" w:cs="Times New Roman"/>
          <w:sz w:val="28"/>
          <w:szCs w:val="28"/>
        </w:rPr>
        <w:t xml:space="preserve">1. Осуществлять оказание услуг по перезарядке огнетушителей в строгом соответствии с требованиями нормативно – правовых актов Республики Казахстан в части перезарядки огнетушителей. </w:t>
      </w:r>
    </w:p>
    <w:p w14:paraId="7D7B90D8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18C">
        <w:rPr>
          <w:rFonts w:ascii="Times New Roman" w:eastAsia="Calibri" w:hAnsi="Times New Roman" w:cs="Times New Roman"/>
          <w:sz w:val="28"/>
          <w:szCs w:val="28"/>
        </w:rPr>
        <w:t xml:space="preserve">2. Перезарядка порошковых и углекислотных огнетушителей включает в себя внешний и внутренний осмотр, ремонт, гидравлическое испытание на прочность, пневматические испытания на герметичность корпуса, пусковой головки, шланга, запорного устройства и покраску огнетушителя; </w:t>
      </w:r>
    </w:p>
    <w:p w14:paraId="0870B2F2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18C">
        <w:rPr>
          <w:rFonts w:ascii="Times New Roman" w:eastAsia="Calibri" w:hAnsi="Times New Roman" w:cs="Times New Roman"/>
          <w:sz w:val="28"/>
          <w:szCs w:val="28"/>
        </w:rPr>
        <w:t xml:space="preserve">3. Результаты проведенных проверок и испытаний фиксируются на бирке огнетушителя, в его паспорте; </w:t>
      </w:r>
    </w:p>
    <w:p w14:paraId="668DA6C8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18C">
        <w:rPr>
          <w:rFonts w:ascii="Times New Roman" w:eastAsia="Calibri" w:hAnsi="Times New Roman" w:cs="Times New Roman"/>
          <w:sz w:val="28"/>
          <w:szCs w:val="28"/>
        </w:rPr>
        <w:t xml:space="preserve">4. При невозможности перезарядки технически неисправных огнетушителей сторонами составляется акт выбраковки непригодных огнетушителей с указанием неисправностей; </w:t>
      </w:r>
    </w:p>
    <w:p w14:paraId="634441B0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18C">
        <w:rPr>
          <w:rFonts w:ascii="Times New Roman" w:eastAsia="Calibri" w:hAnsi="Times New Roman" w:cs="Times New Roman"/>
          <w:sz w:val="28"/>
          <w:szCs w:val="28"/>
        </w:rPr>
        <w:t xml:space="preserve">5. Отгрузку огнетушителей на перезарядку, а также возврат огнетушителей после оказанных услуг производить по адресам _______________ </w:t>
      </w:r>
      <w:r w:rsidRPr="0073418C">
        <w:rPr>
          <w:rFonts w:ascii="Times New Roman" w:eastAsia="Calibri" w:hAnsi="Times New Roman" w:cs="Times New Roman"/>
          <w:sz w:val="28"/>
          <w:szCs w:val="28"/>
        </w:rPr>
        <w:tab/>
      </w:r>
      <w:r w:rsidRPr="0073418C">
        <w:rPr>
          <w:rFonts w:ascii="Times New Roman" w:eastAsia="Calibri" w:hAnsi="Times New Roman" w:cs="Times New Roman"/>
          <w:sz w:val="28"/>
          <w:szCs w:val="28"/>
        </w:rPr>
        <w:tab/>
      </w:r>
      <w:r w:rsidRPr="0073418C">
        <w:rPr>
          <w:rFonts w:ascii="Times New Roman" w:eastAsia="Calibri" w:hAnsi="Times New Roman" w:cs="Times New Roman"/>
          <w:sz w:val="28"/>
          <w:szCs w:val="28"/>
        </w:rPr>
        <w:tab/>
      </w:r>
      <w:r w:rsidRPr="0073418C">
        <w:rPr>
          <w:rFonts w:ascii="Times New Roman" w:eastAsia="Calibri" w:hAnsi="Times New Roman" w:cs="Times New Roman"/>
          <w:sz w:val="28"/>
          <w:szCs w:val="28"/>
        </w:rPr>
        <w:tab/>
      </w:r>
      <w:r w:rsidRPr="0073418C">
        <w:rPr>
          <w:rFonts w:ascii="Times New Roman" w:eastAsia="Calibri" w:hAnsi="Times New Roman" w:cs="Times New Roman"/>
          <w:sz w:val="28"/>
          <w:szCs w:val="28"/>
        </w:rPr>
        <w:tab/>
      </w:r>
      <w:r w:rsidRPr="0073418C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4C98E084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18C">
        <w:rPr>
          <w:rFonts w:ascii="Times New Roman" w:eastAsia="Calibri" w:hAnsi="Times New Roman" w:cs="Times New Roman"/>
          <w:sz w:val="28"/>
          <w:szCs w:val="28"/>
        </w:rPr>
        <w:t xml:space="preserve">6. В случае неисправности составных частей огнетушителя (запорно-пусковое устройство, индикатор давления, ручка для переноски огнетушителя </w:t>
      </w:r>
      <w:r w:rsidRPr="0073418C">
        <w:rPr>
          <w:rFonts w:ascii="Times New Roman" w:eastAsia="Calibri" w:hAnsi="Times New Roman" w:cs="Times New Roman"/>
          <w:sz w:val="28"/>
          <w:szCs w:val="28"/>
        </w:rPr>
        <w:lastRenderedPageBreak/>
        <w:t>и ручка для управления подачей порошка, шланг гибкий, клапан, раструб) потенциальный поставщик должен составить дефектный акт огнетушителей.</w:t>
      </w:r>
    </w:p>
    <w:p w14:paraId="1FEA1128" w14:textId="77777777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3418C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73418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Потенциальный поставщик должен предоставить документы Заказчику собственного автотранспорта для отгрузки и доставки огнетушителей. </w:t>
      </w:r>
    </w:p>
    <w:p w14:paraId="71A0DFE7" w14:textId="077D83AB" w:rsidR="0073418C" w:rsidRPr="0073418C" w:rsidRDefault="0073418C" w:rsidP="0073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14:paraId="4E8D27DD" w14:textId="5BA650D3" w:rsidR="00B72DFA" w:rsidRPr="004D49F5" w:rsidRDefault="004D49F5">
      <w:pPr>
        <w:rPr>
          <w:sz w:val="28"/>
          <w:szCs w:val="28"/>
          <w:lang w:val="kk-KZ"/>
        </w:rPr>
      </w:pPr>
      <w:r>
        <w:rPr>
          <w:lang w:val="kk-KZ"/>
        </w:rPr>
        <w:t>8</w:t>
      </w:r>
      <w:r w:rsidRPr="004D49F5">
        <w:rPr>
          <w:sz w:val="28"/>
          <w:szCs w:val="28"/>
          <w:highlight w:val="yellow"/>
          <w:lang w:val="kk-KZ"/>
        </w:rPr>
        <w:t>. В случае поломки пожарной сигнализации или подачи голосового сигнала необходимо в течение 2 часов приехать для контроля работы и устраниние неисправности.Частный предприниматель должен иметь офис в районе.</w:t>
      </w:r>
      <w:r w:rsidRPr="004D49F5">
        <w:rPr>
          <w:sz w:val="28"/>
          <w:szCs w:val="28"/>
          <w:lang w:val="kk-KZ"/>
        </w:rPr>
        <w:t xml:space="preserve"> </w:t>
      </w:r>
    </w:p>
    <w:sectPr w:rsidR="00B72DFA" w:rsidRPr="004D49F5" w:rsidSect="003C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5B15"/>
    <w:multiLevelType w:val="hybridMultilevel"/>
    <w:tmpl w:val="D2BA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01D9"/>
    <w:multiLevelType w:val="multilevel"/>
    <w:tmpl w:val="107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D0EFF"/>
    <w:multiLevelType w:val="multilevel"/>
    <w:tmpl w:val="085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7E"/>
    <w:rsid w:val="003F4B7E"/>
    <w:rsid w:val="004D49F5"/>
    <w:rsid w:val="006E1095"/>
    <w:rsid w:val="0073418C"/>
    <w:rsid w:val="007D77C3"/>
    <w:rsid w:val="00B72DFA"/>
    <w:rsid w:val="00F0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EDB7"/>
  <w15:chartTrackingRefBased/>
  <w15:docId w15:val="{E7308759-EC9A-4221-880E-B573C360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341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3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2024-03-01T07:22:00Z</dcterms:created>
  <dcterms:modified xsi:type="dcterms:W3CDTF">2024-03-27T06:45:00Z</dcterms:modified>
</cp:coreProperties>
</file>