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53C" w:rsidRDefault="00F7153C" w:rsidP="00F7153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EC6">
        <w:rPr>
          <w:rFonts w:ascii="Times New Roman" w:hAnsi="Times New Roman" w:cs="Times New Roman"/>
          <w:b/>
          <w:sz w:val="24"/>
          <w:szCs w:val="24"/>
        </w:rPr>
        <w:t>Техническая спецификация</w:t>
      </w:r>
    </w:p>
    <w:p w:rsidR="001B5931" w:rsidRPr="00D56EC6" w:rsidRDefault="001B5931" w:rsidP="00F7153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53C" w:rsidRPr="00D56EC6" w:rsidRDefault="00F7153C" w:rsidP="00F7153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EC6">
        <w:rPr>
          <w:rFonts w:ascii="Times New Roman" w:hAnsi="Times New Roman" w:cs="Times New Roman"/>
          <w:b/>
          <w:sz w:val="24"/>
          <w:szCs w:val="24"/>
        </w:rPr>
        <w:t xml:space="preserve">По предоставлению услуги закрытой передачи данных посредством сотовой сети </w:t>
      </w:r>
    </w:p>
    <w:p w:rsidR="001B5931" w:rsidRDefault="00F7153C" w:rsidP="001B5931">
      <w:pPr>
        <w:ind w:right="-464"/>
        <w:rPr>
          <w:rFonts w:ascii="Times New Roman" w:hAnsi="Times New Roman" w:cs="Times New Roman"/>
          <w:b/>
        </w:rPr>
      </w:pPr>
      <w:r w:rsidRPr="00D56EC6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1B5931" w:rsidRPr="001B5931">
        <w:rPr>
          <w:rFonts w:ascii="Times New Roman" w:hAnsi="Times New Roman" w:cs="Times New Roman"/>
          <w:b/>
        </w:rPr>
        <w:t>Чингирлауское коммунальное государственное учреждение по охране лесов и животного мира Управления природных ресурсов и регулирования природопользования акимата ЗКО</w:t>
      </w:r>
      <w:r w:rsidR="001B5931">
        <w:rPr>
          <w:rFonts w:ascii="Times New Roman" w:hAnsi="Times New Roman" w:cs="Times New Roman"/>
          <w:b/>
        </w:rPr>
        <w:t xml:space="preserve">              </w:t>
      </w:r>
    </w:p>
    <w:p w:rsidR="00F7153C" w:rsidRDefault="00F7153C" w:rsidP="001B5931">
      <w:pPr>
        <w:ind w:right="-464"/>
        <w:rPr>
          <w:b/>
        </w:rPr>
      </w:pPr>
      <w:r w:rsidRPr="00081710">
        <w:rPr>
          <w:b/>
        </w:rPr>
        <w:t>Назначение</w:t>
      </w:r>
    </w:p>
    <w:p w:rsidR="00F7153C" w:rsidRDefault="00F7153C" w:rsidP="00F7153C">
      <w:pPr>
        <w:pStyle w:val="a6"/>
        <w:ind w:left="360" w:firstLine="348"/>
        <w:jc w:val="both"/>
      </w:pPr>
      <w:r w:rsidRPr="00CD1719">
        <w:t>Организация услуги закрытого доступа к информационным ресурсам Единого реестра административных производств и Единого реестра субъектов/объектов проверок, посредством сети сотовой</w:t>
      </w:r>
      <w:r w:rsidRPr="00CD1719">
        <w:rPr>
          <w:bCs/>
          <w:color w:val="222222"/>
          <w:shd w:val="clear" w:color="auto" w:fill="FFFFFF"/>
        </w:rPr>
        <w:t xml:space="preserve"> связи </w:t>
      </w:r>
      <w:r w:rsidRPr="00CD1719">
        <w:t xml:space="preserve">стандарта </w:t>
      </w:r>
      <w:r w:rsidRPr="00CD1719">
        <w:rPr>
          <w:bCs/>
          <w:color w:val="222222"/>
          <w:shd w:val="clear" w:color="auto" w:fill="FFFFFF"/>
        </w:rPr>
        <w:t>2</w:t>
      </w:r>
      <w:r w:rsidRPr="00CD1719">
        <w:rPr>
          <w:bCs/>
          <w:color w:val="222222"/>
          <w:shd w:val="clear" w:color="auto" w:fill="FFFFFF"/>
          <w:lang w:val="en-US"/>
        </w:rPr>
        <w:t>G</w:t>
      </w:r>
      <w:r w:rsidRPr="00CD1719">
        <w:rPr>
          <w:bCs/>
          <w:color w:val="222222"/>
          <w:shd w:val="clear" w:color="auto" w:fill="FFFFFF"/>
        </w:rPr>
        <w:t>, 3</w:t>
      </w:r>
      <w:r w:rsidRPr="00CD1719">
        <w:rPr>
          <w:bCs/>
          <w:color w:val="222222"/>
          <w:shd w:val="clear" w:color="auto" w:fill="FFFFFF"/>
          <w:lang w:val="en-US"/>
        </w:rPr>
        <w:t>G</w:t>
      </w:r>
      <w:r w:rsidRPr="00CD1719">
        <w:rPr>
          <w:bCs/>
          <w:color w:val="222222"/>
          <w:shd w:val="clear" w:color="auto" w:fill="FFFFFF"/>
        </w:rPr>
        <w:t>, 4G</w:t>
      </w:r>
      <w:r w:rsidRPr="00CD1719">
        <w:t xml:space="preserve">, без доступа к сети Интернет. </w:t>
      </w:r>
    </w:p>
    <w:p w:rsidR="00F7153C" w:rsidRDefault="00F7153C" w:rsidP="00F7153C">
      <w:pPr>
        <w:pStyle w:val="a6"/>
        <w:ind w:left="284"/>
        <w:jc w:val="both"/>
      </w:pPr>
    </w:p>
    <w:p w:rsidR="00F7153C" w:rsidRDefault="00F7153C" w:rsidP="00F7153C">
      <w:pPr>
        <w:pStyle w:val="a6"/>
        <w:ind w:left="284" w:firstLine="76"/>
        <w:jc w:val="both"/>
      </w:pPr>
      <w:r w:rsidRPr="006F77D3">
        <w:t xml:space="preserve">Зона предоставления услуги </w:t>
      </w:r>
      <w:r>
        <w:t>–</w:t>
      </w:r>
      <w:r w:rsidRPr="006F77D3">
        <w:t xml:space="preserve"> </w:t>
      </w:r>
      <w:r w:rsidR="001B5931">
        <w:t>ЗКО</w:t>
      </w:r>
    </w:p>
    <w:p w:rsidR="001B5931" w:rsidRDefault="00F7153C" w:rsidP="001B5931">
      <w:pPr>
        <w:ind w:right="-464" w:firstLine="284"/>
        <w:rPr>
          <w:rFonts w:ascii="Times New Roman" w:hAnsi="Times New Roman" w:cs="Times New Roman"/>
          <w:b/>
          <w:sz w:val="24"/>
          <w:szCs w:val="24"/>
        </w:rPr>
      </w:pPr>
      <w:r w:rsidRPr="00FD6FF1">
        <w:rPr>
          <w:rFonts w:ascii="Times New Roman" w:hAnsi="Times New Roman" w:cs="Times New Roman"/>
          <w:sz w:val="24"/>
        </w:rPr>
        <w:t xml:space="preserve">Заказчик </w:t>
      </w:r>
      <w:r>
        <w:t>–</w:t>
      </w:r>
      <w:r w:rsidR="001B5931" w:rsidRPr="00857E4F">
        <w:rPr>
          <w:rFonts w:ascii="Times New Roman" w:hAnsi="Times New Roman" w:cs="Times New Roman"/>
          <w:b/>
        </w:rPr>
        <w:t xml:space="preserve">Чингирлауское </w:t>
      </w:r>
      <w:r w:rsidR="001B5931" w:rsidRPr="001B5931">
        <w:rPr>
          <w:rFonts w:ascii="Times New Roman" w:hAnsi="Times New Roman" w:cs="Times New Roman"/>
          <w:b/>
          <w:sz w:val="24"/>
          <w:szCs w:val="24"/>
        </w:rPr>
        <w:t>коммунальное государственное учреждение по охране лесов и животного мира Управления природных ресурсов и регулирования природопользования акимата ЗКО</w:t>
      </w:r>
    </w:p>
    <w:p w:rsidR="00F7153C" w:rsidRPr="001B5931" w:rsidRDefault="00F7153C" w:rsidP="001B5931">
      <w:pPr>
        <w:ind w:right="-464" w:firstLine="284"/>
        <w:rPr>
          <w:rFonts w:ascii="Times New Roman" w:hAnsi="Times New Roman" w:cs="Times New Roman"/>
          <w:b/>
        </w:rPr>
      </w:pPr>
      <w:r w:rsidRPr="001B5931">
        <w:rPr>
          <w:rFonts w:ascii="Times New Roman" w:hAnsi="Times New Roman" w:cs="Times New Roman"/>
          <w:b/>
        </w:rPr>
        <w:t>Термины и сокращения</w:t>
      </w:r>
    </w:p>
    <w:p w:rsidR="00F7153C" w:rsidRDefault="00F7153C" w:rsidP="00F7153C">
      <w:pPr>
        <w:pStyle w:val="a6"/>
        <w:ind w:left="284" w:firstLine="76"/>
        <w:jc w:val="both"/>
      </w:pPr>
      <w:r>
        <w:t>БД – База Данных</w:t>
      </w:r>
    </w:p>
    <w:p w:rsidR="00F7153C" w:rsidRDefault="00F7153C" w:rsidP="00F7153C">
      <w:pPr>
        <w:pStyle w:val="a6"/>
        <w:ind w:left="284" w:firstLine="76"/>
        <w:jc w:val="both"/>
      </w:pPr>
      <w:r>
        <w:t>ИС – информационная система</w:t>
      </w:r>
    </w:p>
    <w:p w:rsidR="00F7153C" w:rsidRDefault="00F7153C" w:rsidP="00F7153C">
      <w:pPr>
        <w:pStyle w:val="a6"/>
        <w:ind w:left="284" w:firstLine="76"/>
        <w:jc w:val="both"/>
      </w:pPr>
      <w:r>
        <w:t>ЕРАП – Единый Реестр Административных Производств</w:t>
      </w:r>
    </w:p>
    <w:p w:rsidR="00F7153C" w:rsidRDefault="00F7153C" w:rsidP="00F7153C">
      <w:pPr>
        <w:pStyle w:val="a6"/>
        <w:ind w:left="284" w:firstLine="76"/>
        <w:jc w:val="both"/>
      </w:pPr>
      <w:r>
        <w:t xml:space="preserve">ЕРСОП - </w:t>
      </w:r>
      <w:r w:rsidRPr="002E464A">
        <w:t>Единый реестр субъектов/объектов проверок</w:t>
      </w:r>
    </w:p>
    <w:p w:rsidR="00F7153C" w:rsidRPr="00FE3BFB" w:rsidRDefault="00F7153C" w:rsidP="00F7153C">
      <w:pPr>
        <w:pStyle w:val="a6"/>
        <w:ind w:left="284" w:firstLine="76"/>
        <w:jc w:val="both"/>
        <w:rPr>
          <w:b/>
        </w:rPr>
      </w:pPr>
      <w:r>
        <w:t>КПСиСУ - Ком</w:t>
      </w:r>
      <w:r w:rsidRPr="00054A69">
        <w:t>итет по Правовой Статистике и Специальным Учетам</w:t>
      </w:r>
    </w:p>
    <w:p w:rsidR="00F7153C" w:rsidRPr="00CC70B6" w:rsidRDefault="00F7153C" w:rsidP="00F7153C">
      <w:pPr>
        <w:pStyle w:val="a6"/>
        <w:ind w:left="357"/>
        <w:jc w:val="both"/>
      </w:pPr>
    </w:p>
    <w:p w:rsidR="00F7153C" w:rsidRDefault="00F7153C" w:rsidP="00F7153C">
      <w:pPr>
        <w:pStyle w:val="a6"/>
        <w:numPr>
          <w:ilvl w:val="0"/>
          <w:numId w:val="6"/>
        </w:numPr>
        <w:rPr>
          <w:b/>
        </w:rPr>
      </w:pPr>
      <w:r w:rsidRPr="00081710">
        <w:rPr>
          <w:b/>
        </w:rPr>
        <w:t>Описание услуги</w:t>
      </w:r>
    </w:p>
    <w:p w:rsidR="00F7153C" w:rsidRDefault="00F7153C" w:rsidP="00F7153C">
      <w:pPr>
        <w:pStyle w:val="a6"/>
        <w:ind w:left="284" w:firstLine="696"/>
        <w:jc w:val="both"/>
      </w:pPr>
      <w:r w:rsidRPr="00403D85">
        <w:t xml:space="preserve">Поставщик обязуется организовать и обеспечить закрытую передачу данных между всеми абонентскими устройствами Заказчика и БД </w:t>
      </w:r>
      <w:r>
        <w:t xml:space="preserve">ИС </w:t>
      </w:r>
      <w:r w:rsidRPr="00403D85">
        <w:t>ЕРАП/ЕРСОП</w:t>
      </w:r>
      <w:r>
        <w:t xml:space="preserve">. </w:t>
      </w:r>
      <w:r w:rsidRPr="00403D85">
        <w:t xml:space="preserve">Регистрация </w:t>
      </w:r>
      <w:r>
        <w:t xml:space="preserve">в системе </w:t>
      </w:r>
      <w:r w:rsidRPr="00403D85">
        <w:t xml:space="preserve">и </w:t>
      </w:r>
      <w:r>
        <w:t>работоспособность</w:t>
      </w:r>
      <w:r w:rsidRPr="00403D85">
        <w:t xml:space="preserve"> ИС ЕРАП/ЕРСОР обеспечивается КПСиСУ. В качестве абонентских устройств Заказчиком будут использованы планшетные компьютеры с радиомодулями стандартов сотой связи 2</w:t>
      </w:r>
      <w:r w:rsidRPr="00403D85">
        <w:rPr>
          <w:lang w:val="en-US"/>
        </w:rPr>
        <w:t>G</w:t>
      </w:r>
      <w:r w:rsidRPr="00403D85">
        <w:t>, 3</w:t>
      </w:r>
      <w:r w:rsidRPr="00403D85">
        <w:rPr>
          <w:lang w:val="en-US"/>
        </w:rPr>
        <w:t>G</w:t>
      </w:r>
      <w:r w:rsidRPr="00403D85">
        <w:t xml:space="preserve"> и 4</w:t>
      </w:r>
      <w:r w:rsidRPr="00403D85">
        <w:rPr>
          <w:lang w:val="en-US"/>
        </w:rPr>
        <w:t>G</w:t>
      </w:r>
      <w:r w:rsidRPr="00403D85">
        <w:t>. Поставщик в рамках предоставления услуги обеспечивает абонентские устройства SIM-картамидля подключения, авторизации и аутентификации в сети Поставщика, а также индивидуальными мобильными номерами MSISDN для идентификации устройств и проведения тарификации. Для организации сервиса предоставляются специализированные тарифные планы только с передачей данных по мобильной сети без возможности осуществления голосовых вызовов.</w:t>
      </w:r>
    </w:p>
    <w:p w:rsidR="00F7153C" w:rsidRPr="00403D85" w:rsidRDefault="00F7153C" w:rsidP="00F7153C">
      <w:pPr>
        <w:pStyle w:val="a6"/>
        <w:ind w:left="284" w:firstLine="696"/>
        <w:jc w:val="both"/>
        <w:rPr>
          <w:b/>
        </w:rPr>
      </w:pPr>
      <w:r w:rsidRPr="00DC32AD">
        <w:t xml:space="preserve">Абонентские устройства осуществляют подключение к сети мобильной связи Поставщика по технологии </w:t>
      </w:r>
      <w:r w:rsidRPr="00081710">
        <w:t>2</w:t>
      </w:r>
      <w:r>
        <w:rPr>
          <w:lang w:val="en-US"/>
        </w:rPr>
        <w:t>G</w:t>
      </w:r>
      <w:r w:rsidRPr="00DC32AD">
        <w:t>, 3</w:t>
      </w:r>
      <w:r w:rsidRPr="00DC32AD">
        <w:rPr>
          <w:lang w:val="en-US"/>
        </w:rPr>
        <w:t>G</w:t>
      </w:r>
      <w:r w:rsidRPr="00DC32AD">
        <w:t>, 4</w:t>
      </w:r>
      <w:r w:rsidRPr="00DC32AD">
        <w:rPr>
          <w:lang w:val="en-US"/>
        </w:rPr>
        <w:t>G</w:t>
      </w:r>
      <w:r>
        <w:t>. Я</w:t>
      </w:r>
      <w:r w:rsidRPr="00DC32AD">
        <w:t xml:space="preserve">дро мобильной сети Поставщика должно быть подключено к </w:t>
      </w:r>
      <w:r>
        <w:t>владельцу БД ЕРАП/ЕРСОП</w:t>
      </w:r>
      <w:r w:rsidRPr="00DC32AD">
        <w:t xml:space="preserve"> посредством выделенного канал передачи данных для обеспечения обмена информацией между терминальными устройствами и сервером </w:t>
      </w:r>
      <w:r>
        <w:t>БД</w:t>
      </w:r>
      <w:r w:rsidRPr="00DC32AD">
        <w:t xml:space="preserve">. </w:t>
      </w:r>
    </w:p>
    <w:p w:rsidR="00F7153C" w:rsidRDefault="00F7153C" w:rsidP="00F7153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F7153C" w:rsidRDefault="00F7153C" w:rsidP="00F7153C">
      <w:pPr>
        <w:pStyle w:val="a6"/>
        <w:numPr>
          <w:ilvl w:val="0"/>
          <w:numId w:val="6"/>
        </w:numPr>
        <w:rPr>
          <w:b/>
        </w:rPr>
      </w:pPr>
      <w:r w:rsidRPr="00081710">
        <w:rPr>
          <w:b/>
        </w:rPr>
        <w:t>Требования к предоставляемой услуге</w:t>
      </w:r>
    </w:p>
    <w:p w:rsidR="00F7153C" w:rsidRPr="00403D85" w:rsidRDefault="00F7153C" w:rsidP="00F7153C">
      <w:pPr>
        <w:pStyle w:val="a6"/>
        <w:numPr>
          <w:ilvl w:val="1"/>
          <w:numId w:val="6"/>
        </w:numPr>
        <w:rPr>
          <w:b/>
        </w:rPr>
      </w:pPr>
      <w:r w:rsidRPr="00403D85">
        <w:t xml:space="preserve">Требования к закрытой сети сотовой передачи данных: </w:t>
      </w:r>
    </w:p>
    <w:p w:rsidR="00F7153C" w:rsidRPr="00DC32AD" w:rsidRDefault="00F7153C" w:rsidP="00F7153C">
      <w:pPr>
        <w:pStyle w:val="a6"/>
        <w:numPr>
          <w:ilvl w:val="0"/>
          <w:numId w:val="2"/>
        </w:numPr>
        <w:tabs>
          <w:tab w:val="left" w:pos="284"/>
        </w:tabs>
        <w:ind w:left="284" w:firstLine="142"/>
        <w:contextualSpacing w:val="0"/>
        <w:jc w:val="both"/>
        <w:outlineLvl w:val="2"/>
      </w:pPr>
      <w:r>
        <w:t>Поддерживаемые с</w:t>
      </w:r>
      <w:r w:rsidRPr="00DC32AD">
        <w:t xml:space="preserve">тандарты </w:t>
      </w:r>
      <w:r>
        <w:t>сотовой</w:t>
      </w:r>
      <w:r w:rsidRPr="00DC32AD">
        <w:t xml:space="preserve"> связи</w:t>
      </w:r>
      <w:r>
        <w:t xml:space="preserve"> в диапазонах</w:t>
      </w:r>
      <w:r w:rsidRPr="00DC32AD">
        <w:t xml:space="preserve"> – </w:t>
      </w:r>
      <w:r>
        <w:t>800/</w:t>
      </w:r>
      <w:r w:rsidRPr="00DC32AD">
        <w:t>900/1800/2100</w:t>
      </w:r>
      <w:r>
        <w:t xml:space="preserve"> МГц</w:t>
      </w:r>
      <w:r w:rsidRPr="00DC32AD">
        <w:t>;</w:t>
      </w:r>
    </w:p>
    <w:p w:rsidR="00F7153C" w:rsidRPr="00DC32AD" w:rsidRDefault="00F7153C" w:rsidP="00F7153C">
      <w:pPr>
        <w:pStyle w:val="a6"/>
        <w:numPr>
          <w:ilvl w:val="0"/>
          <w:numId w:val="2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DC32AD">
        <w:t>Скорость передачи данных в зоне покрытия сети 2</w:t>
      </w:r>
      <w:r w:rsidRPr="00DC32AD">
        <w:rPr>
          <w:lang w:val="en-US"/>
        </w:rPr>
        <w:t>G</w:t>
      </w:r>
      <w:r w:rsidRPr="00DC32AD">
        <w:t xml:space="preserve"> до 384 Кбит/с.;</w:t>
      </w:r>
    </w:p>
    <w:p w:rsidR="00F7153C" w:rsidRPr="00DC32AD" w:rsidRDefault="00F7153C" w:rsidP="00F7153C">
      <w:pPr>
        <w:pStyle w:val="a6"/>
        <w:numPr>
          <w:ilvl w:val="0"/>
          <w:numId w:val="2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DC32AD">
        <w:t>Скорость передачи данных в зоне покрытия сети 3</w:t>
      </w:r>
      <w:r w:rsidRPr="00DC32AD">
        <w:rPr>
          <w:lang w:val="en-US"/>
        </w:rPr>
        <w:t>G</w:t>
      </w:r>
      <w:r w:rsidRPr="00DC32AD">
        <w:t xml:space="preserve"> до </w:t>
      </w:r>
      <w:r>
        <w:t xml:space="preserve">21 </w:t>
      </w:r>
      <w:r w:rsidRPr="00DC32AD">
        <w:t>Мбит/с.;</w:t>
      </w:r>
    </w:p>
    <w:p w:rsidR="00F7153C" w:rsidRPr="00DC32AD" w:rsidRDefault="00F7153C" w:rsidP="00F7153C">
      <w:pPr>
        <w:pStyle w:val="a6"/>
        <w:numPr>
          <w:ilvl w:val="0"/>
          <w:numId w:val="2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DC32AD">
        <w:t>Скорость передачи данных в зоне покрытия сети 4</w:t>
      </w:r>
      <w:r w:rsidRPr="00DC32AD">
        <w:rPr>
          <w:lang w:val="en-US"/>
        </w:rPr>
        <w:t>G</w:t>
      </w:r>
      <w:r w:rsidRPr="00DC32AD">
        <w:t xml:space="preserve"> до </w:t>
      </w:r>
      <w:r>
        <w:t>100</w:t>
      </w:r>
      <w:r w:rsidRPr="00DC32AD">
        <w:t xml:space="preserve"> Мбит/с.;</w:t>
      </w:r>
    </w:p>
    <w:p w:rsidR="00F7153C" w:rsidRPr="00DC32AD" w:rsidRDefault="00F7153C" w:rsidP="00F7153C">
      <w:pPr>
        <w:pStyle w:val="a6"/>
        <w:numPr>
          <w:ilvl w:val="0"/>
          <w:numId w:val="2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DC32AD">
        <w:t xml:space="preserve">Шаг округления тарификации – 1 КБ; </w:t>
      </w:r>
    </w:p>
    <w:p w:rsidR="00F7153C" w:rsidRPr="00DC32AD" w:rsidRDefault="00F7153C" w:rsidP="00F7153C">
      <w:pPr>
        <w:pStyle w:val="a6"/>
        <w:tabs>
          <w:tab w:val="left" w:pos="284"/>
        </w:tabs>
        <w:ind w:left="284"/>
        <w:contextualSpacing w:val="0"/>
        <w:jc w:val="both"/>
        <w:outlineLvl w:val="2"/>
      </w:pPr>
    </w:p>
    <w:p w:rsidR="00F7153C" w:rsidRPr="00DC32AD" w:rsidRDefault="00F7153C" w:rsidP="00F7153C">
      <w:pPr>
        <w:pStyle w:val="a6"/>
        <w:numPr>
          <w:ilvl w:val="1"/>
          <w:numId w:val="6"/>
        </w:numPr>
      </w:pPr>
      <w:r w:rsidRPr="00DC32AD">
        <w:t>Требования к выделенному каналу связи</w:t>
      </w:r>
      <w:r>
        <w:t>:</w:t>
      </w:r>
    </w:p>
    <w:p w:rsidR="00F7153C" w:rsidRPr="00081710" w:rsidRDefault="00F7153C" w:rsidP="00F7153C">
      <w:pPr>
        <w:pStyle w:val="a6"/>
        <w:numPr>
          <w:ilvl w:val="0"/>
          <w:numId w:val="5"/>
        </w:numPr>
        <w:tabs>
          <w:tab w:val="left" w:pos="142"/>
        </w:tabs>
        <w:jc w:val="both"/>
        <w:outlineLvl w:val="2"/>
      </w:pPr>
      <w:r w:rsidRPr="00081710">
        <w:t>Пропускная способность канала</w:t>
      </w:r>
      <w:r>
        <w:t xml:space="preserve"> – </w:t>
      </w:r>
      <w:r w:rsidRPr="00081710">
        <w:t>до 100 Мбит/с</w:t>
      </w:r>
      <w:r>
        <w:t>;</w:t>
      </w:r>
    </w:p>
    <w:p w:rsidR="00F7153C" w:rsidRPr="009C2512" w:rsidRDefault="00F7153C" w:rsidP="00F7153C">
      <w:pPr>
        <w:pStyle w:val="a6"/>
        <w:numPr>
          <w:ilvl w:val="0"/>
          <w:numId w:val="5"/>
        </w:numPr>
        <w:tabs>
          <w:tab w:val="left" w:pos="284"/>
        </w:tabs>
        <w:contextualSpacing w:val="0"/>
        <w:jc w:val="both"/>
        <w:outlineLvl w:val="2"/>
      </w:pPr>
      <w:r w:rsidRPr="00DC32AD">
        <w:t>Технология подключения</w:t>
      </w:r>
      <w:r>
        <w:t xml:space="preserve"> – </w:t>
      </w:r>
      <w:r w:rsidRPr="00DC32AD">
        <w:rPr>
          <w:lang w:val="en-US"/>
        </w:rPr>
        <w:t>Ethernet</w:t>
      </w:r>
      <w:r>
        <w:t>;</w:t>
      </w:r>
    </w:p>
    <w:p w:rsidR="00F7153C" w:rsidRPr="00DC32AD" w:rsidRDefault="00F7153C" w:rsidP="00F7153C">
      <w:pPr>
        <w:pStyle w:val="a6"/>
        <w:numPr>
          <w:ilvl w:val="0"/>
          <w:numId w:val="5"/>
        </w:numPr>
        <w:tabs>
          <w:tab w:val="left" w:pos="284"/>
        </w:tabs>
        <w:contextualSpacing w:val="0"/>
        <w:jc w:val="both"/>
        <w:outlineLvl w:val="2"/>
      </w:pPr>
      <w:r w:rsidRPr="00DC32AD">
        <w:t>Канал должен быть изолирован от других пользователей сети;</w:t>
      </w:r>
    </w:p>
    <w:p w:rsidR="00F7153C" w:rsidRPr="00DC32AD" w:rsidRDefault="00F7153C" w:rsidP="00F7153C">
      <w:pPr>
        <w:pStyle w:val="a6"/>
        <w:numPr>
          <w:ilvl w:val="0"/>
          <w:numId w:val="5"/>
        </w:numPr>
        <w:tabs>
          <w:tab w:val="left" w:pos="284"/>
        </w:tabs>
        <w:contextualSpacing w:val="0"/>
        <w:jc w:val="both"/>
        <w:outlineLvl w:val="2"/>
      </w:pPr>
      <w:r w:rsidRPr="00DC32AD">
        <w:t>Канал должен быть изолирован от сети общественного пользования Интернет;</w:t>
      </w:r>
    </w:p>
    <w:p w:rsidR="00F7153C" w:rsidRPr="00DC32AD" w:rsidRDefault="00F7153C" w:rsidP="00F7153C">
      <w:pPr>
        <w:pStyle w:val="a6"/>
        <w:numPr>
          <w:ilvl w:val="0"/>
          <w:numId w:val="5"/>
        </w:numPr>
        <w:tabs>
          <w:tab w:val="left" w:pos="284"/>
        </w:tabs>
        <w:contextualSpacing w:val="0"/>
        <w:jc w:val="both"/>
        <w:outlineLvl w:val="2"/>
      </w:pPr>
      <w:r w:rsidRPr="00DC32AD">
        <w:t xml:space="preserve">Направление: </w:t>
      </w:r>
      <w:r>
        <w:t>Ядро пакетной коммутации</w:t>
      </w:r>
      <w:r w:rsidRPr="00DC32AD">
        <w:t xml:space="preserve"> Поставщика </w:t>
      </w:r>
      <w:r>
        <w:t>–сеть владельца БД;</w:t>
      </w:r>
    </w:p>
    <w:p w:rsidR="00F7153C" w:rsidRPr="00054A69" w:rsidRDefault="00F7153C" w:rsidP="00F7153C">
      <w:pPr>
        <w:pStyle w:val="a6"/>
        <w:numPr>
          <w:ilvl w:val="0"/>
          <w:numId w:val="5"/>
        </w:numPr>
        <w:tabs>
          <w:tab w:val="left" w:pos="851"/>
        </w:tabs>
        <w:jc w:val="both"/>
      </w:pPr>
      <w:r>
        <w:t>БД– ЕРАП/ЕРСОП,в</w:t>
      </w:r>
      <w:r w:rsidRPr="00054A69">
        <w:t>ладелец: КПСиСУ</w:t>
      </w:r>
      <w:r>
        <w:t>.</w:t>
      </w:r>
    </w:p>
    <w:p w:rsidR="00F7153C" w:rsidRPr="00DC32AD" w:rsidRDefault="00F7153C" w:rsidP="00F7153C">
      <w:pPr>
        <w:pStyle w:val="a6"/>
        <w:numPr>
          <w:ilvl w:val="0"/>
          <w:numId w:val="5"/>
        </w:numPr>
        <w:tabs>
          <w:tab w:val="left" w:pos="284"/>
        </w:tabs>
        <w:contextualSpacing w:val="0"/>
        <w:jc w:val="both"/>
        <w:outlineLvl w:val="2"/>
      </w:pPr>
      <w:r w:rsidRPr="00DC32AD">
        <w:lastRenderedPageBreak/>
        <w:t xml:space="preserve">Назначение: </w:t>
      </w:r>
      <w:r>
        <w:t>закрытая</w:t>
      </w:r>
      <w:r w:rsidRPr="00DC32AD">
        <w:t xml:space="preserve"> передача данных</w:t>
      </w:r>
    </w:p>
    <w:p w:rsidR="00F7153C" w:rsidRDefault="00F7153C" w:rsidP="00F71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0574" w:rsidRDefault="00AD0574" w:rsidP="00F71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153C" w:rsidRPr="00251611" w:rsidRDefault="00F7153C" w:rsidP="00F7153C">
      <w:pPr>
        <w:pStyle w:val="a6"/>
        <w:numPr>
          <w:ilvl w:val="1"/>
          <w:numId w:val="6"/>
        </w:numPr>
        <w:jc w:val="both"/>
      </w:pPr>
      <w:r>
        <w:t>Объем услуги</w:t>
      </w:r>
    </w:p>
    <w:tbl>
      <w:tblPr>
        <w:tblStyle w:val="aa"/>
        <w:tblW w:w="0" w:type="auto"/>
        <w:tblLook w:val="04A0"/>
      </w:tblPr>
      <w:tblGrid>
        <w:gridCol w:w="565"/>
        <w:gridCol w:w="5245"/>
        <w:gridCol w:w="3962"/>
      </w:tblGrid>
      <w:tr w:rsidR="00F7153C" w:rsidTr="00C96FDB">
        <w:tc>
          <w:tcPr>
            <w:tcW w:w="565" w:type="dxa"/>
          </w:tcPr>
          <w:p w:rsidR="00F7153C" w:rsidRDefault="00F7153C" w:rsidP="00C9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F7153C" w:rsidRDefault="00F7153C" w:rsidP="00C9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сим карт, шт.</w:t>
            </w:r>
          </w:p>
        </w:tc>
        <w:tc>
          <w:tcPr>
            <w:tcW w:w="3962" w:type="dxa"/>
          </w:tcPr>
          <w:p w:rsidR="00F7153C" w:rsidRDefault="00F7153C" w:rsidP="00C9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трафика, Гб</w:t>
            </w:r>
          </w:p>
        </w:tc>
      </w:tr>
      <w:tr w:rsidR="00F7153C" w:rsidTr="00C96FDB">
        <w:tc>
          <w:tcPr>
            <w:tcW w:w="565" w:type="dxa"/>
          </w:tcPr>
          <w:p w:rsidR="00F7153C" w:rsidRDefault="00F7153C" w:rsidP="00C9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F7153C" w:rsidRDefault="006A7654" w:rsidP="00C9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7153C">
              <w:rPr>
                <w:rFonts w:ascii="Times New Roman" w:hAnsi="Times New Roman" w:cs="Times New Roman"/>
                <w:sz w:val="24"/>
                <w:szCs w:val="24"/>
              </w:rPr>
              <w:t xml:space="preserve"> сим-карт</w:t>
            </w:r>
          </w:p>
        </w:tc>
        <w:tc>
          <w:tcPr>
            <w:tcW w:w="3962" w:type="dxa"/>
          </w:tcPr>
          <w:p w:rsidR="00F7153C" w:rsidRDefault="00F7153C" w:rsidP="00C9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Гб</w:t>
            </w:r>
          </w:p>
        </w:tc>
      </w:tr>
    </w:tbl>
    <w:p w:rsidR="00F7153C" w:rsidRPr="006F77D3" w:rsidRDefault="00F7153C" w:rsidP="00F71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53C" w:rsidRDefault="00F7153C" w:rsidP="00F7153C">
      <w:pPr>
        <w:pStyle w:val="a6"/>
        <w:numPr>
          <w:ilvl w:val="0"/>
          <w:numId w:val="6"/>
        </w:numPr>
        <w:ind w:left="357" w:hanging="357"/>
        <w:jc w:val="both"/>
        <w:rPr>
          <w:b/>
        </w:rPr>
      </w:pPr>
      <w:r>
        <w:rPr>
          <w:b/>
        </w:rPr>
        <w:t>Общая с</w:t>
      </w:r>
      <w:r w:rsidRPr="00081710">
        <w:rPr>
          <w:b/>
        </w:rPr>
        <w:t>хема организации услуги</w:t>
      </w:r>
    </w:p>
    <w:p w:rsidR="00F7153C" w:rsidRDefault="00F7153C" w:rsidP="00F7153C">
      <w:pPr>
        <w:pStyle w:val="a6"/>
        <w:ind w:left="357" w:firstLine="351"/>
        <w:jc w:val="both"/>
        <w:rPr>
          <w:i/>
        </w:rPr>
      </w:pPr>
      <w:r w:rsidRPr="00603630">
        <w:t>Абонентское устройство (планшетный компьютер) активирует PDP context с APN «Выделенный APN». При этом SGSN получает от терминала параметры для авторизации в сети.</w:t>
      </w:r>
      <w:r w:rsidRPr="00603630">
        <w:rPr>
          <w:i/>
        </w:rPr>
        <w:t>(см. Рис. 1)</w:t>
      </w:r>
    </w:p>
    <w:p w:rsidR="00F7153C" w:rsidRPr="00603630" w:rsidRDefault="00F7153C" w:rsidP="00F7153C">
      <w:pPr>
        <w:pStyle w:val="a6"/>
        <w:ind w:left="357" w:firstLine="351"/>
        <w:jc w:val="both"/>
        <w:rPr>
          <w:b/>
        </w:rPr>
      </w:pPr>
    </w:p>
    <w:p w:rsidR="00F7153C" w:rsidRPr="00DC32AD" w:rsidRDefault="00F7153C" w:rsidP="00F7153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5985" w:dyaOrig="51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85pt;height:138.65pt" o:ole="">
            <v:imagedata r:id="rId7" o:title=""/>
          </v:shape>
          <o:OLEObject Type="Embed" ProgID="Visio.Drawing.15" ShapeID="_x0000_i1025" DrawAspect="Content" ObjectID="_1798120857" r:id="rId8"/>
        </w:object>
      </w:r>
    </w:p>
    <w:p w:rsidR="00F7153C" w:rsidRPr="00DC32AD" w:rsidRDefault="00F7153C" w:rsidP="00F7153C">
      <w:pPr>
        <w:pStyle w:val="a7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C32AD">
        <w:rPr>
          <w:rFonts w:ascii="Times New Roman" w:hAnsi="Times New Roman" w:cs="Times New Roman"/>
          <w:i/>
          <w:sz w:val="20"/>
          <w:szCs w:val="20"/>
        </w:rPr>
        <w:t>Рис. 1.</w:t>
      </w:r>
    </w:p>
    <w:p w:rsidR="00F7153C" w:rsidRDefault="00F7153C" w:rsidP="00F7153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153C" w:rsidRDefault="00F7153C" w:rsidP="00F7153C">
      <w:pPr>
        <w:pStyle w:val="a7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32AD">
        <w:rPr>
          <w:rFonts w:ascii="Times New Roman" w:hAnsi="Times New Roman" w:cs="Times New Roman"/>
          <w:sz w:val="24"/>
          <w:szCs w:val="24"/>
        </w:rPr>
        <w:t xml:space="preserve">SGSN отправляет запрос в HRL для получения профиля абонента. HLR по запросу от SGSN находит в базе данные профиля абонента и возвращает на SGSN. SGSN согласно полученных данным от </w:t>
      </w:r>
      <w:r w:rsidRPr="00DC32AD">
        <w:rPr>
          <w:rFonts w:ascii="Times New Roman" w:hAnsi="Times New Roman" w:cs="Times New Roman"/>
          <w:sz w:val="24"/>
          <w:szCs w:val="24"/>
          <w:lang w:val="en-US"/>
        </w:rPr>
        <w:t>HRL</w:t>
      </w:r>
      <w:r w:rsidRPr="00DC32AD">
        <w:rPr>
          <w:rFonts w:ascii="Times New Roman" w:hAnsi="Times New Roman" w:cs="Times New Roman"/>
          <w:sz w:val="24"/>
          <w:szCs w:val="24"/>
        </w:rPr>
        <w:t xml:space="preserve"> назначает абоненту приватный IP-адрес из подсети оператора и направляет данные в GGSN. </w:t>
      </w:r>
      <w:r w:rsidRPr="00DC32AD">
        <w:rPr>
          <w:rFonts w:ascii="Times New Roman" w:hAnsi="Times New Roman" w:cs="Times New Roman"/>
          <w:i/>
          <w:sz w:val="24"/>
          <w:szCs w:val="24"/>
        </w:rPr>
        <w:t>(см. Рис. 2)</w:t>
      </w:r>
    </w:p>
    <w:p w:rsidR="00F7153C" w:rsidRPr="00DC32AD" w:rsidRDefault="00F7153C" w:rsidP="00F7153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153C" w:rsidRPr="00DC32AD" w:rsidRDefault="00F7153C" w:rsidP="00F7153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5985" w:dyaOrig="5101">
          <v:shape id="_x0000_i1026" type="#_x0000_t75" style="width:427.4pt;height:136.35pt" o:ole="">
            <v:imagedata r:id="rId9" o:title=""/>
          </v:shape>
          <o:OLEObject Type="Embed" ProgID="Visio.Drawing.15" ShapeID="_x0000_i1026" DrawAspect="Content" ObjectID="_1798120858" r:id="rId10"/>
        </w:object>
      </w:r>
    </w:p>
    <w:p w:rsidR="00F7153C" w:rsidRDefault="00F7153C" w:rsidP="00F7153C">
      <w:pPr>
        <w:pStyle w:val="a7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C32AD">
        <w:rPr>
          <w:rFonts w:ascii="Times New Roman" w:hAnsi="Times New Roman" w:cs="Times New Roman"/>
          <w:i/>
          <w:sz w:val="20"/>
          <w:szCs w:val="20"/>
        </w:rPr>
        <w:t>Рис. 2.</w:t>
      </w:r>
    </w:p>
    <w:p w:rsidR="00F7153C" w:rsidRPr="00DC32AD" w:rsidRDefault="00F7153C" w:rsidP="00F7153C">
      <w:pPr>
        <w:pStyle w:val="a7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7153C" w:rsidRDefault="00F7153C" w:rsidP="00F7153C">
      <w:pPr>
        <w:pStyle w:val="a7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32AD">
        <w:rPr>
          <w:rFonts w:ascii="Times New Roman" w:hAnsi="Times New Roman" w:cs="Times New Roman"/>
          <w:sz w:val="24"/>
          <w:szCs w:val="24"/>
        </w:rPr>
        <w:t xml:space="preserve">Между сетью Заказчика и Поставщиком устанавливает </w:t>
      </w:r>
      <w:r w:rsidRPr="00DC32A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C32AD">
        <w:rPr>
          <w:rFonts w:ascii="Times New Roman" w:hAnsi="Times New Roman" w:cs="Times New Roman"/>
          <w:sz w:val="24"/>
          <w:szCs w:val="24"/>
        </w:rPr>
        <w:t>2</w:t>
      </w:r>
      <w:r w:rsidRPr="00DC32A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C32AD">
        <w:rPr>
          <w:rFonts w:ascii="Times New Roman" w:hAnsi="Times New Roman" w:cs="Times New Roman"/>
          <w:sz w:val="24"/>
          <w:szCs w:val="24"/>
        </w:rPr>
        <w:t xml:space="preserve"> соединение, на базе </w:t>
      </w:r>
      <w:r>
        <w:rPr>
          <w:rFonts w:ascii="Times New Roman" w:hAnsi="Times New Roman" w:cs="Times New Roman"/>
          <w:sz w:val="24"/>
          <w:szCs w:val="24"/>
        </w:rPr>
        <w:t xml:space="preserve">выделенногофизического </w:t>
      </w:r>
      <w:r w:rsidRPr="00DC32AD">
        <w:rPr>
          <w:rFonts w:ascii="Times New Roman" w:hAnsi="Times New Roman" w:cs="Times New Roman"/>
          <w:sz w:val="24"/>
          <w:szCs w:val="24"/>
        </w:rPr>
        <w:t>канала, внутри которого передается весь пользовательский трафик со статическими маршрутами.</w:t>
      </w:r>
      <w:r w:rsidRPr="00DC32AD">
        <w:rPr>
          <w:rFonts w:ascii="Times New Roman" w:hAnsi="Times New Roman" w:cs="Times New Roman"/>
          <w:i/>
          <w:sz w:val="24"/>
          <w:szCs w:val="24"/>
        </w:rPr>
        <w:t>(см. Рис. 3)</w:t>
      </w:r>
    </w:p>
    <w:p w:rsidR="00F7153C" w:rsidRPr="00DC32AD" w:rsidRDefault="00F7153C" w:rsidP="00F7153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153C" w:rsidRPr="00DC32AD" w:rsidRDefault="00F7153C" w:rsidP="00F7153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5985" w:dyaOrig="5101">
          <v:shape id="_x0000_i1027" type="#_x0000_t75" style="width:436.6pt;height:139.4pt" o:ole="">
            <v:imagedata r:id="rId11" o:title=""/>
          </v:shape>
          <o:OLEObject Type="Embed" ProgID="Visio.Drawing.15" ShapeID="_x0000_i1027" DrawAspect="Content" ObjectID="_1798120859" r:id="rId12"/>
        </w:object>
      </w:r>
    </w:p>
    <w:p w:rsidR="00F7153C" w:rsidRPr="00DC32AD" w:rsidRDefault="00F7153C" w:rsidP="00F7153C">
      <w:pPr>
        <w:pStyle w:val="a7"/>
        <w:tabs>
          <w:tab w:val="left" w:pos="1485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C32AD">
        <w:rPr>
          <w:rFonts w:ascii="Times New Roman" w:hAnsi="Times New Roman" w:cs="Times New Roman"/>
          <w:i/>
          <w:sz w:val="20"/>
          <w:szCs w:val="20"/>
        </w:rPr>
        <w:lastRenderedPageBreak/>
        <w:t>Рис. 3.</w:t>
      </w:r>
    </w:p>
    <w:p w:rsidR="00F7153C" w:rsidRPr="00DC32AD" w:rsidRDefault="00F7153C" w:rsidP="00F7153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7153C" w:rsidRDefault="00F7153C" w:rsidP="00F7153C">
      <w:pPr>
        <w:pStyle w:val="a7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DC32AD">
        <w:rPr>
          <w:rFonts w:ascii="Times New Roman" w:hAnsi="Times New Roman" w:cs="Times New Roman"/>
          <w:sz w:val="24"/>
          <w:szCs w:val="24"/>
        </w:rPr>
        <w:t xml:space="preserve">Маршрутизатор Заказчика, получив запрос от Абонентского терминала отправляет его, по своим внутренним сетям, на сервер </w:t>
      </w:r>
      <w:r>
        <w:rPr>
          <w:rFonts w:ascii="Times New Roman" w:hAnsi="Times New Roman" w:cs="Times New Roman"/>
          <w:sz w:val="24"/>
          <w:szCs w:val="24"/>
        </w:rPr>
        <w:t>БД</w:t>
      </w:r>
      <w:r w:rsidRPr="00DC32AD">
        <w:rPr>
          <w:rFonts w:ascii="Times New Roman" w:hAnsi="Times New Roman" w:cs="Times New Roman"/>
          <w:sz w:val="24"/>
          <w:szCs w:val="24"/>
        </w:rPr>
        <w:t>, для аутентификации пользователя.</w:t>
      </w:r>
      <w:r w:rsidRPr="00DC32AD">
        <w:rPr>
          <w:rFonts w:ascii="Times New Roman" w:hAnsi="Times New Roman" w:cs="Times New Roman"/>
          <w:i/>
          <w:sz w:val="24"/>
          <w:szCs w:val="24"/>
        </w:rPr>
        <w:t>(см. Рис. 4)</w:t>
      </w:r>
    </w:p>
    <w:p w:rsidR="00F7153C" w:rsidRPr="00DC32AD" w:rsidRDefault="00F7153C" w:rsidP="00F7153C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</w:p>
    <w:p w:rsidR="00F7153C" w:rsidRPr="00DC32AD" w:rsidRDefault="00F7153C" w:rsidP="00F7153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5985" w:dyaOrig="5101">
          <v:shape id="_x0000_i1028" type="#_x0000_t75" style="width:440.45pt;height:140.15pt" o:ole="">
            <v:imagedata r:id="rId13" o:title=""/>
          </v:shape>
          <o:OLEObject Type="Embed" ProgID="Visio.Drawing.15" ShapeID="_x0000_i1028" DrawAspect="Content" ObjectID="_1798120860" r:id="rId14"/>
        </w:object>
      </w:r>
    </w:p>
    <w:p w:rsidR="00F7153C" w:rsidRPr="00DC32AD" w:rsidRDefault="00F7153C" w:rsidP="00F7153C">
      <w:pPr>
        <w:pStyle w:val="a7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C32AD">
        <w:rPr>
          <w:rFonts w:ascii="Times New Roman" w:hAnsi="Times New Roman" w:cs="Times New Roman"/>
          <w:i/>
          <w:sz w:val="20"/>
          <w:szCs w:val="20"/>
        </w:rPr>
        <w:t>Рис. 4.</w:t>
      </w:r>
    </w:p>
    <w:p w:rsidR="00F7153C" w:rsidRPr="00DC32AD" w:rsidRDefault="00F7153C" w:rsidP="00F7153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7153C" w:rsidRDefault="00F7153C" w:rsidP="00F7153C">
      <w:pPr>
        <w:pStyle w:val="a7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DC32AD">
        <w:rPr>
          <w:rFonts w:ascii="Times New Roman" w:hAnsi="Times New Roman" w:cs="Times New Roman"/>
          <w:sz w:val="24"/>
          <w:szCs w:val="24"/>
        </w:rPr>
        <w:t xml:space="preserve">При успешном прохождении аутентификации абонентский термина получает доступ к </w:t>
      </w:r>
      <w:r>
        <w:rPr>
          <w:rFonts w:ascii="Times New Roman" w:hAnsi="Times New Roman" w:cs="Times New Roman"/>
          <w:sz w:val="24"/>
          <w:szCs w:val="24"/>
        </w:rPr>
        <w:t>БД</w:t>
      </w:r>
      <w:r w:rsidRPr="00DC32AD">
        <w:rPr>
          <w:rFonts w:ascii="Times New Roman" w:hAnsi="Times New Roman" w:cs="Times New Roman"/>
          <w:sz w:val="24"/>
          <w:szCs w:val="24"/>
        </w:rPr>
        <w:t xml:space="preserve"> и обменивается данными.</w:t>
      </w:r>
      <w:r w:rsidRPr="00DC32AD">
        <w:rPr>
          <w:rFonts w:ascii="Times New Roman" w:hAnsi="Times New Roman" w:cs="Times New Roman"/>
          <w:i/>
          <w:sz w:val="24"/>
          <w:szCs w:val="24"/>
        </w:rPr>
        <w:t>(см. Рис. 5)</w:t>
      </w:r>
    </w:p>
    <w:p w:rsidR="00F7153C" w:rsidRPr="00DC32AD" w:rsidRDefault="00F7153C" w:rsidP="00F7153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5985" w:dyaOrig="6409">
          <v:shape id="_x0000_i1029" type="#_x0000_t75" style="width:451.15pt;height:166.2pt" o:ole="">
            <v:imagedata r:id="rId15" o:title="" croptop="5266f"/>
          </v:shape>
          <o:OLEObject Type="Embed" ProgID="Visio.Drawing.15" ShapeID="_x0000_i1029" DrawAspect="Content" ObjectID="_1798120861" r:id="rId16"/>
        </w:object>
      </w:r>
    </w:p>
    <w:p w:rsidR="00F7153C" w:rsidRDefault="00F7153C" w:rsidP="00F7153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C32AD">
        <w:rPr>
          <w:rFonts w:ascii="Times New Roman" w:hAnsi="Times New Roman" w:cs="Times New Roman"/>
          <w:i/>
          <w:sz w:val="20"/>
          <w:szCs w:val="20"/>
        </w:rPr>
        <w:t>Рис. 5.</w:t>
      </w:r>
    </w:p>
    <w:p w:rsidR="00F7153C" w:rsidRPr="00DC32AD" w:rsidRDefault="00F7153C" w:rsidP="00F7153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153C" w:rsidRDefault="00F7153C" w:rsidP="00F7153C">
      <w:pPr>
        <w:pStyle w:val="a6"/>
        <w:numPr>
          <w:ilvl w:val="1"/>
          <w:numId w:val="7"/>
        </w:numPr>
        <w:ind w:left="709"/>
        <w:jc w:val="both"/>
        <w:rPr>
          <w:b/>
        </w:rPr>
      </w:pPr>
      <w:r w:rsidRPr="00892F1D">
        <w:rPr>
          <w:b/>
        </w:rPr>
        <w:t xml:space="preserve"> Схема подключения к </w:t>
      </w:r>
      <w:r>
        <w:rPr>
          <w:b/>
        </w:rPr>
        <w:t xml:space="preserve">ИС </w:t>
      </w:r>
      <w:r w:rsidRPr="00892F1D">
        <w:rPr>
          <w:b/>
        </w:rPr>
        <w:t>ЕРАП</w:t>
      </w:r>
      <w:r>
        <w:rPr>
          <w:b/>
        </w:rPr>
        <w:t>/ЕРСОП</w:t>
      </w:r>
    </w:p>
    <w:p w:rsidR="00F7153C" w:rsidRPr="00EA05CE" w:rsidRDefault="00F7153C" w:rsidP="00F7153C">
      <w:pPr>
        <w:pStyle w:val="a6"/>
        <w:numPr>
          <w:ilvl w:val="2"/>
          <w:numId w:val="7"/>
        </w:numPr>
        <w:ind w:left="1276"/>
        <w:jc w:val="both"/>
        <w:rPr>
          <w:bCs/>
        </w:rPr>
      </w:pPr>
      <w:r w:rsidRPr="00EA05CE">
        <w:rPr>
          <w:bCs/>
        </w:rPr>
        <w:t xml:space="preserve">Поставщик обеспечивает сквозное шифрование канала путем </w:t>
      </w:r>
      <w:r>
        <w:rPr>
          <w:bCs/>
        </w:rPr>
        <w:t>использования</w:t>
      </w:r>
      <w:r w:rsidRPr="00EA05CE">
        <w:rPr>
          <w:bCs/>
        </w:rPr>
        <w:t xml:space="preserve"> дополнительного аппаратно-программного комплекса, соответствующего требованиям информационной безопасности по СТ РК 1073-20007</w:t>
      </w:r>
      <w:r>
        <w:rPr>
          <w:bCs/>
        </w:rPr>
        <w:t xml:space="preserve"> (</w:t>
      </w:r>
      <w:r w:rsidRPr="00DC32AD">
        <w:t>Технические требования к аппаратно-программному</w:t>
      </w:r>
      <w:r>
        <w:t xml:space="preserve"> комплексу </w:t>
      </w:r>
      <w:r w:rsidRPr="00DC32AD">
        <w:t>шифрова</w:t>
      </w:r>
      <w:r>
        <w:t>ния</w:t>
      </w:r>
      <w:r w:rsidRPr="00DC32AD">
        <w:t xml:space="preserve"> указаны в </w:t>
      </w:r>
      <w:r w:rsidRPr="00945DEC">
        <w:rPr>
          <w:i/>
        </w:rPr>
        <w:t>Приложении 1</w:t>
      </w:r>
      <w:r w:rsidRPr="00DC32AD">
        <w:t xml:space="preserve"> к данной технической спецификации</w:t>
      </w:r>
      <w:r>
        <w:rPr>
          <w:bCs/>
        </w:rPr>
        <w:t>);</w:t>
      </w:r>
    </w:p>
    <w:p w:rsidR="00F7153C" w:rsidRPr="000F19AD" w:rsidRDefault="00F7153C" w:rsidP="00F7153C">
      <w:pPr>
        <w:pStyle w:val="a6"/>
        <w:numPr>
          <w:ilvl w:val="2"/>
          <w:numId w:val="7"/>
        </w:numPr>
        <w:ind w:left="1276"/>
        <w:jc w:val="both"/>
        <w:rPr>
          <w:b/>
        </w:rPr>
      </w:pPr>
      <w:r w:rsidRPr="006040B0">
        <w:rPr>
          <w:bCs/>
        </w:rPr>
        <w:t>Поставщик</w:t>
      </w:r>
      <w:r>
        <w:t>проводит работы по установке необходимого программного обеспечения на планшетные компьютеры Заказчика и производит необходимые настройки;</w:t>
      </w:r>
    </w:p>
    <w:p w:rsidR="00F7153C" w:rsidRDefault="00F7153C" w:rsidP="00F7153C">
      <w:pPr>
        <w:pStyle w:val="a6"/>
        <w:numPr>
          <w:ilvl w:val="2"/>
          <w:numId w:val="7"/>
        </w:numPr>
        <w:ind w:left="1276"/>
        <w:jc w:val="both"/>
      </w:pPr>
      <w:r w:rsidRPr="009612AE">
        <w:t xml:space="preserve">Поставщик обеспечивает шифрование канала передачи данных от абонентского терминала до сети </w:t>
      </w:r>
      <w:r>
        <w:t>владельца БД ЕРАП/ЕРСОП с использованием средств криптографической защиты информации</w:t>
      </w:r>
      <w:r w:rsidRPr="009612AE">
        <w:t xml:space="preserve">и обеспечить защищённое соединение с сетью владельца </w:t>
      </w:r>
      <w:r>
        <w:t xml:space="preserve">ЕРАП/ЕРСОП </w:t>
      </w:r>
      <w:r w:rsidRPr="009612AE">
        <w:t>согласно рисунку № 6</w:t>
      </w:r>
      <w:r>
        <w:t>;</w:t>
      </w:r>
    </w:p>
    <w:p w:rsidR="00F7153C" w:rsidRPr="000F19AD" w:rsidRDefault="00F7153C" w:rsidP="00F7153C">
      <w:pPr>
        <w:pStyle w:val="a6"/>
        <w:numPr>
          <w:ilvl w:val="2"/>
          <w:numId w:val="7"/>
        </w:numPr>
        <w:tabs>
          <w:tab w:val="left" w:pos="851"/>
          <w:tab w:val="left" w:pos="993"/>
        </w:tabs>
        <w:ind w:left="1276"/>
        <w:jc w:val="both"/>
      </w:pPr>
      <w:r w:rsidRPr="00DC32AD">
        <w:rPr>
          <w:bCs/>
        </w:rPr>
        <w:t>Поставщик предоставляет канал передачи данных, изолированный от публичного сегмента сети Интернет.</w:t>
      </w:r>
    </w:p>
    <w:p w:rsidR="00F7153C" w:rsidRDefault="00F7153C" w:rsidP="00F7153C">
      <w:pPr>
        <w:pStyle w:val="a6"/>
        <w:tabs>
          <w:tab w:val="left" w:pos="851"/>
          <w:tab w:val="left" w:pos="993"/>
        </w:tabs>
        <w:ind w:left="1276"/>
        <w:jc w:val="both"/>
      </w:pPr>
    </w:p>
    <w:p w:rsidR="00F7153C" w:rsidRDefault="00F7153C" w:rsidP="00F7153C">
      <w:pPr>
        <w:jc w:val="both"/>
      </w:pPr>
      <w:r>
        <w:rPr>
          <w:noProof/>
        </w:rPr>
        <w:object w:dxaOrig="18841" w:dyaOrig="7501">
          <v:shape id="_x0000_i1030" type="#_x0000_t75" style="width:503.25pt;height:179.25pt" o:ole="">
            <v:imagedata r:id="rId17" o:title="" croptop="6417f"/>
          </v:shape>
          <o:OLEObject Type="Embed" ProgID="Visio.Drawing.15" ShapeID="_x0000_i1030" DrawAspect="Content" ObjectID="_1798120862" r:id="rId18"/>
        </w:object>
      </w:r>
    </w:p>
    <w:p w:rsidR="00F7153C" w:rsidRDefault="00F7153C" w:rsidP="00F7153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C32AD"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/>
          <w:sz w:val="20"/>
          <w:szCs w:val="20"/>
        </w:rPr>
        <w:t>6</w:t>
      </w:r>
      <w:r w:rsidRPr="00DC32AD">
        <w:rPr>
          <w:rFonts w:ascii="Times New Roman" w:hAnsi="Times New Roman" w:cs="Times New Roman"/>
          <w:i/>
          <w:sz w:val="20"/>
          <w:szCs w:val="20"/>
        </w:rPr>
        <w:t>.</w:t>
      </w:r>
    </w:p>
    <w:p w:rsidR="00F7153C" w:rsidRDefault="00F7153C" w:rsidP="00F7153C">
      <w:pPr>
        <w:pStyle w:val="a6"/>
        <w:widowControl w:val="0"/>
        <w:suppressAutoHyphens/>
        <w:autoSpaceDE w:val="0"/>
        <w:jc w:val="both"/>
        <w:rPr>
          <w:lang w:val="en-US"/>
        </w:rPr>
      </w:pPr>
    </w:p>
    <w:p w:rsidR="00F7153C" w:rsidRDefault="00F7153C" w:rsidP="00F7153C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Для предоставления услуги необходимо:</w:t>
      </w:r>
    </w:p>
    <w:p w:rsidR="00F7153C" w:rsidRPr="005011A3" w:rsidRDefault="00F7153C" w:rsidP="00F7153C">
      <w:pPr>
        <w:widowControl w:val="0"/>
        <w:numPr>
          <w:ilvl w:val="1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От </w:t>
      </w:r>
      <w:r w:rsidRPr="005011A3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Заказчика</w:t>
      </w:r>
    </w:p>
    <w:p w:rsidR="00F7153C" w:rsidRDefault="00F7153C" w:rsidP="00F7153C">
      <w:pPr>
        <w:pStyle w:val="a6"/>
        <w:widowControl w:val="0"/>
        <w:numPr>
          <w:ilvl w:val="2"/>
          <w:numId w:val="7"/>
        </w:numPr>
        <w:tabs>
          <w:tab w:val="left" w:pos="0"/>
        </w:tabs>
        <w:suppressAutoHyphens/>
        <w:autoSpaceDE w:val="0"/>
        <w:ind w:left="1418" w:right="-1"/>
        <w:jc w:val="both"/>
      </w:pPr>
      <w:r>
        <w:t>После активации мобильного</w:t>
      </w:r>
      <w:r w:rsidRPr="000151C8">
        <w:t xml:space="preserve"> (-</w:t>
      </w:r>
      <w:r>
        <w:t>ых) номера (-ов) посредством браузера на мобильном устройстве скачать мобильный клиент для шифрования</w:t>
      </w:r>
      <w:r>
        <w:rPr>
          <w:lang w:val="en-US"/>
        </w:rPr>
        <w:t>c</w:t>
      </w:r>
      <w:r>
        <w:t xml:space="preserve"> общего ресурса (</w:t>
      </w:r>
      <w:r>
        <w:rPr>
          <w:lang w:val="en-US"/>
        </w:rPr>
        <w:t>public</w:t>
      </w:r>
      <w:r w:rsidRPr="00D26D9B">
        <w:t>.</w:t>
      </w:r>
      <w:r>
        <w:rPr>
          <w:lang w:val="en-US"/>
        </w:rPr>
        <w:t>kgp</w:t>
      </w:r>
      <w:r w:rsidRPr="00D26D9B">
        <w:t>.</w:t>
      </w:r>
      <w:r>
        <w:rPr>
          <w:lang w:val="en-US"/>
        </w:rPr>
        <w:t>kz</w:t>
      </w:r>
      <w:r w:rsidRPr="00D26D9B">
        <w:t>)</w:t>
      </w:r>
      <w:r>
        <w:t>;</w:t>
      </w:r>
    </w:p>
    <w:p w:rsidR="00F7153C" w:rsidRDefault="00F7153C" w:rsidP="00F7153C">
      <w:pPr>
        <w:pStyle w:val="a6"/>
        <w:widowControl w:val="0"/>
        <w:numPr>
          <w:ilvl w:val="2"/>
          <w:numId w:val="7"/>
        </w:numPr>
        <w:tabs>
          <w:tab w:val="left" w:pos="0"/>
        </w:tabs>
        <w:suppressAutoHyphens/>
        <w:autoSpaceDE w:val="0"/>
        <w:ind w:left="1418" w:right="-1"/>
        <w:jc w:val="both"/>
      </w:pPr>
      <w:r>
        <w:t>Установить скачанное приложение на мобильное устройство;</w:t>
      </w:r>
    </w:p>
    <w:p w:rsidR="00F7153C" w:rsidRDefault="00F7153C" w:rsidP="00F7153C">
      <w:pPr>
        <w:pStyle w:val="a6"/>
        <w:widowControl w:val="0"/>
        <w:numPr>
          <w:ilvl w:val="2"/>
          <w:numId w:val="7"/>
        </w:numPr>
        <w:tabs>
          <w:tab w:val="left" w:pos="0"/>
        </w:tabs>
        <w:suppressAutoHyphens/>
        <w:autoSpaceDE w:val="0"/>
        <w:ind w:left="1418" w:right="-1"/>
        <w:jc w:val="both"/>
      </w:pPr>
      <w:r>
        <w:t>Получить от Поставщика идентификатор и пароль для генерирования сертификата пользователя;</w:t>
      </w:r>
    </w:p>
    <w:p w:rsidR="00F7153C" w:rsidRDefault="00F7153C" w:rsidP="00F7153C">
      <w:pPr>
        <w:pStyle w:val="a6"/>
        <w:widowControl w:val="0"/>
        <w:numPr>
          <w:ilvl w:val="2"/>
          <w:numId w:val="7"/>
        </w:numPr>
        <w:tabs>
          <w:tab w:val="left" w:pos="0"/>
        </w:tabs>
        <w:suppressAutoHyphens/>
        <w:autoSpaceDE w:val="0"/>
        <w:ind w:left="1418" w:right="-1"/>
        <w:jc w:val="both"/>
      </w:pPr>
      <w:r>
        <w:t>Согласно рекомендациям Поставщика ввести полученные данные и сгенерировать сертификат пользователя;</w:t>
      </w:r>
    </w:p>
    <w:p w:rsidR="00F7153C" w:rsidRDefault="00F7153C" w:rsidP="00F7153C">
      <w:pPr>
        <w:pStyle w:val="a6"/>
        <w:widowControl w:val="0"/>
        <w:numPr>
          <w:ilvl w:val="2"/>
          <w:numId w:val="7"/>
        </w:numPr>
        <w:tabs>
          <w:tab w:val="left" w:pos="0"/>
        </w:tabs>
        <w:suppressAutoHyphens/>
        <w:autoSpaceDE w:val="0"/>
        <w:ind w:left="1418" w:right="-1"/>
        <w:jc w:val="both"/>
      </w:pPr>
      <w:r>
        <w:t xml:space="preserve">В случае успешного выполненный всех действий активировать </w:t>
      </w:r>
      <w:r>
        <w:rPr>
          <w:lang w:val="en-US"/>
        </w:rPr>
        <w:t>VPN</w:t>
      </w:r>
      <w:r>
        <w:t>соединение.</w:t>
      </w:r>
    </w:p>
    <w:p w:rsidR="00F7153C" w:rsidRDefault="00F7153C" w:rsidP="00F7153C">
      <w:pPr>
        <w:pStyle w:val="a6"/>
        <w:widowControl w:val="0"/>
        <w:suppressAutoHyphens/>
        <w:autoSpaceDE w:val="0"/>
        <w:jc w:val="both"/>
      </w:pPr>
    </w:p>
    <w:p w:rsidR="00F7153C" w:rsidRPr="005011A3" w:rsidRDefault="00F7153C" w:rsidP="00F7153C">
      <w:pPr>
        <w:widowControl w:val="0"/>
        <w:numPr>
          <w:ilvl w:val="1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От </w:t>
      </w:r>
      <w:r w:rsidRPr="005011A3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Поставщика</w:t>
      </w:r>
    </w:p>
    <w:p w:rsidR="00F7153C" w:rsidRDefault="00F7153C" w:rsidP="00F7153C">
      <w:pPr>
        <w:pStyle w:val="a6"/>
        <w:widowControl w:val="0"/>
        <w:numPr>
          <w:ilvl w:val="2"/>
          <w:numId w:val="7"/>
        </w:numPr>
        <w:tabs>
          <w:tab w:val="left" w:pos="0"/>
        </w:tabs>
        <w:suppressAutoHyphens/>
        <w:autoSpaceDE w:val="0"/>
        <w:ind w:left="1418" w:right="-1"/>
        <w:jc w:val="both"/>
      </w:pPr>
      <w:r>
        <w:t>Предоставить для скачивания актуальную версию мобильного клиента для шифрования;</w:t>
      </w:r>
    </w:p>
    <w:p w:rsidR="00F7153C" w:rsidRDefault="00F7153C" w:rsidP="00F7153C">
      <w:pPr>
        <w:pStyle w:val="a6"/>
        <w:widowControl w:val="0"/>
        <w:numPr>
          <w:ilvl w:val="2"/>
          <w:numId w:val="7"/>
        </w:numPr>
        <w:tabs>
          <w:tab w:val="left" w:pos="0"/>
        </w:tabs>
        <w:suppressAutoHyphens/>
        <w:autoSpaceDE w:val="0"/>
        <w:ind w:left="1418" w:right="-1"/>
        <w:jc w:val="both"/>
      </w:pPr>
      <w:r>
        <w:t>Предоставить Заказчику уникальные идентификатор и пароль для генерирования сертификата пользователя;</w:t>
      </w:r>
    </w:p>
    <w:p w:rsidR="00F7153C" w:rsidRDefault="00F7153C" w:rsidP="00F7153C">
      <w:pPr>
        <w:pStyle w:val="a6"/>
        <w:widowControl w:val="0"/>
        <w:numPr>
          <w:ilvl w:val="2"/>
          <w:numId w:val="7"/>
        </w:numPr>
        <w:tabs>
          <w:tab w:val="left" w:pos="0"/>
        </w:tabs>
        <w:suppressAutoHyphens/>
        <w:autoSpaceDE w:val="0"/>
        <w:ind w:left="1418" w:right="-1"/>
        <w:jc w:val="both"/>
      </w:pPr>
      <w:r>
        <w:t>Предоставить инструкцию и рекомендации для генерирования сертификата пользователя шифрования.</w:t>
      </w:r>
    </w:p>
    <w:p w:rsidR="00F7153C" w:rsidRDefault="00F7153C" w:rsidP="00F7153C">
      <w:pPr>
        <w:pStyle w:val="a6"/>
        <w:widowControl w:val="0"/>
        <w:suppressAutoHyphens/>
        <w:autoSpaceDE w:val="0"/>
        <w:jc w:val="both"/>
      </w:pPr>
    </w:p>
    <w:p w:rsidR="00F7153C" w:rsidRPr="0080617C" w:rsidRDefault="00F7153C" w:rsidP="00F7153C">
      <w:pPr>
        <w:pStyle w:val="a6"/>
        <w:widowControl w:val="0"/>
        <w:suppressAutoHyphens/>
        <w:autoSpaceDE w:val="0"/>
        <w:jc w:val="both"/>
      </w:pPr>
    </w:p>
    <w:p w:rsidR="00F7153C" w:rsidRPr="00081710" w:rsidRDefault="00F7153C" w:rsidP="00F7153C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Общие </w:t>
      </w:r>
      <w:r w:rsidRPr="00081710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Требования к Поставщику.</w:t>
      </w:r>
    </w:p>
    <w:p w:rsidR="00F7153C" w:rsidRPr="00081710" w:rsidRDefault="00F7153C" w:rsidP="00F7153C">
      <w:pPr>
        <w:pStyle w:val="a6"/>
        <w:widowControl w:val="0"/>
        <w:numPr>
          <w:ilvl w:val="1"/>
          <w:numId w:val="7"/>
        </w:numPr>
        <w:tabs>
          <w:tab w:val="left" w:pos="0"/>
        </w:tabs>
        <w:suppressAutoHyphens/>
        <w:autoSpaceDE w:val="0"/>
        <w:ind w:left="567" w:right="-1"/>
        <w:jc w:val="both"/>
      </w:pPr>
      <w:r w:rsidRPr="00081710">
        <w:t>Поставщик должен иметь лицензию на занятие предпринимательской деятельностью по предоставлению услуг сотовой связи стандарта GSM</w:t>
      </w:r>
      <w:r>
        <w:t>;</w:t>
      </w:r>
    </w:p>
    <w:p w:rsidR="00F7153C" w:rsidRPr="00DD4513" w:rsidRDefault="00F7153C" w:rsidP="00F7153C">
      <w:pPr>
        <w:pStyle w:val="a6"/>
        <w:widowControl w:val="0"/>
        <w:numPr>
          <w:ilvl w:val="1"/>
          <w:numId w:val="7"/>
        </w:numPr>
        <w:tabs>
          <w:tab w:val="left" w:pos="0"/>
        </w:tabs>
        <w:suppressAutoHyphens/>
        <w:autoSpaceDE w:val="0"/>
        <w:ind w:left="567" w:right="-1"/>
        <w:jc w:val="both"/>
        <w:rPr>
          <w:color w:val="000000"/>
          <w:spacing w:val="-3"/>
        </w:rPr>
      </w:pPr>
      <w:r w:rsidRPr="00081710">
        <w:t>Поставщик должен иметь в наличии сертифицированных специалистов в области сетевых технологий</w:t>
      </w:r>
      <w:r>
        <w:t>;</w:t>
      </w:r>
    </w:p>
    <w:p w:rsidR="00F7153C" w:rsidRPr="00DD4513" w:rsidRDefault="00F7153C" w:rsidP="00F7153C">
      <w:pPr>
        <w:pStyle w:val="a6"/>
        <w:widowControl w:val="0"/>
        <w:numPr>
          <w:ilvl w:val="1"/>
          <w:numId w:val="7"/>
        </w:numPr>
        <w:tabs>
          <w:tab w:val="left" w:pos="0"/>
        </w:tabs>
        <w:suppressAutoHyphens/>
        <w:autoSpaceDE w:val="0"/>
        <w:ind w:left="567" w:right="-1"/>
        <w:jc w:val="both"/>
        <w:rPr>
          <w:color w:val="000000"/>
          <w:spacing w:val="-3"/>
        </w:rPr>
      </w:pPr>
      <w:r w:rsidRPr="00DD4513">
        <w:rPr>
          <w:color w:val="000000"/>
          <w:spacing w:val="-3"/>
        </w:rPr>
        <w:t>Поставщик обязуется предоставлять Заказчику Услуги в соответствии с условиями Договора и техническим нормам согласно действующему законодательству в области связи Республики Казахстан</w:t>
      </w:r>
      <w:r>
        <w:rPr>
          <w:color w:val="000000"/>
          <w:spacing w:val="-3"/>
        </w:rPr>
        <w:t>;</w:t>
      </w:r>
    </w:p>
    <w:p w:rsidR="00F7153C" w:rsidRPr="007A1677" w:rsidRDefault="00F7153C" w:rsidP="00F7153C">
      <w:pPr>
        <w:pStyle w:val="a6"/>
        <w:widowControl w:val="0"/>
        <w:numPr>
          <w:ilvl w:val="1"/>
          <w:numId w:val="7"/>
        </w:numPr>
        <w:tabs>
          <w:tab w:val="left" w:pos="0"/>
        </w:tabs>
        <w:suppressAutoHyphens/>
        <w:autoSpaceDE w:val="0"/>
        <w:ind w:left="567" w:right="-1"/>
        <w:jc w:val="both"/>
        <w:rPr>
          <w:spacing w:val="-3"/>
        </w:rPr>
      </w:pPr>
      <w:r w:rsidRPr="007A1677">
        <w:rPr>
          <w:spacing w:val="-3"/>
        </w:rPr>
        <w:t>Коэффициент доступности сети наземных каналов связи ≥ 99,5% (месяц).</w:t>
      </w:r>
    </w:p>
    <w:p w:rsidR="00F7153C" w:rsidRPr="00B51EB8" w:rsidRDefault="00F7153C" w:rsidP="00F7153C">
      <w:pPr>
        <w:pStyle w:val="a6"/>
        <w:widowControl w:val="0"/>
        <w:suppressAutoHyphens/>
        <w:autoSpaceDE w:val="0"/>
        <w:jc w:val="both"/>
      </w:pPr>
    </w:p>
    <w:p w:rsidR="00F7153C" w:rsidRPr="00DC32AD" w:rsidRDefault="00F7153C" w:rsidP="00F7153C">
      <w:pPr>
        <w:widowControl w:val="0"/>
        <w:tabs>
          <w:tab w:val="left" w:pos="0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F7153C" w:rsidRPr="00DD4513" w:rsidRDefault="00F7153C" w:rsidP="00F7153C">
      <w:pPr>
        <w:widowControl w:val="0"/>
        <w:numPr>
          <w:ilvl w:val="0"/>
          <w:numId w:val="7"/>
        </w:numPr>
        <w:tabs>
          <w:tab w:val="left" w:pos="284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513">
        <w:rPr>
          <w:rFonts w:ascii="Times New Roman" w:hAnsi="Times New Roman" w:cs="Times New Roman"/>
          <w:b/>
          <w:sz w:val="24"/>
          <w:szCs w:val="24"/>
        </w:rPr>
        <w:t xml:space="preserve">Сроки предоставления услуги </w:t>
      </w:r>
    </w:p>
    <w:p w:rsidR="00F7153C" w:rsidRDefault="00F7153C" w:rsidP="00F7153C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  <w:r w:rsidRPr="00BC7CB4">
        <w:rPr>
          <w:rFonts w:ascii="Times New Roman" w:hAnsi="Times New Roman" w:cs="Times New Roman"/>
          <w:sz w:val="24"/>
          <w:szCs w:val="24"/>
        </w:rPr>
        <w:t>С даты з</w:t>
      </w:r>
      <w:r w:rsidR="002C6E87">
        <w:rPr>
          <w:rFonts w:ascii="Times New Roman" w:hAnsi="Times New Roman" w:cs="Times New Roman"/>
          <w:sz w:val="24"/>
          <w:szCs w:val="24"/>
        </w:rPr>
        <w:t>аключения договора до 31.12.20</w:t>
      </w:r>
      <w:r w:rsidR="002C6E87" w:rsidRPr="002C6E87">
        <w:rPr>
          <w:rFonts w:ascii="Times New Roman" w:hAnsi="Times New Roman" w:cs="Times New Roman"/>
          <w:sz w:val="24"/>
          <w:szCs w:val="24"/>
        </w:rPr>
        <w:t>25</w:t>
      </w:r>
      <w:r w:rsidRPr="00BC7CB4">
        <w:rPr>
          <w:rFonts w:ascii="Times New Roman" w:hAnsi="Times New Roman" w:cs="Times New Roman"/>
          <w:sz w:val="24"/>
          <w:szCs w:val="24"/>
        </w:rPr>
        <w:t xml:space="preserve"> г</w:t>
      </w:r>
      <w:r w:rsidRPr="00313213">
        <w:rPr>
          <w:rFonts w:ascii="Times New Roman" w:hAnsi="Times New Roman" w:cs="Times New Roman"/>
          <w:sz w:val="24"/>
          <w:szCs w:val="24"/>
        </w:rPr>
        <w:t>.</w:t>
      </w:r>
    </w:p>
    <w:p w:rsidR="00F7153C" w:rsidRPr="00DC32AD" w:rsidRDefault="00F7153C" w:rsidP="00F7153C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7153C" w:rsidRDefault="00F7153C" w:rsidP="00F7153C">
      <w:pPr>
        <w:spacing w:after="0" w:line="240" w:lineRule="auto"/>
        <w:rPr>
          <w:rFonts w:ascii="Times New Roman" w:hAnsi="Times New Roman" w:cs="Times New Roman"/>
          <w:i/>
        </w:rPr>
      </w:pPr>
    </w:p>
    <w:p w:rsidR="00F7153C" w:rsidRDefault="00F7153C" w:rsidP="00F7153C">
      <w:pPr>
        <w:spacing w:after="0" w:line="240" w:lineRule="auto"/>
        <w:rPr>
          <w:rFonts w:ascii="Times New Roman" w:hAnsi="Times New Roman" w:cs="Times New Roman"/>
          <w:i/>
        </w:rPr>
      </w:pPr>
    </w:p>
    <w:p w:rsidR="00F7153C" w:rsidRDefault="00F7153C" w:rsidP="00F7153C">
      <w:pPr>
        <w:spacing w:after="0" w:line="240" w:lineRule="auto"/>
        <w:rPr>
          <w:rFonts w:ascii="Times New Roman" w:hAnsi="Times New Roman" w:cs="Times New Roman"/>
          <w:i/>
        </w:rPr>
      </w:pPr>
    </w:p>
    <w:p w:rsidR="00F7153C" w:rsidRDefault="00F7153C" w:rsidP="00F7153C">
      <w:pPr>
        <w:spacing w:after="0" w:line="240" w:lineRule="auto"/>
        <w:rPr>
          <w:rFonts w:ascii="Times New Roman" w:hAnsi="Times New Roman" w:cs="Times New Roman"/>
          <w:i/>
        </w:rPr>
      </w:pPr>
    </w:p>
    <w:p w:rsidR="00F7153C" w:rsidRDefault="00F7153C" w:rsidP="00F7153C">
      <w:pPr>
        <w:spacing w:after="0" w:line="240" w:lineRule="auto"/>
        <w:rPr>
          <w:rFonts w:ascii="Times New Roman" w:hAnsi="Times New Roman" w:cs="Times New Roman"/>
          <w:i/>
        </w:rPr>
      </w:pPr>
    </w:p>
    <w:p w:rsidR="00F7153C" w:rsidRPr="00DC32AD" w:rsidRDefault="00F7153C" w:rsidP="00F7153C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DC32AD">
        <w:rPr>
          <w:rFonts w:ascii="Times New Roman" w:hAnsi="Times New Roman" w:cs="Times New Roman"/>
          <w:i/>
        </w:rPr>
        <w:lastRenderedPageBreak/>
        <w:t>Приложение 1.</w:t>
      </w:r>
    </w:p>
    <w:p w:rsidR="00F7153C" w:rsidRPr="00DC32AD" w:rsidRDefault="00F7153C" w:rsidP="00F715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153C" w:rsidRPr="00DC32AD" w:rsidRDefault="00F7153C" w:rsidP="00F7153C">
      <w:pPr>
        <w:pStyle w:val="1"/>
        <w:ind w:left="0" w:right="991"/>
        <w:jc w:val="center"/>
        <w:rPr>
          <w:b/>
          <w:color w:val="1F497D"/>
          <w:sz w:val="24"/>
          <w:szCs w:val="24"/>
        </w:rPr>
      </w:pPr>
      <w:r w:rsidRPr="00DC32AD">
        <w:rPr>
          <w:b/>
          <w:bCs/>
          <w:sz w:val="24"/>
          <w:szCs w:val="24"/>
        </w:rPr>
        <w:t>Требования к программно-аппаратному комплексу средства криптографической защиты (СКЗИ) канала связи с программным обеспечением для мобильной операционной системы</w:t>
      </w:r>
    </w:p>
    <w:p w:rsidR="00F7153C" w:rsidRPr="00DC32AD" w:rsidRDefault="00F7153C" w:rsidP="00F7153C">
      <w:pPr>
        <w:pStyle w:val="1"/>
        <w:rPr>
          <w:bCs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4"/>
        <w:gridCol w:w="6804"/>
      </w:tblGrid>
      <w:tr w:rsidR="00F7153C" w:rsidRPr="00DC32AD" w:rsidTr="00C96FDB">
        <w:trPr>
          <w:tblHeader/>
        </w:trPr>
        <w:tc>
          <w:tcPr>
            <w:tcW w:w="3114" w:type="dxa"/>
            <w:shd w:val="clear" w:color="auto" w:fill="FFFFFF"/>
          </w:tcPr>
          <w:p w:rsidR="00F7153C" w:rsidRPr="00DC32AD" w:rsidRDefault="00F7153C" w:rsidP="00C96F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32AD">
              <w:rPr>
                <w:rFonts w:ascii="Times New Roman" w:hAnsi="Times New Roman" w:cs="Times New Roman"/>
                <w:b/>
              </w:rPr>
              <w:t>Характеристики</w:t>
            </w:r>
          </w:p>
        </w:tc>
        <w:tc>
          <w:tcPr>
            <w:tcW w:w="6804" w:type="dxa"/>
            <w:shd w:val="clear" w:color="auto" w:fill="FFFFFF"/>
          </w:tcPr>
          <w:p w:rsidR="00F7153C" w:rsidRPr="00DC32AD" w:rsidRDefault="00F7153C" w:rsidP="00C96F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32AD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Тип продукта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Программно-аппаратный комплекс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Протоколы туннелирования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IpSec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Шифрование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</w:rPr>
              <w:t>ГОСТ 28147-89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Аутентификация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Public Key Authentication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Extensible Authentication Protocol (EAP)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eXtendedAuthentication (Xauth)</w:t>
            </w:r>
          </w:p>
        </w:tc>
      </w:tr>
      <w:tr w:rsidR="00F7153C" w:rsidRPr="002C6E87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Работа с сертификатами и стандарты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Совместимость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Интеграция с ИОК </w:t>
            </w:r>
            <w:r w:rsidRPr="00DC32AD">
              <w:rPr>
                <w:rFonts w:ascii="Times New Roman" w:hAnsi="Times New Roman" w:cs="Times New Roman"/>
                <w:lang w:val="en-US"/>
              </w:rPr>
              <w:t>CERTEXv</w:t>
            </w:r>
            <w:r w:rsidRPr="00DC32AD">
              <w:rPr>
                <w:rFonts w:ascii="Times New Roman" w:hAnsi="Times New Roman" w:cs="Times New Roman"/>
              </w:rPr>
              <w:t xml:space="preserve">.3 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Взаимодействие с сервисами </w:t>
            </w:r>
            <w:r w:rsidRPr="00DC32AD">
              <w:rPr>
                <w:rFonts w:ascii="Times New Roman" w:hAnsi="Times New Roman" w:cs="Times New Roman"/>
                <w:lang w:val="en-US"/>
              </w:rPr>
              <w:t>SCEP</w:t>
            </w:r>
            <w:r w:rsidRPr="00DC32AD">
              <w:rPr>
                <w:rFonts w:ascii="Times New Roman" w:hAnsi="Times New Roman" w:cs="Times New Roman"/>
              </w:rPr>
              <w:t xml:space="preserve"> (протокол выпуска сертификатов для сетевого оборудования)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Совместимость с СКЗИ ТУМАР-</w:t>
            </w:r>
            <w:r w:rsidRPr="00DC32AD">
              <w:rPr>
                <w:rFonts w:ascii="Times New Roman" w:hAnsi="Times New Roman" w:cs="Times New Roman"/>
                <w:lang w:val="en-US"/>
              </w:rPr>
              <w:t>CSP</w:t>
            </w:r>
            <w:r w:rsidRPr="00DC32AD">
              <w:rPr>
                <w:rFonts w:ascii="Times New Roman" w:hAnsi="Times New Roman" w:cs="Times New Roman"/>
              </w:rPr>
              <w:t xml:space="preserve"> 6.3 (3-й уровень, используемые в УЦ ГО). Форма подтверждения, протокол тестирования совместимости с СКЗИ ТУМАР-</w:t>
            </w:r>
            <w:r w:rsidRPr="00DC32AD">
              <w:rPr>
                <w:rFonts w:ascii="Times New Roman" w:hAnsi="Times New Roman" w:cs="Times New Roman"/>
                <w:lang w:val="en-US"/>
              </w:rPr>
              <w:t>CSP</w:t>
            </w:r>
            <w:r w:rsidRPr="00DC32AD">
              <w:rPr>
                <w:rFonts w:ascii="Times New Roman" w:hAnsi="Times New Roman" w:cs="Times New Roman"/>
              </w:rPr>
              <w:t xml:space="preserve"> 6.3 для УЦ ГО.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Кластер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Отказоустойчивый (высокая доступность)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Балансировка нагрузки (не входит в стандартную поставку)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Маршрутизация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Статическая маршрутизация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Контроль VPN соединений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Обнаружение потери соединения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Автоматическое восстановление соединения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NAT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Поддержка NAT (преобразование сетевых адресов) </w:t>
            </w:r>
            <w:r w:rsidRPr="00DC32AD">
              <w:rPr>
                <w:rFonts w:ascii="Times New Roman" w:hAnsi="Times New Roman" w:cs="Times New Roman"/>
                <w:lang w:val="en-US"/>
              </w:rPr>
              <w:t>SNAT</w:t>
            </w:r>
            <w:r w:rsidRPr="00DC32AD">
              <w:rPr>
                <w:rFonts w:ascii="Times New Roman" w:hAnsi="Times New Roman" w:cs="Times New Roman"/>
              </w:rPr>
              <w:t xml:space="preserve">, </w:t>
            </w:r>
            <w:r w:rsidRPr="00DC32AD">
              <w:rPr>
                <w:rFonts w:ascii="Times New Roman" w:hAnsi="Times New Roman" w:cs="Times New Roman"/>
                <w:lang w:val="en-US"/>
              </w:rPr>
              <w:t>DNAT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Межсетевой экран 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Фильтрация пакетов</w:t>
            </w:r>
          </w:p>
          <w:p w:rsidR="00F7153C" w:rsidRPr="00751D50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Регулировка </w:t>
            </w:r>
            <w:r w:rsidRPr="00DC32AD">
              <w:rPr>
                <w:rFonts w:ascii="Times New Roman" w:hAnsi="Times New Roman" w:cs="Times New Roman"/>
                <w:lang w:val="en-US"/>
              </w:rPr>
              <w:t>TCPMSS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QoS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Маркировка и управление приоритетом трафика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VLAN (802.1q)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Поддержка </w:t>
            </w:r>
            <w:r w:rsidRPr="00DC32AD">
              <w:rPr>
                <w:rFonts w:ascii="Times New Roman" w:hAnsi="Times New Roman" w:cs="Times New Roman"/>
                <w:lang w:val="en-US"/>
              </w:rPr>
              <w:t>VLAN</w:t>
            </w:r>
            <w:r w:rsidRPr="00DC32AD">
              <w:rPr>
                <w:rFonts w:ascii="Times New Roman" w:hAnsi="Times New Roman" w:cs="Times New Roman"/>
              </w:rPr>
              <w:t xml:space="preserve"> (разделение на виртуальные подсети)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Bridge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Поддержка сетевого моста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Объединение интерфейсов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Режимы работы: 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broadcast</w:t>
            </w:r>
            <w:r w:rsidRPr="00DC32AD">
              <w:rPr>
                <w:rFonts w:ascii="Times New Roman" w:hAnsi="Times New Roman" w:cs="Times New Roman"/>
              </w:rPr>
              <w:t xml:space="preserve"> (передача по портам)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round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robin</w:t>
            </w:r>
            <w:r w:rsidRPr="00DC32AD">
              <w:rPr>
                <w:rFonts w:ascii="Times New Roman" w:hAnsi="Times New Roman" w:cs="Times New Roman"/>
              </w:rPr>
              <w:t xml:space="preserve"> (передача поочередно по портам)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random</w:t>
            </w:r>
            <w:r w:rsidRPr="00DC32AD">
              <w:rPr>
                <w:rFonts w:ascii="Times New Roman" w:hAnsi="Times New Roman" w:cs="Times New Roman"/>
              </w:rPr>
              <w:t xml:space="preserve"> (передача данных случайно)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active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backup</w:t>
            </w:r>
            <w:r w:rsidRPr="00DC32AD">
              <w:rPr>
                <w:rFonts w:ascii="Times New Roman" w:hAnsi="Times New Roman" w:cs="Times New Roman"/>
              </w:rPr>
              <w:t xml:space="preserve"> (основной/резервный)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load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balance</w:t>
            </w:r>
            <w:r w:rsidRPr="00DC32AD">
              <w:rPr>
                <w:rFonts w:ascii="Times New Roman" w:hAnsi="Times New Roman" w:cs="Times New Roman"/>
              </w:rPr>
              <w:t xml:space="preserve"> (распределение нагрузки по </w:t>
            </w:r>
            <w:r w:rsidRPr="00DC32AD">
              <w:rPr>
                <w:rFonts w:ascii="Times New Roman" w:hAnsi="Times New Roman" w:cs="Times New Roman"/>
                <w:lang w:val="en-US"/>
              </w:rPr>
              <w:t>Tx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lacp (802.3ad)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DHCP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DC32AD">
              <w:rPr>
                <w:rFonts w:ascii="Times New Roman" w:hAnsi="Times New Roman" w:cs="Times New Roman"/>
              </w:rPr>
              <w:t>Поддержка DHCP сервера</w:t>
            </w:r>
            <w:r w:rsidRPr="00DC32AD">
              <w:rPr>
                <w:rFonts w:ascii="Times New Roman" w:hAnsi="Times New Roman" w:cs="Times New Roman"/>
                <w:lang w:val="en-US"/>
              </w:rPr>
              <w:t>/</w:t>
            </w:r>
            <w:r w:rsidRPr="00DC32AD">
              <w:rPr>
                <w:rFonts w:ascii="Times New Roman" w:hAnsi="Times New Roman" w:cs="Times New Roman"/>
              </w:rPr>
              <w:t>клиента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Управление (через)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WEB-интерфейс по защищенному протоколу https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Меню, с использованием LCD дисплея, расположенном на передней панели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CertexVPNCenter (Централизованное управление/мониторинг всем комплексом, отдельное устройство, не входит в стандартную поставку)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Настройки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Разделение полномочий администрирования комплекса (администратор\оператор)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Управление VPN-соединениями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Управление сетевыми соединениями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Ведение журнала событий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Система архивирования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Система обновления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Восстановление заводских настроек</w:t>
            </w:r>
          </w:p>
          <w:p w:rsidR="00F7153C" w:rsidRPr="00DC32AD" w:rsidRDefault="00F7153C" w:rsidP="00C96FDB">
            <w:pPr>
              <w:pStyle w:val="a8"/>
              <w:spacing w:before="0" w:beforeAutospacing="0" w:after="0" w:afterAutospacing="0"/>
            </w:pPr>
            <w:r w:rsidRPr="00DC32AD">
              <w:t>- Синхронизация времени (ntp-протокол)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Мониторинг и статистика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Информация о системе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Мониторинг системных ресурсов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Использование дискового пространства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Использование оперативной памяти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lastRenderedPageBreak/>
              <w:t>- Загрузка процессора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Состояние сетевых интерфейсов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Статистическая информация об активности и загруженности сетевых интерфейсов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Таблица маршрутизации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Статистическая информация об активности и статусе VPN-Соединений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SNMP v3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lastRenderedPageBreak/>
              <w:t xml:space="preserve">Индикация </w:t>
            </w:r>
          </w:p>
        </w:tc>
        <w:tc>
          <w:tcPr>
            <w:tcW w:w="6804" w:type="dxa"/>
          </w:tcPr>
          <w:p w:rsidR="00F7153C" w:rsidRDefault="00F7153C" w:rsidP="00F7153C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rPr>
                <w:lang w:val="en-US"/>
              </w:rPr>
            </w:pPr>
            <w:r w:rsidRPr="00DC32AD">
              <w:rPr>
                <w:lang w:val="en-US"/>
              </w:rPr>
              <w:t xml:space="preserve">Power Link/Act (LAN </w:t>
            </w:r>
            <w:r w:rsidRPr="00DC32AD">
              <w:t>порты</w:t>
            </w:r>
            <w:r w:rsidRPr="00DC32AD">
              <w:rPr>
                <w:lang w:val="en-US"/>
              </w:rPr>
              <w:t xml:space="preserve">) </w:t>
            </w:r>
          </w:p>
          <w:p w:rsidR="00F7153C" w:rsidRDefault="00F7153C" w:rsidP="00F7153C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</w:pPr>
            <w:r w:rsidRPr="00DC32AD">
              <w:t>1000Mbps (для каждого сетевого порта)</w:t>
            </w:r>
          </w:p>
          <w:p w:rsidR="00F7153C" w:rsidRPr="00E22497" w:rsidRDefault="00F7153C" w:rsidP="00F7153C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</w:pPr>
            <w:r w:rsidRPr="00DC32AD">
              <w:t>LCD-дисплей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Топология сети</w:t>
            </w:r>
          </w:p>
        </w:tc>
        <w:tc>
          <w:tcPr>
            <w:tcW w:w="6804" w:type="dxa"/>
          </w:tcPr>
          <w:p w:rsidR="00F7153C" w:rsidRPr="00DC32AD" w:rsidRDefault="00F7153C" w:rsidP="00F7153C">
            <w:pPr>
              <w:pStyle w:val="a8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</w:pPr>
            <w:r w:rsidRPr="00DC32AD">
              <w:t>«Звезда» (все компьютеры сети присоединены к центральному узлу)</w:t>
            </w:r>
          </w:p>
          <w:p w:rsidR="00F7153C" w:rsidRPr="00DC32AD" w:rsidRDefault="00F7153C" w:rsidP="00F7153C">
            <w:pPr>
              <w:pStyle w:val="a8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C32AD">
              <w:t>«Каждый с каждым» (fullmesh)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Производительность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До 1000 </w:t>
            </w:r>
            <w:r w:rsidRPr="00DC32AD">
              <w:rPr>
                <w:rFonts w:ascii="Times New Roman" w:hAnsi="Times New Roman" w:cs="Times New Roman"/>
                <w:lang w:val="en-US"/>
              </w:rPr>
              <w:t>Mbit</w:t>
            </w:r>
            <w:r w:rsidRPr="00DC32AD">
              <w:rPr>
                <w:rFonts w:ascii="Times New Roman" w:hAnsi="Times New Roman" w:cs="Times New Roman"/>
              </w:rPr>
              <w:t>\</w:t>
            </w:r>
            <w:r w:rsidRPr="00DC32AD">
              <w:rPr>
                <w:rFonts w:ascii="Times New Roman" w:hAnsi="Times New Roman" w:cs="Times New Roman"/>
                <w:lang w:val="en-US"/>
              </w:rPr>
              <w:t>sec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 w:rsidRPr="00DC32AD">
              <w:rPr>
                <w:rFonts w:ascii="Times New Roman" w:hAnsi="Times New Roman" w:cs="Times New Roman"/>
                <w:lang w:val="en-US"/>
              </w:rPr>
              <w:t>GW</w:t>
            </w:r>
            <w:r w:rsidRPr="00DC32AD">
              <w:rPr>
                <w:rFonts w:ascii="Times New Roman" w:hAnsi="Times New Roman" w:cs="Times New Roman"/>
              </w:rPr>
              <w:t>-2-</w:t>
            </w:r>
            <w:r w:rsidRPr="00DC32AD">
              <w:rPr>
                <w:rFonts w:ascii="Times New Roman" w:hAnsi="Times New Roman" w:cs="Times New Roman"/>
                <w:lang w:val="en-US"/>
              </w:rPr>
              <w:t>GW</w:t>
            </w:r>
            <w:r w:rsidRPr="00DC32AD">
              <w:rPr>
                <w:rFonts w:ascii="Times New Roman" w:hAnsi="Times New Roman" w:cs="Times New Roman"/>
              </w:rPr>
              <w:t>) в зависимости от типа данных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szCs w:val="28"/>
              </w:rPr>
              <w:t xml:space="preserve">Количество учетных записей </w:t>
            </w: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Certex</w:t>
            </w:r>
            <w:r w:rsidRPr="00DC32AD">
              <w:rPr>
                <w:rFonts w:ascii="Times New Roman" w:hAnsi="Times New Roman" w:cs="Times New Roman"/>
                <w:szCs w:val="28"/>
              </w:rPr>
              <w:t>VPN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szCs w:val="28"/>
              </w:rPr>
              <w:t xml:space="preserve">- не более </w:t>
            </w: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5</w:t>
            </w:r>
            <w:r w:rsidRPr="00DC32AD">
              <w:rPr>
                <w:rFonts w:ascii="Times New Roman" w:hAnsi="Times New Roman" w:cs="Times New Roman"/>
                <w:szCs w:val="28"/>
              </w:rPr>
              <w:t>00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Аппаратная часть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Промышленная платформа адаптированная к высоким нагрузкам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Количество Ethernet-портов  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</w:rPr>
              <w:t xml:space="preserve">Не менее </w:t>
            </w:r>
            <w:r w:rsidRPr="00DC32AD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Количество USB-портов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2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Питание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От сети переменного тока 220</w:t>
            </w:r>
            <w:r w:rsidRPr="00DC32AD">
              <w:rPr>
                <w:rFonts w:ascii="Times New Roman" w:hAnsi="Times New Roman" w:cs="Times New Roman"/>
                <w:lang w:val="en-US"/>
              </w:rPr>
              <w:t>V</w:t>
            </w:r>
            <w:r w:rsidRPr="00DC32AD">
              <w:rPr>
                <w:rFonts w:ascii="Times New Roman" w:hAnsi="Times New Roman" w:cs="Times New Roman"/>
              </w:rPr>
              <w:t xml:space="preserve"> 50</w:t>
            </w:r>
            <w:r w:rsidRPr="00DC32AD">
              <w:rPr>
                <w:rFonts w:ascii="Times New Roman" w:hAnsi="Times New Roman" w:cs="Times New Roman"/>
                <w:lang w:val="en-US"/>
              </w:rPr>
              <w:t>Hz</w:t>
            </w:r>
            <w:r w:rsidRPr="00DC32AD">
              <w:rPr>
                <w:rFonts w:ascii="Times New Roman" w:hAnsi="Times New Roman" w:cs="Times New Roman"/>
              </w:rPr>
              <w:t>,</w:t>
            </w:r>
          </w:p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2 блока питания мощностью ~300W (</w:t>
            </w:r>
            <w:r w:rsidRPr="00DC32AD">
              <w:rPr>
                <w:rFonts w:ascii="Times New Roman" w:hAnsi="Times New Roman" w:cs="Times New Roman"/>
                <w:lang w:val="en-US"/>
              </w:rPr>
              <w:t>redundant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Размеры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DC32AD">
              <w:rPr>
                <w:rFonts w:ascii="Times New Roman" w:hAnsi="Times New Roman" w:cs="Times New Roman"/>
                <w:szCs w:val="28"/>
              </w:rPr>
              <w:t>88 мм (3.46") (</w:t>
            </w: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H</w:t>
            </w:r>
            <w:r w:rsidRPr="00DC32AD">
              <w:rPr>
                <w:rFonts w:ascii="Times New Roman" w:hAnsi="Times New Roman" w:cs="Times New Roman"/>
                <w:szCs w:val="28"/>
              </w:rPr>
              <w:t xml:space="preserve">) </w:t>
            </w: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x</w:t>
            </w:r>
            <w:r w:rsidRPr="00DC32AD">
              <w:rPr>
                <w:rFonts w:ascii="Times New Roman" w:hAnsi="Times New Roman" w:cs="Times New Roman"/>
                <w:szCs w:val="28"/>
              </w:rPr>
              <w:t xml:space="preserve"> 430 мм (16.92") (</w:t>
            </w: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W</w:t>
            </w:r>
            <w:r w:rsidRPr="00DC32AD">
              <w:rPr>
                <w:rFonts w:ascii="Times New Roman" w:hAnsi="Times New Roman" w:cs="Times New Roman"/>
                <w:szCs w:val="28"/>
              </w:rPr>
              <w:t xml:space="preserve">) </w:t>
            </w: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x</w:t>
            </w:r>
            <w:r w:rsidRPr="00DC32AD">
              <w:rPr>
                <w:rFonts w:ascii="Times New Roman" w:hAnsi="Times New Roman" w:cs="Times New Roman"/>
                <w:szCs w:val="28"/>
              </w:rPr>
              <w:t xml:space="preserve"> 550 мм (21.65") (</w:t>
            </w: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D</w:t>
            </w:r>
            <w:r w:rsidRPr="00DC32AD">
              <w:rPr>
                <w:rFonts w:ascii="Times New Roman" w:hAnsi="Times New Roman" w:cs="Times New Roman"/>
                <w:szCs w:val="28"/>
              </w:rPr>
              <w:t xml:space="preserve">) (только устройство), для установки в 19 - дюймовую стойку, высота 2U. 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Рабочая температура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0° ~ +40°C (32°F ~ 104°F)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Температура хранения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-20°C ~ +70°C (-4°F ~ +158°F)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Влажность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10% ~ 9</w:t>
            </w:r>
            <w:r w:rsidRPr="00DC32AD">
              <w:rPr>
                <w:rFonts w:ascii="Times New Roman" w:hAnsi="Times New Roman" w:cs="Times New Roman"/>
                <w:lang w:val="en-US"/>
              </w:rPr>
              <w:t>0</w:t>
            </w:r>
            <w:r w:rsidRPr="00DC32AD">
              <w:rPr>
                <w:rFonts w:ascii="Times New Roman" w:hAnsi="Times New Roman" w:cs="Times New Roman"/>
              </w:rPr>
              <w:t>%, без образования конденсата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Сертификаты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На 3 уровень безопасности по СТ РК 1073-2007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Гарантия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1 год с момента поставки </w:t>
            </w:r>
          </w:p>
        </w:tc>
      </w:tr>
      <w:tr w:rsidR="00F7153C" w:rsidRPr="00DC32AD" w:rsidTr="00C96FDB"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Сервис поддержки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Есть</w:t>
            </w:r>
          </w:p>
        </w:tc>
      </w:tr>
      <w:tr w:rsidR="00F7153C" w:rsidRPr="00DC32AD" w:rsidTr="00C96FDB">
        <w:trPr>
          <w:trHeight w:val="1582"/>
        </w:trPr>
        <w:tc>
          <w:tcPr>
            <w:tcW w:w="311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Программная часть. Общее описание.</w:t>
            </w:r>
          </w:p>
        </w:tc>
        <w:tc>
          <w:tcPr>
            <w:tcW w:w="6804" w:type="dxa"/>
          </w:tcPr>
          <w:p w:rsidR="00F7153C" w:rsidRPr="00DC32AD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Программный VPN-клиент, должен реализовывать шифрование трафика на алгоритме ГОСТ 28147-89. Должен использоваться совместно с программными и аппаратно-программными комплексами VPN, сертифицированными на соответствие 3 уровню безопасности. </w:t>
            </w:r>
          </w:p>
        </w:tc>
      </w:tr>
    </w:tbl>
    <w:p w:rsidR="00F7153C" w:rsidRPr="00DC32AD" w:rsidRDefault="00F7153C" w:rsidP="00F7153C">
      <w:pPr>
        <w:pStyle w:val="1"/>
        <w:jc w:val="both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4"/>
        <w:gridCol w:w="6804"/>
      </w:tblGrid>
      <w:tr w:rsidR="00F7153C" w:rsidRPr="00E22497" w:rsidTr="00C96FDB">
        <w:trPr>
          <w:tblHeader/>
        </w:trPr>
        <w:tc>
          <w:tcPr>
            <w:tcW w:w="3114" w:type="dxa"/>
            <w:shd w:val="clear" w:color="auto" w:fill="FFFFFF"/>
          </w:tcPr>
          <w:p w:rsidR="00F7153C" w:rsidRPr="00E22497" w:rsidRDefault="00F7153C" w:rsidP="00C96F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2497">
              <w:rPr>
                <w:rFonts w:ascii="Times New Roman" w:hAnsi="Times New Roman" w:cs="Times New Roman"/>
                <w:b/>
              </w:rPr>
              <w:t>Характеристики</w:t>
            </w:r>
          </w:p>
        </w:tc>
        <w:tc>
          <w:tcPr>
            <w:tcW w:w="6804" w:type="dxa"/>
            <w:shd w:val="clear" w:color="auto" w:fill="FFFFFF"/>
          </w:tcPr>
          <w:p w:rsidR="00F7153C" w:rsidRPr="00E22497" w:rsidRDefault="00F7153C" w:rsidP="00C96F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2497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Тип продукта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 xml:space="preserve">Программный </w:t>
            </w:r>
            <w:r w:rsidRPr="00E22497">
              <w:rPr>
                <w:rFonts w:ascii="Times New Roman" w:hAnsi="Times New Roman" w:cs="Times New Roman"/>
                <w:lang w:val="en-US"/>
              </w:rPr>
              <w:t>VPN</w:t>
            </w:r>
            <w:r w:rsidRPr="00E22497">
              <w:rPr>
                <w:rFonts w:ascii="Times New Roman" w:hAnsi="Times New Roman" w:cs="Times New Roman"/>
              </w:rPr>
              <w:t>-клиент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Протоколы туннелирования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  <w:lang w:val="en-US"/>
              </w:rPr>
              <w:t>IpSec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Шифрование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 xml:space="preserve">ГОСТ 28147-89 256 бит </w:t>
            </w:r>
          </w:p>
        </w:tc>
      </w:tr>
      <w:tr w:rsidR="00F7153C" w:rsidRPr="002C6E8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Аутентификация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2497">
              <w:rPr>
                <w:rFonts w:ascii="Times New Roman" w:hAnsi="Times New Roman" w:cs="Times New Roman"/>
                <w:lang w:val="en-US"/>
              </w:rPr>
              <w:t>- Public Key Authentication</w:t>
            </w:r>
          </w:p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2497">
              <w:rPr>
                <w:rFonts w:ascii="Times New Roman" w:hAnsi="Times New Roman" w:cs="Times New Roman"/>
                <w:lang w:val="en-US"/>
              </w:rPr>
              <w:t>- Extensible Authentication Protocol (EAP)</w:t>
            </w:r>
          </w:p>
        </w:tc>
      </w:tr>
      <w:tr w:rsidR="00F7153C" w:rsidRPr="002C6E8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Работа с сертификатами и поддерживаемые стандарты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2497">
              <w:rPr>
                <w:rFonts w:ascii="Times New Roman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Совместимость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- Поддержка аппаратных носителей (</w:t>
            </w:r>
            <w:r w:rsidRPr="00E22497">
              <w:rPr>
                <w:rFonts w:ascii="Times New Roman" w:hAnsi="Times New Roman" w:cs="Times New Roman"/>
                <w:lang w:val="en-US"/>
              </w:rPr>
              <w:t>USB</w:t>
            </w:r>
            <w:r w:rsidRPr="00E22497">
              <w:rPr>
                <w:rFonts w:ascii="Times New Roman" w:hAnsi="Times New Roman" w:cs="Times New Roman"/>
              </w:rPr>
              <w:t xml:space="preserve"> или </w:t>
            </w:r>
            <w:r w:rsidRPr="00E22497">
              <w:rPr>
                <w:rFonts w:ascii="Times New Roman" w:hAnsi="Times New Roman" w:cs="Times New Roman"/>
                <w:lang w:val="en-US"/>
              </w:rPr>
              <w:t>SmartCard</w:t>
            </w:r>
            <w:r w:rsidRPr="00E22497">
              <w:rPr>
                <w:rFonts w:ascii="Times New Roman" w:hAnsi="Times New Roman" w:cs="Times New Roman"/>
              </w:rPr>
              <w:t xml:space="preserve">), сертифицированным на 3 уровень безопасности, используемых в УЦ ГО РК: </w:t>
            </w:r>
            <w:r w:rsidRPr="00E22497">
              <w:rPr>
                <w:rFonts w:ascii="Times New Roman" w:hAnsi="Times New Roman" w:cs="Times New Roman"/>
                <w:lang w:val="en-US"/>
              </w:rPr>
              <w:t>eToken</w:t>
            </w:r>
            <w:r w:rsidRPr="00E22497">
              <w:rPr>
                <w:rFonts w:ascii="Times New Roman" w:hAnsi="Times New Roman" w:cs="Times New Roman"/>
              </w:rPr>
              <w:t xml:space="preserve"> 72</w:t>
            </w:r>
            <w:r w:rsidRPr="00E22497">
              <w:rPr>
                <w:rFonts w:ascii="Times New Roman" w:hAnsi="Times New Roman" w:cs="Times New Roman"/>
                <w:lang w:val="en-US"/>
              </w:rPr>
              <w:t>KProJava</w:t>
            </w:r>
            <w:r w:rsidRPr="00E22497">
              <w:rPr>
                <w:rFonts w:ascii="Times New Roman" w:hAnsi="Times New Roman" w:cs="Times New Roman"/>
              </w:rPr>
              <w:t xml:space="preserve">, </w:t>
            </w:r>
            <w:r w:rsidRPr="00E22497">
              <w:rPr>
                <w:rFonts w:ascii="Times New Roman" w:hAnsi="Times New Roman" w:cs="Times New Roman"/>
                <w:lang w:val="en-US"/>
              </w:rPr>
              <w:t>JaCarta</w:t>
            </w:r>
            <w:r w:rsidRPr="00E22497">
              <w:rPr>
                <w:rFonts w:ascii="Times New Roman" w:hAnsi="Times New Roman" w:cs="Times New Roman"/>
              </w:rPr>
              <w:t xml:space="preserve">, </w:t>
            </w:r>
            <w:r w:rsidRPr="00E22497">
              <w:rPr>
                <w:rFonts w:ascii="Times New Roman" w:hAnsi="Times New Roman" w:cs="Times New Roman"/>
                <w:lang w:val="en-US"/>
              </w:rPr>
              <w:t>eToken</w:t>
            </w:r>
            <w:r w:rsidRPr="00E22497">
              <w:rPr>
                <w:rFonts w:ascii="Times New Roman" w:hAnsi="Times New Roman" w:cs="Times New Roman"/>
              </w:rPr>
              <w:t xml:space="preserve"> 5110 и </w:t>
            </w:r>
            <w:r w:rsidRPr="00E22497">
              <w:rPr>
                <w:rFonts w:ascii="Times New Roman" w:hAnsi="Times New Roman" w:cs="Times New Roman"/>
                <w:lang w:val="en-US"/>
              </w:rPr>
              <w:t>Kaztoken</w:t>
            </w:r>
            <w:r w:rsidRPr="00E22497">
              <w:rPr>
                <w:rFonts w:ascii="Times New Roman" w:hAnsi="Times New Roman" w:cs="Times New Roman"/>
              </w:rPr>
              <w:t>. Форма представления - протокол тестирования с СКЗИ 3 уровня безопасности, используемого в УЦ ГО РК (ТУМАР-</w:t>
            </w:r>
            <w:r w:rsidRPr="00E22497">
              <w:rPr>
                <w:rFonts w:ascii="Times New Roman" w:hAnsi="Times New Roman" w:cs="Times New Roman"/>
                <w:lang w:val="en-US"/>
              </w:rPr>
              <w:t>CSP</w:t>
            </w:r>
            <w:r w:rsidRPr="00E22497">
              <w:rPr>
                <w:rFonts w:ascii="Times New Roman" w:hAnsi="Times New Roman" w:cs="Times New Roman"/>
              </w:rPr>
              <w:t xml:space="preserve"> 6.3).  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Контроль VPN соединений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- Обнаружение потери соединения</w:t>
            </w:r>
          </w:p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- Автоматическое восстановление соединения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Управление (через)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- Программа настройки ПО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Настройки</w:t>
            </w:r>
          </w:p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- Управление VPN-соединениям</w:t>
            </w:r>
          </w:p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- Управление сетевым соединениями</w:t>
            </w:r>
          </w:p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- Ведение журнала событий</w:t>
            </w:r>
          </w:p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- Система архивирования</w:t>
            </w:r>
          </w:p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lastRenderedPageBreak/>
              <w:t>- Система обновления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lastRenderedPageBreak/>
              <w:t>Мониторинг и статистика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- Статистическая информация об активности и статусе VPN-Соединений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 xml:space="preserve">Индикация 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color w:val="231F20"/>
                <w:sz w:val="22"/>
                <w:szCs w:val="22"/>
              </w:rPr>
            </w:pPr>
            <w:r w:rsidRPr="00E22497">
              <w:rPr>
                <w:sz w:val="22"/>
                <w:szCs w:val="22"/>
              </w:rPr>
              <w:t xml:space="preserve">- Состояние </w:t>
            </w:r>
            <w:r w:rsidRPr="00E22497">
              <w:rPr>
                <w:sz w:val="22"/>
                <w:szCs w:val="22"/>
                <w:lang w:val="en-US"/>
              </w:rPr>
              <w:t>VPN-</w:t>
            </w:r>
            <w:r w:rsidRPr="00E22497">
              <w:rPr>
                <w:sz w:val="22"/>
                <w:szCs w:val="22"/>
              </w:rPr>
              <w:t>Соединения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E22497">
              <w:rPr>
                <w:sz w:val="22"/>
                <w:szCs w:val="22"/>
              </w:rPr>
              <w:t>Поддерживаемые каналы связи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E22497">
              <w:rPr>
                <w:sz w:val="22"/>
                <w:szCs w:val="22"/>
              </w:rPr>
              <w:t>- Ethernet</w:t>
            </w:r>
          </w:p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E22497">
              <w:rPr>
                <w:sz w:val="22"/>
                <w:szCs w:val="22"/>
              </w:rPr>
              <w:t>- Беспроводные</w:t>
            </w:r>
          </w:p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E22497">
              <w:rPr>
                <w:sz w:val="22"/>
                <w:szCs w:val="22"/>
              </w:rPr>
              <w:t>- Мобильные</w:t>
            </w:r>
          </w:p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E22497">
              <w:rPr>
                <w:sz w:val="22"/>
                <w:szCs w:val="22"/>
              </w:rPr>
              <w:t>- Wi-Fi.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Производительность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 xml:space="preserve">До 950 </w:t>
            </w:r>
            <w:r w:rsidRPr="00E22497">
              <w:rPr>
                <w:rFonts w:ascii="Times New Roman" w:hAnsi="Times New Roman" w:cs="Times New Roman"/>
                <w:lang w:val="en-US"/>
              </w:rPr>
              <w:t>Mbit</w:t>
            </w:r>
            <w:r w:rsidRPr="00E22497">
              <w:rPr>
                <w:rFonts w:ascii="Times New Roman" w:hAnsi="Times New Roman" w:cs="Times New Roman"/>
              </w:rPr>
              <w:t>\</w:t>
            </w:r>
            <w:r w:rsidRPr="00E22497">
              <w:rPr>
                <w:rFonts w:ascii="Times New Roman" w:hAnsi="Times New Roman" w:cs="Times New Roman"/>
                <w:lang w:val="en-US"/>
              </w:rPr>
              <w:t>sec</w:t>
            </w:r>
            <w:r w:rsidRPr="00E22497">
              <w:rPr>
                <w:rFonts w:ascii="Times New Roman" w:hAnsi="Times New Roman" w:cs="Times New Roman"/>
              </w:rPr>
              <w:t xml:space="preserve"> в зависимости от типа ПК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Поддержка ОС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E22497">
              <w:rPr>
                <w:sz w:val="22"/>
                <w:szCs w:val="22"/>
              </w:rPr>
              <w:t xml:space="preserve">- </w:t>
            </w:r>
            <w:r w:rsidRPr="00E22497">
              <w:rPr>
                <w:sz w:val="22"/>
                <w:szCs w:val="22"/>
                <w:lang w:val="en-US"/>
              </w:rPr>
              <w:t>Windows</w:t>
            </w:r>
            <w:r w:rsidRPr="00E22497">
              <w:rPr>
                <w:sz w:val="22"/>
                <w:szCs w:val="22"/>
              </w:rPr>
              <w:t xml:space="preserve"> 8 (32/64-разрядная)</w:t>
            </w:r>
          </w:p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E22497">
              <w:rPr>
                <w:sz w:val="22"/>
                <w:szCs w:val="22"/>
              </w:rPr>
              <w:t xml:space="preserve">- </w:t>
            </w:r>
            <w:r w:rsidRPr="00E22497">
              <w:rPr>
                <w:sz w:val="22"/>
                <w:szCs w:val="22"/>
                <w:lang w:val="en-US"/>
              </w:rPr>
              <w:t>Windows</w:t>
            </w:r>
            <w:r w:rsidRPr="00E22497">
              <w:rPr>
                <w:sz w:val="22"/>
                <w:szCs w:val="22"/>
              </w:rPr>
              <w:t xml:space="preserve"> 8.1 (32/64-разрядная)</w:t>
            </w:r>
          </w:p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E22497">
              <w:rPr>
                <w:sz w:val="22"/>
                <w:szCs w:val="22"/>
              </w:rPr>
              <w:t xml:space="preserve">- </w:t>
            </w:r>
            <w:r w:rsidRPr="00E22497">
              <w:rPr>
                <w:sz w:val="22"/>
                <w:szCs w:val="22"/>
                <w:lang w:val="en-US"/>
              </w:rPr>
              <w:t>WindowsServer</w:t>
            </w:r>
            <w:r w:rsidRPr="00E22497">
              <w:rPr>
                <w:sz w:val="22"/>
                <w:szCs w:val="22"/>
              </w:rPr>
              <w:t xml:space="preserve"> 2012 (64-разрядная)</w:t>
            </w:r>
          </w:p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E22497">
              <w:rPr>
                <w:sz w:val="22"/>
                <w:szCs w:val="22"/>
                <w:lang w:val="en-US"/>
              </w:rPr>
              <w:t>- Windows Server 2012 R2 (64-</w:t>
            </w:r>
            <w:r w:rsidRPr="00E22497">
              <w:rPr>
                <w:sz w:val="22"/>
                <w:szCs w:val="22"/>
              </w:rPr>
              <w:t>разрядная</w:t>
            </w:r>
            <w:r w:rsidRPr="00E22497">
              <w:rPr>
                <w:sz w:val="22"/>
                <w:szCs w:val="22"/>
                <w:lang w:val="en-US"/>
              </w:rPr>
              <w:t>)</w:t>
            </w:r>
          </w:p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E22497">
              <w:rPr>
                <w:sz w:val="22"/>
                <w:szCs w:val="22"/>
                <w:lang w:val="en-US"/>
              </w:rPr>
              <w:t>- Windows 10 (32/64-</w:t>
            </w:r>
            <w:r w:rsidRPr="00E22497">
              <w:rPr>
                <w:sz w:val="22"/>
                <w:szCs w:val="22"/>
              </w:rPr>
              <w:t>разрядная</w:t>
            </w:r>
            <w:r w:rsidRPr="00E22497">
              <w:rPr>
                <w:sz w:val="22"/>
                <w:szCs w:val="22"/>
                <w:lang w:val="en-US"/>
              </w:rPr>
              <w:t>)</w:t>
            </w:r>
          </w:p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E22497">
              <w:rPr>
                <w:sz w:val="22"/>
                <w:szCs w:val="22"/>
              </w:rPr>
              <w:t xml:space="preserve">- </w:t>
            </w:r>
            <w:r w:rsidRPr="00E22497">
              <w:rPr>
                <w:sz w:val="22"/>
                <w:szCs w:val="22"/>
                <w:lang w:val="en-US"/>
              </w:rPr>
              <w:t>Andriod 8.0</w:t>
            </w:r>
          </w:p>
          <w:p w:rsidR="00F7153C" w:rsidRPr="00E22497" w:rsidRDefault="00F7153C" w:rsidP="00C96FDB">
            <w:pPr>
              <w:pStyle w:val="a8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E22497">
              <w:rPr>
                <w:sz w:val="22"/>
                <w:szCs w:val="22"/>
              </w:rPr>
              <w:t xml:space="preserve">- </w:t>
            </w:r>
            <w:r w:rsidRPr="00E22497">
              <w:rPr>
                <w:sz w:val="22"/>
                <w:szCs w:val="22"/>
                <w:lang w:val="en-US"/>
              </w:rPr>
              <w:t>Andriod 8.1</w:t>
            </w:r>
          </w:p>
        </w:tc>
      </w:tr>
      <w:tr w:rsidR="00F7153C" w:rsidRPr="00E22497" w:rsidTr="00C96FDB">
        <w:tc>
          <w:tcPr>
            <w:tcW w:w="311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>Сертификаты</w:t>
            </w:r>
          </w:p>
        </w:tc>
        <w:tc>
          <w:tcPr>
            <w:tcW w:w="6804" w:type="dxa"/>
          </w:tcPr>
          <w:p w:rsidR="00F7153C" w:rsidRPr="00E22497" w:rsidRDefault="00F7153C" w:rsidP="00C96F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2497">
              <w:rPr>
                <w:rFonts w:ascii="Times New Roman" w:hAnsi="Times New Roman" w:cs="Times New Roman"/>
              </w:rPr>
              <w:t xml:space="preserve">На 3 уровень безопасности по СТ РК 1073-2007, при наличии аппаратного ГСЧ, либо устройства генерации псевдослучайных чисел (все типы носителей, поддерживаемых УЦ ГО РК). </w:t>
            </w:r>
          </w:p>
        </w:tc>
      </w:tr>
    </w:tbl>
    <w:p w:rsidR="00F7153C" w:rsidRPr="00DC32AD" w:rsidRDefault="00F7153C" w:rsidP="00F7153C">
      <w:pPr>
        <w:pStyle w:val="a"/>
        <w:widowControl w:val="0"/>
        <w:numPr>
          <w:ilvl w:val="0"/>
          <w:numId w:val="0"/>
        </w:numPr>
        <w:tabs>
          <w:tab w:val="left" w:pos="993"/>
          <w:tab w:val="left" w:pos="1260"/>
        </w:tabs>
        <w:spacing w:after="0" w:afterAutospacing="0"/>
        <w:rPr>
          <w:rFonts w:ascii="Times New Roman" w:hAnsi="Times New Roman"/>
          <w:sz w:val="28"/>
          <w:szCs w:val="28"/>
        </w:rPr>
      </w:pPr>
    </w:p>
    <w:p w:rsidR="00F7153C" w:rsidRPr="00DC32AD" w:rsidRDefault="00F7153C" w:rsidP="00F7153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7153C" w:rsidRPr="00CC70B6" w:rsidRDefault="00F7153C" w:rsidP="00F7153C">
      <w:pPr>
        <w:spacing w:after="0" w:line="240" w:lineRule="auto"/>
        <w:rPr>
          <w:rFonts w:ascii="Times New Roman" w:hAnsi="Times New Roman" w:cs="Times New Roman"/>
          <w:i/>
        </w:rPr>
      </w:pPr>
    </w:p>
    <w:p w:rsidR="00F7153C" w:rsidRPr="00D80C90" w:rsidRDefault="00F7153C" w:rsidP="00F7153C">
      <w:pPr>
        <w:spacing w:after="0" w:line="240" w:lineRule="auto"/>
        <w:rPr>
          <w:rFonts w:ascii="Times New Roman" w:hAnsi="Times New Roman" w:cs="Times New Roman"/>
          <w:i/>
        </w:rPr>
      </w:pPr>
    </w:p>
    <w:p w:rsidR="00835B65" w:rsidRDefault="00E27401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Default="0033249B"/>
    <w:p w:rsidR="0033249B" w:rsidRPr="0033249B" w:rsidRDefault="0033249B" w:rsidP="003324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249B">
        <w:rPr>
          <w:rFonts w:ascii="Times New Roman" w:hAnsi="Times New Roman" w:cs="Times New Roman"/>
          <w:b/>
          <w:sz w:val="24"/>
        </w:rPr>
        <w:t>Техникалық</w:t>
      </w:r>
      <w:r w:rsidR="00857E4F">
        <w:rPr>
          <w:rFonts w:ascii="Times New Roman" w:hAnsi="Times New Roman" w:cs="Times New Roman"/>
          <w:b/>
          <w:sz w:val="24"/>
        </w:rPr>
        <w:t xml:space="preserve">  </w:t>
      </w:r>
      <w:r w:rsidRPr="0033249B">
        <w:rPr>
          <w:rFonts w:ascii="Times New Roman" w:hAnsi="Times New Roman" w:cs="Times New Roman"/>
          <w:b/>
          <w:sz w:val="24"/>
        </w:rPr>
        <w:t>сипаттама</w:t>
      </w:r>
    </w:p>
    <w:p w:rsidR="0033249B" w:rsidRPr="001B5931" w:rsidRDefault="0033249B" w:rsidP="001B59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B5931">
        <w:rPr>
          <w:rFonts w:ascii="Times New Roman" w:hAnsi="Times New Roman" w:cs="Times New Roman"/>
          <w:b/>
          <w:sz w:val="24"/>
        </w:rPr>
        <w:t>Ұялы</w:t>
      </w:r>
      <w:r w:rsidR="00857E4F">
        <w:rPr>
          <w:rFonts w:ascii="Times New Roman" w:hAnsi="Times New Roman" w:cs="Times New Roman"/>
          <w:b/>
          <w:sz w:val="24"/>
        </w:rPr>
        <w:t xml:space="preserve"> </w:t>
      </w:r>
      <w:r w:rsidRPr="001B5931">
        <w:rPr>
          <w:rFonts w:ascii="Times New Roman" w:hAnsi="Times New Roman" w:cs="Times New Roman"/>
          <w:b/>
          <w:sz w:val="24"/>
        </w:rPr>
        <w:t>желі</w:t>
      </w:r>
      <w:r w:rsidR="001B5931" w:rsidRPr="001B5931">
        <w:rPr>
          <w:rFonts w:ascii="Times New Roman" w:hAnsi="Times New Roman" w:cs="Times New Roman"/>
          <w:b/>
          <w:sz w:val="24"/>
        </w:rPr>
        <w:t xml:space="preserve"> </w:t>
      </w:r>
      <w:r w:rsidRPr="001B5931">
        <w:rPr>
          <w:rFonts w:ascii="Times New Roman" w:hAnsi="Times New Roman" w:cs="Times New Roman"/>
          <w:b/>
          <w:sz w:val="24"/>
        </w:rPr>
        <w:t>арқылы</w:t>
      </w:r>
      <w:r w:rsidR="001B5931" w:rsidRPr="001B5931">
        <w:rPr>
          <w:rFonts w:ascii="Times New Roman" w:hAnsi="Times New Roman" w:cs="Times New Roman"/>
          <w:b/>
          <w:sz w:val="24"/>
        </w:rPr>
        <w:t xml:space="preserve"> </w:t>
      </w:r>
      <w:r w:rsidRPr="001B5931">
        <w:rPr>
          <w:rFonts w:ascii="Times New Roman" w:hAnsi="Times New Roman" w:cs="Times New Roman"/>
          <w:b/>
          <w:sz w:val="24"/>
        </w:rPr>
        <w:t>деректерді</w:t>
      </w:r>
      <w:r w:rsidR="001B5931" w:rsidRPr="001B5931">
        <w:rPr>
          <w:rFonts w:ascii="Times New Roman" w:hAnsi="Times New Roman" w:cs="Times New Roman"/>
          <w:b/>
          <w:sz w:val="24"/>
        </w:rPr>
        <w:t xml:space="preserve"> </w:t>
      </w:r>
      <w:r w:rsidRPr="001B5931">
        <w:rPr>
          <w:rFonts w:ascii="Times New Roman" w:hAnsi="Times New Roman" w:cs="Times New Roman"/>
          <w:b/>
          <w:sz w:val="24"/>
        </w:rPr>
        <w:t>жабық беру</w:t>
      </w:r>
      <w:r w:rsidR="001B5931" w:rsidRPr="001B5931">
        <w:rPr>
          <w:rFonts w:ascii="Times New Roman" w:hAnsi="Times New Roman" w:cs="Times New Roman"/>
          <w:b/>
          <w:sz w:val="24"/>
        </w:rPr>
        <w:t xml:space="preserve"> </w:t>
      </w:r>
      <w:r w:rsidRPr="001B5931">
        <w:rPr>
          <w:rFonts w:ascii="Times New Roman" w:hAnsi="Times New Roman" w:cs="Times New Roman"/>
          <w:b/>
          <w:sz w:val="24"/>
        </w:rPr>
        <w:t>ұсыну</w:t>
      </w:r>
      <w:r w:rsidR="001B5931" w:rsidRPr="001B5931">
        <w:rPr>
          <w:rFonts w:ascii="Times New Roman" w:hAnsi="Times New Roman" w:cs="Times New Roman"/>
          <w:b/>
          <w:sz w:val="24"/>
        </w:rPr>
        <w:t xml:space="preserve"> </w:t>
      </w:r>
      <w:r w:rsidRPr="001B5931">
        <w:rPr>
          <w:rFonts w:ascii="Times New Roman" w:hAnsi="Times New Roman" w:cs="Times New Roman"/>
          <w:b/>
          <w:sz w:val="24"/>
        </w:rPr>
        <w:t>бойынша</w:t>
      </w:r>
      <w:r w:rsidR="001B5931" w:rsidRPr="001B5931">
        <w:rPr>
          <w:rFonts w:ascii="Times New Roman" w:hAnsi="Times New Roman" w:cs="Times New Roman"/>
          <w:b/>
          <w:sz w:val="24"/>
        </w:rPr>
        <w:t xml:space="preserve">   </w:t>
      </w:r>
      <w:r w:rsidRPr="001B5931">
        <w:rPr>
          <w:rFonts w:ascii="Times New Roman" w:hAnsi="Times New Roman" w:cs="Times New Roman"/>
          <w:b/>
          <w:sz w:val="24"/>
        </w:rPr>
        <w:t>қызметі</w:t>
      </w:r>
    </w:p>
    <w:p w:rsidR="0033249B" w:rsidRDefault="001B5931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t>"</w:t>
      </w:r>
      <w:r w:rsidRPr="001B5931">
        <w:rPr>
          <w:rFonts w:ascii="Times New Roman" w:hAnsi="Times New Roman" w:cs="Times New Roman"/>
          <w:b/>
          <w:sz w:val="24"/>
          <w:szCs w:val="24"/>
        </w:rPr>
        <w:t>БҚО әкімдігі табиғи ресурстар және табиғат пайдалануды реттеу басқармасының Шыңғырлау орман және жануарлар дүниесін қорғау жөніндегі" КММ</w:t>
      </w:r>
      <w:r w:rsidR="0033249B" w:rsidRPr="0033249B">
        <w:rPr>
          <w:rFonts w:ascii="Times New Roman" w:hAnsi="Times New Roman" w:cs="Times New Roman"/>
          <w:sz w:val="24"/>
        </w:rPr>
        <w:t xml:space="preserve"> үшін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249B" w:rsidRPr="0033249B" w:rsidRDefault="001B5931" w:rsidP="001B593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33249B" w:rsidRPr="0033249B">
        <w:rPr>
          <w:rFonts w:ascii="Times New Roman" w:hAnsi="Times New Roman" w:cs="Times New Roman"/>
          <w:sz w:val="24"/>
        </w:rPr>
        <w:t>Мақсаты</w:t>
      </w:r>
    </w:p>
    <w:p w:rsidR="0033249B" w:rsidRPr="0033249B" w:rsidRDefault="001B5931" w:rsidP="001B593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2G, 3G, 4G </w:t>
      </w:r>
      <w:r w:rsidR="0033249B" w:rsidRPr="0033249B">
        <w:rPr>
          <w:rFonts w:ascii="Times New Roman" w:hAnsi="Times New Roman" w:cs="Times New Roman"/>
          <w:sz w:val="24"/>
        </w:rPr>
        <w:t xml:space="preserve">стандарттарыныңұялыбайланысжелісіарқылыәкімшілікөндірістердіңбірыңғайтізілімініңжәнетексерусубъектілерінің/объектілерініңбірыңғайтізілімініңақпараттықресурстарына Интернет желісінеқолжеткізбейжабыққолжеткізуқызметінұйымдастыру. 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Қызмет</w:t>
      </w:r>
      <w:r w:rsidR="001B5931">
        <w:rPr>
          <w:rFonts w:ascii="Times New Roman" w:hAnsi="Times New Roman" w:cs="Times New Roman"/>
          <w:sz w:val="24"/>
        </w:rPr>
        <w:t xml:space="preserve">көрсетуаймағы-БКО 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Тапсырысберуші-</w:t>
      </w:r>
      <w:r w:rsidR="001B5931">
        <w:t>"</w:t>
      </w:r>
      <w:r w:rsidR="001B5931" w:rsidRPr="001B5931">
        <w:rPr>
          <w:rFonts w:ascii="Times New Roman" w:hAnsi="Times New Roman" w:cs="Times New Roman"/>
          <w:b/>
          <w:sz w:val="24"/>
          <w:szCs w:val="24"/>
        </w:rPr>
        <w:t>БҚО әкімдігі табиғи ресурстар және табиғат пайдалануды реттеу басқармасының Шыңғырлау орман және жануарлар дүниесін қорғау жөніндегі" КММ</w:t>
      </w:r>
    </w:p>
    <w:p w:rsidR="0033249B" w:rsidRPr="0033249B" w:rsidRDefault="001B5931" w:rsidP="001B593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33249B" w:rsidRPr="0033249B">
        <w:rPr>
          <w:rFonts w:ascii="Times New Roman" w:hAnsi="Times New Roman" w:cs="Times New Roman"/>
          <w:sz w:val="24"/>
        </w:rPr>
        <w:t>Терминдер мен қысқартулар</w:t>
      </w:r>
    </w:p>
    <w:p w:rsidR="0033249B" w:rsidRPr="0033249B" w:rsidRDefault="0033249B" w:rsidP="001B593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ДБ-мәліметтербазасы</w:t>
      </w:r>
    </w:p>
    <w:p w:rsidR="0033249B" w:rsidRPr="0033249B" w:rsidRDefault="0033249B" w:rsidP="001B593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АЖ-ақпараттықжүйе</w:t>
      </w:r>
    </w:p>
    <w:p w:rsidR="0033249B" w:rsidRPr="0033249B" w:rsidRDefault="0033249B" w:rsidP="001B593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ЕAP-әкімшілікөндірістердіңбірыңғайтізілімі</w:t>
      </w:r>
    </w:p>
    <w:p w:rsidR="0033249B" w:rsidRPr="0033249B" w:rsidRDefault="0033249B" w:rsidP="001B593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ЕРСOP-тексерусубъектілерінің / объектілерініңбірыңғайтізілімі</w:t>
      </w:r>
    </w:p>
    <w:p w:rsidR="0033249B" w:rsidRPr="0033249B" w:rsidRDefault="0033249B" w:rsidP="001B593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ҚСжАЕК-Құқықтық статистика жәнеарнайыесепкеалукомитеті</w:t>
      </w:r>
    </w:p>
    <w:p w:rsidR="0033249B" w:rsidRPr="0033249B" w:rsidRDefault="0033249B" w:rsidP="001B593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3249B" w:rsidRPr="0033249B" w:rsidRDefault="0033249B" w:rsidP="001B593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3.</w:t>
      </w:r>
      <w:r w:rsidRPr="0033249B">
        <w:rPr>
          <w:rFonts w:ascii="Times New Roman" w:hAnsi="Times New Roman" w:cs="Times New Roman"/>
          <w:sz w:val="24"/>
        </w:rPr>
        <w:tab/>
      </w:r>
      <w:r w:rsidRPr="001B5931">
        <w:rPr>
          <w:rFonts w:ascii="Times New Roman" w:hAnsi="Times New Roman" w:cs="Times New Roman"/>
          <w:b/>
          <w:sz w:val="24"/>
        </w:rPr>
        <w:t>Қызмет</w:t>
      </w:r>
      <w:r w:rsidR="001B5931">
        <w:rPr>
          <w:rFonts w:ascii="Times New Roman" w:hAnsi="Times New Roman" w:cs="Times New Roman"/>
          <w:b/>
          <w:sz w:val="24"/>
        </w:rPr>
        <w:t xml:space="preserve">  </w:t>
      </w:r>
      <w:r w:rsidRPr="001B5931">
        <w:rPr>
          <w:rFonts w:ascii="Times New Roman" w:hAnsi="Times New Roman" w:cs="Times New Roman"/>
          <w:b/>
          <w:sz w:val="24"/>
        </w:rPr>
        <w:t>сипаттамасы</w:t>
      </w:r>
    </w:p>
    <w:p w:rsidR="0033249B" w:rsidRPr="0033249B" w:rsidRDefault="0033249B" w:rsidP="001B593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ӨнімберушіТапсырысберушініңбарлықабоненттікқұрылғылары мен БЖТ/БЖТ АЖ ДБ арасындадеректердіжабықберудіұйымдастыруғажәнеқамтамасызетугеміндеттенеді. Жүйедетіркеужәне БЖТ/БЖТ АЖ жұмысқабілеттілігіҚСжАЕК-пен қамтамасызетіледі. АбоненттікқұрылғыларретіндеТапсырысберуші 2G, 3G және 4G ұялыбайланысстандарттарының радио модульдері бар планшеттіккомпьютерлердіпайдаланады. Жеткізушіқызметкөрсетушеңберіндеабоненттікқұрылғылардыжеткізушініңжелісінеқосылу, авторизациялаужәнеаутентификациялауүшін SIM-карталармен, сондай-аққұрылғылардысәйкестендіружәнетарифтеудіжүргізуүшін MSISDN жекемобильдінөмірлеріменқамтамасызетеді. Сервистіұйымдастыруүшіндауыстыққоңыраулардыжүзегеасырумүмкіндігінсіз тек мобильдіжелібойыншадеректердібереотырып, мамандандырылғантарифтікжоспарларұсынылады.</w:t>
      </w:r>
    </w:p>
    <w:p w:rsidR="0033249B" w:rsidRPr="0033249B" w:rsidRDefault="0033249B" w:rsidP="001B593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 xml:space="preserve">Абоненттікқұрылғыларжеткізушініңұялыбайланысжелісіне 2G, 3G, 4G технологиясыбойыншақосылудыжүзегеасырады.жеткізушініңмобильдіжелісініңядросы БЖТ/БЖТ ДБ иесінебөлінгенарқылықосылуытиісДеректер беру арнасытерминалдыққұрылғылар мен ДБ серверіарасындаақпараталмасудықамтамасызетуүшін. </w:t>
      </w:r>
    </w:p>
    <w:p w:rsidR="0033249B" w:rsidRPr="001B5931" w:rsidRDefault="0033249B" w:rsidP="001B593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33249B" w:rsidRPr="001B5931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B5931">
        <w:rPr>
          <w:rFonts w:ascii="Times New Roman" w:hAnsi="Times New Roman" w:cs="Times New Roman"/>
          <w:b/>
          <w:sz w:val="24"/>
        </w:rPr>
        <w:t>4.</w:t>
      </w:r>
      <w:r w:rsidRPr="001B5931">
        <w:rPr>
          <w:rFonts w:ascii="Times New Roman" w:hAnsi="Times New Roman" w:cs="Times New Roman"/>
          <w:b/>
          <w:sz w:val="24"/>
        </w:rPr>
        <w:tab/>
        <w:t>Көрсетілетін</w:t>
      </w:r>
      <w:r w:rsidR="001B5931">
        <w:rPr>
          <w:rFonts w:ascii="Times New Roman" w:hAnsi="Times New Roman" w:cs="Times New Roman"/>
          <w:b/>
          <w:sz w:val="24"/>
        </w:rPr>
        <w:t xml:space="preserve"> </w:t>
      </w:r>
      <w:r w:rsidRPr="001B5931">
        <w:rPr>
          <w:rFonts w:ascii="Times New Roman" w:hAnsi="Times New Roman" w:cs="Times New Roman"/>
          <w:b/>
          <w:sz w:val="24"/>
        </w:rPr>
        <w:t>қызметке</w:t>
      </w:r>
      <w:r w:rsidR="001B5931">
        <w:rPr>
          <w:rFonts w:ascii="Times New Roman" w:hAnsi="Times New Roman" w:cs="Times New Roman"/>
          <w:b/>
          <w:sz w:val="24"/>
        </w:rPr>
        <w:t xml:space="preserve"> </w:t>
      </w:r>
      <w:r w:rsidRPr="001B5931">
        <w:rPr>
          <w:rFonts w:ascii="Times New Roman" w:hAnsi="Times New Roman" w:cs="Times New Roman"/>
          <w:b/>
          <w:sz w:val="24"/>
        </w:rPr>
        <w:t>қойылатын</w:t>
      </w:r>
      <w:r w:rsidR="001B5931">
        <w:rPr>
          <w:rFonts w:ascii="Times New Roman" w:hAnsi="Times New Roman" w:cs="Times New Roman"/>
          <w:b/>
          <w:sz w:val="24"/>
        </w:rPr>
        <w:t xml:space="preserve"> </w:t>
      </w:r>
      <w:r w:rsidRPr="001B5931">
        <w:rPr>
          <w:rFonts w:ascii="Times New Roman" w:hAnsi="Times New Roman" w:cs="Times New Roman"/>
          <w:b/>
          <w:sz w:val="24"/>
        </w:rPr>
        <w:t>талаптар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4.1.</w:t>
      </w:r>
      <w:r w:rsidRPr="0033249B">
        <w:rPr>
          <w:rFonts w:ascii="Times New Roman" w:hAnsi="Times New Roman" w:cs="Times New Roman"/>
          <w:sz w:val="24"/>
        </w:rPr>
        <w:tab/>
        <w:t xml:space="preserve">Жабықұялыдеректержелісінеқойылатынталаптар: 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* 800/900/1800/2100 МГц диапазонындақолдаукөрсетілетінұялыбайланысстандарттары;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* 2G желісініңқамтуаймағындағыдеректерді беру жылдамдығы 384 кбит / с дейін.;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* 3G желісініңқамтуаймағындағыдеректерді беру жылдамдығы 21 Мбит / с дейін.;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* 4G желісініңқамтуаймағындағыдеректерді беру жылдамдығы 100 Мбит / с дейін.;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 xml:space="preserve">* Тарифтеудідөңгелектеу қадамы-1 КБ; 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249B" w:rsidRPr="001B5931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B5931">
        <w:rPr>
          <w:rFonts w:ascii="Times New Roman" w:hAnsi="Times New Roman" w:cs="Times New Roman"/>
          <w:b/>
          <w:sz w:val="24"/>
        </w:rPr>
        <w:t>4.2.</w:t>
      </w:r>
      <w:r w:rsidRPr="001B5931">
        <w:rPr>
          <w:rFonts w:ascii="Times New Roman" w:hAnsi="Times New Roman" w:cs="Times New Roman"/>
          <w:b/>
          <w:sz w:val="24"/>
        </w:rPr>
        <w:tab/>
        <w:t>Бөлінгенбайланысарнасынақойылатынталаптар: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• Арнаныңөткізу қабілеті-100 Мбит/с дейін;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* Қосылутехнологиясы-Ethernet;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* Арнаныжелініңбасқапайдаланушыларынаноқшаулаукерек;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* Арнаинтернеттіқоғамдықпайдаланужелісіненоқшаулануытиіс;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• Бағыт: жеткізушініңпакеттіккоммутациясыныңөзегі-ДБ иесініңжелісі;</w:t>
      </w:r>
    </w:p>
    <w:p w:rsidR="0033249B" w:rsidRP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t>* ДБ-ЕAP/ЕРСOP, иесі: Kpsisu.</w:t>
      </w:r>
    </w:p>
    <w:p w:rsidR="0033249B" w:rsidRDefault="0033249B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249B">
        <w:rPr>
          <w:rFonts w:ascii="Times New Roman" w:hAnsi="Times New Roman" w:cs="Times New Roman"/>
          <w:sz w:val="24"/>
        </w:rPr>
        <w:lastRenderedPageBreak/>
        <w:t>* Мақсаты: жабықдеректерді беру</w:t>
      </w:r>
    </w:p>
    <w:p w:rsidR="002952F8" w:rsidRDefault="002952F8" w:rsidP="002952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952F8" w:rsidRPr="00251611" w:rsidRDefault="002952F8" w:rsidP="002952F8">
      <w:pPr>
        <w:pStyle w:val="a6"/>
        <w:numPr>
          <w:ilvl w:val="1"/>
          <w:numId w:val="6"/>
        </w:numPr>
        <w:jc w:val="both"/>
      </w:pPr>
      <w:r>
        <w:rPr>
          <w:lang w:val="kk-KZ"/>
        </w:rPr>
        <w:t>Қызмет көлемі</w:t>
      </w:r>
    </w:p>
    <w:tbl>
      <w:tblPr>
        <w:tblStyle w:val="aa"/>
        <w:tblW w:w="0" w:type="auto"/>
        <w:tblLook w:val="04A0"/>
      </w:tblPr>
      <w:tblGrid>
        <w:gridCol w:w="565"/>
        <w:gridCol w:w="5245"/>
        <w:gridCol w:w="3962"/>
      </w:tblGrid>
      <w:tr w:rsidR="002952F8" w:rsidTr="00C96FDB">
        <w:tc>
          <w:tcPr>
            <w:tcW w:w="565" w:type="dxa"/>
          </w:tcPr>
          <w:p w:rsidR="002952F8" w:rsidRDefault="002952F8" w:rsidP="00C9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2952F8" w:rsidRDefault="002952F8" w:rsidP="00C9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Сим.карта саны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шт.</w:t>
            </w:r>
          </w:p>
        </w:tc>
        <w:tc>
          <w:tcPr>
            <w:tcW w:w="3962" w:type="dxa"/>
          </w:tcPr>
          <w:p w:rsidR="002952F8" w:rsidRDefault="002952F8" w:rsidP="00C9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Трафик көлемі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Гб</w:t>
            </w:r>
          </w:p>
        </w:tc>
      </w:tr>
      <w:tr w:rsidR="002952F8" w:rsidTr="00C96FDB">
        <w:tc>
          <w:tcPr>
            <w:tcW w:w="565" w:type="dxa"/>
          </w:tcPr>
          <w:p w:rsidR="002952F8" w:rsidRDefault="002952F8" w:rsidP="00C9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2952F8" w:rsidRDefault="001B5931" w:rsidP="00C9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2952F8">
              <w:rPr>
                <w:rFonts w:ascii="Times New Roman" w:hAnsi="Times New Roman" w:cs="Times New Roman"/>
                <w:sz w:val="24"/>
                <w:szCs w:val="24"/>
              </w:rPr>
              <w:t>сим-карт</w:t>
            </w:r>
          </w:p>
        </w:tc>
        <w:tc>
          <w:tcPr>
            <w:tcW w:w="3962" w:type="dxa"/>
          </w:tcPr>
          <w:p w:rsidR="002952F8" w:rsidRDefault="002952F8" w:rsidP="00C9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Гб</w:t>
            </w:r>
          </w:p>
        </w:tc>
      </w:tr>
    </w:tbl>
    <w:p w:rsidR="002952F8" w:rsidRPr="006F77D3" w:rsidRDefault="002952F8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52F8" w:rsidRDefault="002952F8" w:rsidP="002952F8">
      <w:pPr>
        <w:pStyle w:val="a6"/>
        <w:numPr>
          <w:ilvl w:val="0"/>
          <w:numId w:val="6"/>
        </w:numPr>
        <w:ind w:left="357" w:hanging="357"/>
        <w:jc w:val="both"/>
        <w:rPr>
          <w:b/>
        </w:rPr>
      </w:pPr>
      <w:r>
        <w:rPr>
          <w:b/>
          <w:lang w:val="kk-KZ"/>
        </w:rPr>
        <w:t>Көрсетілетін қызметтің жалпылама сызбасы</w:t>
      </w:r>
    </w:p>
    <w:p w:rsidR="002952F8" w:rsidRPr="00603630" w:rsidRDefault="002952F8" w:rsidP="002952F8">
      <w:pPr>
        <w:pStyle w:val="a6"/>
        <w:ind w:left="357" w:firstLine="351"/>
        <w:jc w:val="both"/>
        <w:rPr>
          <w:b/>
        </w:rPr>
      </w:pPr>
      <w:r w:rsidRPr="002952F8">
        <w:t>Абоненттік</w:t>
      </w:r>
      <w:r>
        <w:t xml:space="preserve">құрылғы (планшеттік компьютер) </w:t>
      </w:r>
      <w:r>
        <w:rPr>
          <w:lang w:val="kk-KZ"/>
        </w:rPr>
        <w:t>«</w:t>
      </w:r>
      <w:r w:rsidRPr="002952F8">
        <w:t>арнайы APN</w:t>
      </w:r>
      <w:r>
        <w:rPr>
          <w:lang w:val="kk-KZ"/>
        </w:rPr>
        <w:t>»</w:t>
      </w:r>
      <w:r w:rsidRPr="002952F8">
        <w:t xml:space="preserve"> APN көмегімен PDP contextіскеқосады. Бұлжағдайдаsgsnтерминалданжелідеавторизациялаупараме</w:t>
      </w:r>
      <w:r>
        <w:t>трлеріналады. (</w:t>
      </w:r>
      <w:r>
        <w:rPr>
          <w:lang w:val="kk-KZ"/>
        </w:rPr>
        <w:t xml:space="preserve">1 </w:t>
      </w:r>
      <w:r>
        <w:t>суреттіқараңыз</w:t>
      </w:r>
      <w:r w:rsidRPr="002952F8">
        <w:t>)</w:t>
      </w:r>
    </w:p>
    <w:p w:rsidR="002952F8" w:rsidRPr="00DC32AD" w:rsidRDefault="002952F8" w:rsidP="002952F8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5985" w:dyaOrig="5101">
          <v:shape id="_x0000_i1031" type="#_x0000_t75" style="width:435.85pt;height:138.65pt" o:ole="">
            <v:imagedata r:id="rId7" o:title=""/>
          </v:shape>
          <o:OLEObject Type="Embed" ProgID="Visio.Drawing.15" ShapeID="_x0000_i1031" DrawAspect="Content" ObjectID="_1798120863" r:id="rId19"/>
        </w:object>
      </w:r>
    </w:p>
    <w:p w:rsidR="002952F8" w:rsidRPr="000D32D0" w:rsidRDefault="000D32D0" w:rsidP="002952F8">
      <w:pPr>
        <w:pStyle w:val="a7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  <w:lang w:val="kk-KZ"/>
        </w:rPr>
        <w:t xml:space="preserve">1 сурет </w:t>
      </w:r>
    </w:p>
    <w:p w:rsidR="002952F8" w:rsidRDefault="002952F8" w:rsidP="002952F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52F8" w:rsidRPr="00DC32AD" w:rsidRDefault="000D32D0" w:rsidP="002952F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2D0">
        <w:rPr>
          <w:rFonts w:ascii="Times New Roman" w:hAnsi="Times New Roman" w:cs="Times New Roman"/>
          <w:sz w:val="24"/>
          <w:szCs w:val="24"/>
        </w:rPr>
        <w:t>Sgsnабоненттіңпрофиліналуүшін HRL-гесұраужібереді. SGSN сұранысыбойынша HLR дерекқорданабоненттің профиль деректерінтабадыжәне SGSN-геқайтарады. SGSN HRL-деналынғанмәліметтергесәйкес абонентке оператордыңішкіжелісіненжеке IP-мекен-жайтағайындайдыжәнедеректерді GGSN-гежібереді. (2суреттіқараңыз.)</w:t>
      </w:r>
    </w:p>
    <w:p w:rsidR="002952F8" w:rsidRPr="00DC32AD" w:rsidRDefault="002952F8" w:rsidP="002952F8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5985" w:dyaOrig="5101">
          <v:shape id="_x0000_i1032" type="#_x0000_t75" style="width:427.4pt;height:136.35pt" o:ole="">
            <v:imagedata r:id="rId9" o:title=""/>
          </v:shape>
          <o:OLEObject Type="Embed" ProgID="Visio.Drawing.15" ShapeID="_x0000_i1032" DrawAspect="Content" ObjectID="_1798120864" r:id="rId20"/>
        </w:object>
      </w:r>
    </w:p>
    <w:p w:rsidR="002952F8" w:rsidRPr="000D32D0" w:rsidRDefault="000D32D0" w:rsidP="002952F8">
      <w:pPr>
        <w:pStyle w:val="a7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  <w:lang w:val="kk-KZ"/>
        </w:rPr>
        <w:t>2 сурет</w:t>
      </w:r>
    </w:p>
    <w:p w:rsidR="002952F8" w:rsidRPr="00DC32AD" w:rsidRDefault="002952F8" w:rsidP="002952F8">
      <w:pPr>
        <w:pStyle w:val="a7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2952F8" w:rsidRPr="00DC32AD" w:rsidRDefault="000D32D0" w:rsidP="002952F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2D0">
        <w:rPr>
          <w:rFonts w:ascii="Times New Roman" w:hAnsi="Times New Roman" w:cs="Times New Roman"/>
          <w:sz w:val="24"/>
          <w:szCs w:val="24"/>
        </w:rPr>
        <w:t>Тапсырысберуші мен Жеткізушініңжелісіарасында P2P байланысыорнатылған, оныңішіндестатикалықмаршруттары бар барлықпайдаланушытрафигіберілетінарнайыфизикалықарнанегізінде. (3суретті қараңыз)</w:t>
      </w:r>
    </w:p>
    <w:p w:rsidR="002952F8" w:rsidRPr="00DC32AD" w:rsidRDefault="002952F8" w:rsidP="002952F8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5985" w:dyaOrig="5101">
          <v:shape id="_x0000_i1033" type="#_x0000_t75" style="width:436.6pt;height:139.4pt" o:ole="">
            <v:imagedata r:id="rId11" o:title=""/>
          </v:shape>
          <o:OLEObject Type="Embed" ProgID="Visio.Drawing.15" ShapeID="_x0000_i1033" DrawAspect="Content" ObjectID="_1798120865" r:id="rId21"/>
        </w:object>
      </w:r>
    </w:p>
    <w:p w:rsidR="002952F8" w:rsidRPr="000D32D0" w:rsidRDefault="000D32D0" w:rsidP="002952F8">
      <w:pPr>
        <w:pStyle w:val="a7"/>
        <w:tabs>
          <w:tab w:val="left" w:pos="1485"/>
        </w:tabs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  <w:lang w:val="kk-KZ"/>
        </w:rPr>
        <w:t>3 сурет</w:t>
      </w:r>
    </w:p>
    <w:p w:rsidR="002952F8" w:rsidRPr="00DC32AD" w:rsidRDefault="002952F8" w:rsidP="002952F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952F8" w:rsidRDefault="002952F8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1B76C4" w:rsidRDefault="001B76C4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1B76C4" w:rsidRDefault="001B76C4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1B76C4" w:rsidRDefault="001B76C4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1B76C4" w:rsidRDefault="001B76C4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1B76C4" w:rsidRPr="00DC32AD" w:rsidRDefault="001B76C4" w:rsidP="001B76C4">
      <w:pPr>
        <w:pStyle w:val="a7"/>
        <w:ind w:firstLine="708"/>
        <w:rPr>
          <w:rFonts w:ascii="Times New Roman" w:hAnsi="Times New Roman" w:cs="Times New Roman"/>
          <w:sz w:val="24"/>
          <w:szCs w:val="24"/>
        </w:rPr>
      </w:pPr>
      <w:r w:rsidRPr="001B76C4">
        <w:rPr>
          <w:rFonts w:ascii="Times New Roman" w:hAnsi="Times New Roman" w:cs="Times New Roman"/>
          <w:sz w:val="24"/>
          <w:szCs w:val="24"/>
          <w:lang w:val="kk-KZ"/>
        </w:rPr>
        <w:t xml:space="preserve">Тапсырыс берушінің маршрутизаторы Абоненттік терминалдан сұрау алып, оны пайдаланушының аутентификациясы үшін өзінің ішкі желілері арқылы ДБ серверіне жібереді.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суреттіқараңыз</w:t>
      </w:r>
      <w:r w:rsidRPr="001B76C4">
        <w:rPr>
          <w:rFonts w:ascii="Times New Roman" w:hAnsi="Times New Roman" w:cs="Times New Roman"/>
          <w:sz w:val="24"/>
          <w:szCs w:val="24"/>
        </w:rPr>
        <w:t>)</w:t>
      </w:r>
    </w:p>
    <w:p w:rsidR="001B76C4" w:rsidRPr="00DC32AD" w:rsidRDefault="001B76C4" w:rsidP="001B76C4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5985" w:dyaOrig="5101">
          <v:shape id="_x0000_i1034" type="#_x0000_t75" style="width:440.45pt;height:140.15pt" o:ole="">
            <v:imagedata r:id="rId13" o:title=""/>
          </v:shape>
          <o:OLEObject Type="Embed" ProgID="Visio.Drawing.15" ShapeID="_x0000_i1034" DrawAspect="Content" ObjectID="_1798120866" r:id="rId22"/>
        </w:object>
      </w:r>
    </w:p>
    <w:p w:rsidR="001B76C4" w:rsidRPr="005640CD" w:rsidRDefault="005640CD" w:rsidP="001B76C4">
      <w:pPr>
        <w:pStyle w:val="a7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  <w:lang w:val="kk-KZ"/>
        </w:rPr>
        <w:t>4 сурет</w:t>
      </w:r>
    </w:p>
    <w:p w:rsidR="001B76C4" w:rsidRPr="00DC32AD" w:rsidRDefault="001B76C4" w:rsidP="001B76C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B76C4" w:rsidRPr="00DC32AD" w:rsidRDefault="005640CD" w:rsidP="005640CD">
      <w:pPr>
        <w:pStyle w:val="a7"/>
        <w:rPr>
          <w:rFonts w:ascii="Times New Roman" w:hAnsi="Times New Roman" w:cs="Times New Roman"/>
          <w:sz w:val="24"/>
          <w:szCs w:val="24"/>
        </w:rPr>
      </w:pPr>
      <w:r w:rsidRPr="005640CD">
        <w:rPr>
          <w:rFonts w:ascii="Times New Roman" w:hAnsi="Times New Roman" w:cs="Times New Roman"/>
          <w:sz w:val="24"/>
          <w:szCs w:val="24"/>
        </w:rPr>
        <w:t>Аутентификациядансәттіөткенкездеабоненттік терминал ДБ-ғақолжеткізедіжәнедеректерм</w:t>
      </w:r>
      <w:r>
        <w:rPr>
          <w:rFonts w:ascii="Times New Roman" w:hAnsi="Times New Roman" w:cs="Times New Roman"/>
          <w:sz w:val="24"/>
          <w:szCs w:val="24"/>
        </w:rPr>
        <w:t>еналмасады. (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суреттіқараңыз</w:t>
      </w:r>
      <w:r w:rsidRPr="005640CD">
        <w:rPr>
          <w:rFonts w:ascii="Times New Roman" w:hAnsi="Times New Roman" w:cs="Times New Roman"/>
          <w:sz w:val="24"/>
          <w:szCs w:val="24"/>
        </w:rPr>
        <w:t>)</w:t>
      </w:r>
      <w:r w:rsidR="001B76C4">
        <w:rPr>
          <w:noProof/>
        </w:rPr>
        <w:object w:dxaOrig="15985" w:dyaOrig="6409">
          <v:shape id="_x0000_i1035" type="#_x0000_t75" style="width:451.15pt;height:166.2pt" o:ole="">
            <v:imagedata r:id="rId15" o:title="" croptop="5266f"/>
          </v:shape>
          <o:OLEObject Type="Embed" ProgID="Visio.Drawing.15" ShapeID="_x0000_i1035" DrawAspect="Content" ObjectID="_1798120867" r:id="rId23"/>
        </w:object>
      </w:r>
    </w:p>
    <w:p w:rsidR="001B76C4" w:rsidRPr="005640CD" w:rsidRDefault="005640CD" w:rsidP="001B76C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  <w:lang w:val="kk-KZ"/>
        </w:rPr>
        <w:t>5 сурет</w:t>
      </w:r>
    </w:p>
    <w:p w:rsidR="001B76C4" w:rsidRPr="00DC32AD" w:rsidRDefault="001B76C4" w:rsidP="001B76C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7B17" w:rsidRPr="00E07B17" w:rsidRDefault="00E07B17" w:rsidP="00E07B17">
      <w:pPr>
        <w:pStyle w:val="a6"/>
        <w:tabs>
          <w:tab w:val="left" w:pos="851"/>
          <w:tab w:val="left" w:pos="993"/>
        </w:tabs>
        <w:ind w:left="0"/>
        <w:rPr>
          <w:b/>
        </w:rPr>
      </w:pPr>
      <w:r w:rsidRPr="00E07B17">
        <w:rPr>
          <w:b/>
        </w:rPr>
        <w:t>8.1.  ЕAP/ЕРСOP АЖ қосылусхемасы</w:t>
      </w:r>
    </w:p>
    <w:p w:rsidR="00E07B17" w:rsidRPr="00E07B17" w:rsidRDefault="00E07B17" w:rsidP="00E07B17">
      <w:pPr>
        <w:pStyle w:val="a6"/>
        <w:tabs>
          <w:tab w:val="left" w:pos="851"/>
          <w:tab w:val="left" w:pos="993"/>
        </w:tabs>
        <w:ind w:left="0"/>
      </w:pPr>
      <w:r w:rsidRPr="00E07B17">
        <w:t>8.1.1.</w:t>
      </w:r>
      <w:r w:rsidRPr="00E07B17">
        <w:tab/>
        <w:t>Өнімберуші ҚР СТ 1073-20007 бойыншаақпараттыққауіпсіздікталаптарынасәйкескелетінқосымшааппараттық-бағдарламалықкешендіпайдаланужолыменарнанытүпкіліктішифрлаудықамтамасызетеді (аппараттық-бағдарламалықшифрлаукешенінеқойылатынтехникалықталаптар осы техникалықерекшелікке 1-қосымшада көрсетілген);</w:t>
      </w:r>
    </w:p>
    <w:p w:rsidR="00E07B17" w:rsidRPr="00E07B17" w:rsidRDefault="00E07B17" w:rsidP="00E07B17">
      <w:pPr>
        <w:pStyle w:val="a6"/>
        <w:tabs>
          <w:tab w:val="left" w:pos="851"/>
          <w:tab w:val="left" w:pos="993"/>
        </w:tabs>
        <w:ind w:left="0"/>
      </w:pPr>
      <w:r w:rsidRPr="00E07B17">
        <w:t>8.1.2.</w:t>
      </w:r>
      <w:r w:rsidRPr="00E07B17">
        <w:tab/>
        <w:t>ЖеткізушіТапсырысберушініңпланшеттіккомпьютерлерінеқажеттібағдарламалықжасақтаманыорнатужұмыстарынжүргізедіжәнеқажеттіпараметрлердіжасайды;</w:t>
      </w:r>
    </w:p>
    <w:p w:rsidR="00E07B17" w:rsidRPr="00E07B17" w:rsidRDefault="00E07B17" w:rsidP="00E07B17">
      <w:pPr>
        <w:pStyle w:val="a6"/>
        <w:tabs>
          <w:tab w:val="left" w:pos="851"/>
          <w:tab w:val="left" w:pos="993"/>
        </w:tabs>
        <w:ind w:left="0"/>
      </w:pPr>
      <w:r w:rsidRPr="00E07B17">
        <w:t>8.1.3.</w:t>
      </w:r>
      <w:r w:rsidRPr="00E07B17">
        <w:tab/>
        <w:t>Жеткізушіақпараттыкриптографиялыққорғауқұралдарынпайдаланаотырып, абоненттіктерминалдан БЖТ/БЖТ ДБ иесініңжелісінедеректерді беру арнасыншифрлаудықамтамасызетедіжәне № 6 суреткесәйкес БЖТ/БЖТ иесініңжелісіменқорғалғанқосылудықамтамасызетеді;</w:t>
      </w:r>
    </w:p>
    <w:p w:rsidR="001B76C4" w:rsidRDefault="00E07B17" w:rsidP="00E07B17">
      <w:pPr>
        <w:pStyle w:val="a6"/>
        <w:tabs>
          <w:tab w:val="left" w:pos="851"/>
          <w:tab w:val="left" w:pos="993"/>
        </w:tabs>
        <w:ind w:left="0"/>
      </w:pPr>
      <w:r w:rsidRPr="00E07B17">
        <w:t>8.1.4.</w:t>
      </w:r>
      <w:r w:rsidRPr="00E07B17">
        <w:tab/>
        <w:t>Провайдер Интернет желісініңжалпығаортақсегментіненоқшауланғандеректерді беру арнасынұсын</w:t>
      </w:r>
      <w:r w:rsidRPr="00E07B17">
        <w:rPr>
          <w:b/>
        </w:rPr>
        <w:t>ады.</w:t>
      </w:r>
    </w:p>
    <w:p w:rsidR="001B76C4" w:rsidRDefault="001B76C4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BA0053" w:rsidRDefault="00BA0053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BA0053" w:rsidRDefault="00BA0053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BA0053" w:rsidRDefault="00BA0053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BA0053" w:rsidRDefault="00BA0053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BA0053" w:rsidRDefault="00BA0053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BA0053" w:rsidRDefault="00BA0053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BA0053" w:rsidRDefault="00BA0053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BA0053" w:rsidRDefault="00BA0053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BA0053" w:rsidRDefault="00BA0053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BA0053" w:rsidRDefault="00BA0053" w:rsidP="002952F8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p w:rsidR="00BA0053" w:rsidRDefault="00BA0053" w:rsidP="00BA0053">
      <w:pPr>
        <w:jc w:val="both"/>
      </w:pPr>
      <w:r>
        <w:rPr>
          <w:noProof/>
        </w:rPr>
        <w:object w:dxaOrig="18841" w:dyaOrig="7501">
          <v:shape id="_x0000_i1036" type="#_x0000_t75" style="width:503.25pt;height:179.25pt" o:ole="">
            <v:imagedata r:id="rId17" o:title="" croptop="6417f"/>
          </v:shape>
          <o:OLEObject Type="Embed" ProgID="Visio.Drawing.15" ShapeID="_x0000_i1036" DrawAspect="Content" ObjectID="_1798120868" r:id="rId24"/>
        </w:object>
      </w:r>
    </w:p>
    <w:p w:rsidR="00BA0053" w:rsidRPr="00BA0053" w:rsidRDefault="00BA0053" w:rsidP="00BA005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  <w:lang w:val="kk-KZ"/>
        </w:rPr>
        <w:t>6 сурет</w:t>
      </w:r>
    </w:p>
    <w:p w:rsidR="00BA0053" w:rsidRDefault="00BA0053" w:rsidP="00BA0053">
      <w:pPr>
        <w:pStyle w:val="a6"/>
        <w:widowControl w:val="0"/>
        <w:suppressAutoHyphens/>
        <w:autoSpaceDE w:val="0"/>
        <w:jc w:val="both"/>
        <w:rPr>
          <w:lang w:val="en-US"/>
        </w:rPr>
      </w:pP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Қызметкөрсетуүшін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lang w:val="kk-KZ"/>
        </w:rPr>
        <w:t>керек</w:t>
      </w: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: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ТапсырысБерушіден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Мобильдіқұрылғыдағы браузер арқылымобильдінөмірді (нөмірлерді) іскеқосқаннанкейінортақресурстан c шифрлауүшінмобильдіклиенттіжүктепалыңыз (public.kgp.kz);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Жүктелгенқосымшанымобильдіқұрылғығаорнатыңыз;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Пайдаланушысертификатынжасауүшінпровайдерден идентификатор мен пароль алыңыз;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Жеткізушініңұсыныстарынасәйкесалынғандеректердіенгізіңізжәнепайдаланушысертификатынжасаңыз;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Сәттіболғанжағдайдаорындалдыбарлықәрекеттерvpnқосылымыніскеқосыңыз.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Жеткізушіден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Шифрлауүшінмобильдіклиенттіңжаңартылғаннұсқасынжүктеуүшінұсыныңыз;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ПайдаланушысертификатынжасауүшінТапсырысберушігебірегей идентификатор мен пароль беріңіз;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Шифрлаупайдаланушысертификатынжасауүшіннұсқаулар мен ұсыныстарберіңіз.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Жеткізушігеқойылатынжалпыталаптар.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Жеткізушінің GSM стандартындағыұялыбайланысқызметтерінұсынубойыншакәсіпкерлікқызметпенайналысуғалицензиясыболуыкерек;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Жеткізушініңжеліліктехнологияларсаласындасертификатталғанмамандарыболуыкерек;</w:t>
      </w: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ӨнімберушіТапсырысберушігеШарттыңталаптарынажәнеҚазақстанРеспубликасыныңбайланыссаласындағықолданыстағызаңнамағасәйкестехникалықнормаларғасәйкесқызметтеркөрсетугеміндеттенеді;</w:t>
      </w:r>
    </w:p>
    <w:p w:rsid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Жердегібайланысарналарыжелісініңқолжетімділіккоэффициенті ≥ 99,5% (ай).</w:t>
      </w:r>
    </w:p>
    <w:p w:rsidR="00313213" w:rsidRPr="00BA0053" w:rsidRDefault="00313213" w:rsidP="00313213">
      <w:pPr>
        <w:widowControl w:val="0"/>
        <w:tabs>
          <w:tab w:val="left" w:pos="0"/>
        </w:tabs>
        <w:suppressAutoHyphens/>
        <w:autoSpaceDE w:val="0"/>
        <w:spacing w:after="0" w:line="240" w:lineRule="auto"/>
        <w:ind w:left="360"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BA0053" w:rsidRPr="00BA0053" w:rsidRDefault="00BA0053" w:rsidP="00BA0053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 w:val="0"/>
        <w:spacing w:after="0" w:line="240" w:lineRule="auto"/>
        <w:ind w:right="-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A0053">
        <w:rPr>
          <w:rFonts w:ascii="Times New Roman" w:hAnsi="Times New Roman" w:cs="Times New Roman"/>
          <w:color w:val="000000"/>
          <w:spacing w:val="-3"/>
          <w:sz w:val="24"/>
          <w:szCs w:val="24"/>
        </w:rPr>
        <w:t>Қызмет</w:t>
      </w:r>
      <w:r w:rsidR="006B15B1">
        <w:rPr>
          <w:rFonts w:ascii="Times New Roman" w:hAnsi="Times New Roman" w:cs="Times New Roman"/>
          <w:color w:val="000000"/>
          <w:spacing w:val="-3"/>
          <w:sz w:val="24"/>
          <w:szCs w:val="24"/>
        </w:rPr>
        <w:t>көрсету мерзі</w:t>
      </w:r>
      <w:r w:rsidR="006B15B1">
        <w:rPr>
          <w:rFonts w:ascii="Times New Roman" w:hAnsi="Times New Roman" w:cs="Times New Roman"/>
          <w:color w:val="000000"/>
          <w:spacing w:val="-3"/>
          <w:sz w:val="24"/>
          <w:szCs w:val="24"/>
          <w:lang w:val="kk-KZ"/>
        </w:rPr>
        <w:t>мі:</w:t>
      </w:r>
      <w:bookmarkStart w:id="0" w:name="_GoBack"/>
      <w:bookmarkEnd w:id="0"/>
    </w:p>
    <w:p w:rsidR="00BA0053" w:rsidRPr="00BA0053" w:rsidRDefault="00BA0053" w:rsidP="00313213">
      <w:pPr>
        <w:widowControl w:val="0"/>
        <w:tabs>
          <w:tab w:val="left" w:pos="0"/>
        </w:tabs>
        <w:suppressAutoHyphens/>
        <w:autoSpaceDE w:val="0"/>
        <w:spacing w:after="0" w:line="240" w:lineRule="auto"/>
        <w:ind w:left="360" w:right="-1"/>
        <w:rPr>
          <w:rFonts w:ascii="Times New Roman" w:hAnsi="Times New Roman" w:cs="Times New Roman"/>
          <w:b/>
          <w:sz w:val="24"/>
        </w:rPr>
      </w:pPr>
      <w:r w:rsidRPr="00BA0053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Шар</w:t>
      </w:r>
      <w:r w:rsidR="002C6E8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тжасалғанкүнненбастап 31.12.202</w:t>
      </w:r>
      <w:r w:rsidR="002C6E87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  <w:t>5</w:t>
      </w:r>
      <w:r w:rsidRPr="00BA0053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ж. дейін</w:t>
      </w:r>
    </w:p>
    <w:sectPr w:rsidR="00BA0053" w:rsidRPr="00BA0053" w:rsidSect="0045533E">
      <w:headerReference w:type="even" r:id="rId25"/>
      <w:headerReference w:type="first" r:id="rId26"/>
      <w:pgSz w:w="11906" w:h="16838"/>
      <w:pgMar w:top="567" w:right="850" w:bottom="851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401" w:rsidRDefault="00E27401">
      <w:pPr>
        <w:spacing w:after="0" w:line="240" w:lineRule="auto"/>
      </w:pPr>
      <w:r>
        <w:separator/>
      </w:r>
    </w:p>
  </w:endnote>
  <w:endnote w:type="continuationSeparator" w:id="1">
    <w:p w:rsidR="00E27401" w:rsidRDefault="00E27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401" w:rsidRDefault="00E27401">
      <w:pPr>
        <w:spacing w:after="0" w:line="240" w:lineRule="auto"/>
      </w:pPr>
      <w:r>
        <w:separator/>
      </w:r>
    </w:p>
  </w:footnote>
  <w:footnote w:type="continuationSeparator" w:id="1">
    <w:p w:rsidR="00E27401" w:rsidRDefault="00E27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949" w:rsidRDefault="00FE02E4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1110" o:spid="_x0000_s2049" type="#_x0000_t75" style="position:absolute;left:0;text-align:left;margin-left:0;margin-top:0;width:597.8pt;height:845pt;z-index:-251659264;mso-position-horizontal:center;mso-position-horizontal-relative:margin;mso-position-vertical:center;mso-position-vertical-relative:margin" o:allowincell="f">
          <v:imagedata r:id="rId1" o:title="Бланк подложки новый 17 год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949" w:rsidRDefault="00FE02E4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1109" o:spid="_x0000_s2050" type="#_x0000_t75" style="position:absolute;left:0;text-align:left;margin-left:0;margin-top:0;width:597.8pt;height:845pt;z-index:-251658240;mso-position-horizontal:center;mso-position-horizontal-relative:margin;mso-position-vertical:center;mso-position-vertical-relative:margin" o:allowincell="f">
          <v:imagedata r:id="rId1" o:title="Бланк подложки новый 17 год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1E83B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5B94047"/>
    <w:multiLevelType w:val="multilevel"/>
    <w:tmpl w:val="AE7E9E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4C6778A"/>
    <w:multiLevelType w:val="multilevel"/>
    <w:tmpl w:val="A1BC30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4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>
    <w:nsid w:val="52F67371"/>
    <w:multiLevelType w:val="hybridMultilevel"/>
    <w:tmpl w:val="00CCD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8840B5"/>
    <w:multiLevelType w:val="hybridMultilevel"/>
    <w:tmpl w:val="477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266018"/>
    <w:multiLevelType w:val="hybridMultilevel"/>
    <w:tmpl w:val="9B687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F7A0B"/>
    <w:multiLevelType w:val="hybridMultilevel"/>
    <w:tmpl w:val="931C2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C2A7E"/>
    <w:rsid w:val="000D32D0"/>
    <w:rsid w:val="001B5931"/>
    <w:rsid w:val="001B76C4"/>
    <w:rsid w:val="002952F8"/>
    <w:rsid w:val="002C6E87"/>
    <w:rsid w:val="00313213"/>
    <w:rsid w:val="0033249B"/>
    <w:rsid w:val="00414C63"/>
    <w:rsid w:val="005640CD"/>
    <w:rsid w:val="005C2A7E"/>
    <w:rsid w:val="00622E3D"/>
    <w:rsid w:val="006A7654"/>
    <w:rsid w:val="006B15B1"/>
    <w:rsid w:val="00853278"/>
    <w:rsid w:val="00857E4F"/>
    <w:rsid w:val="009B3FD8"/>
    <w:rsid w:val="00A1716E"/>
    <w:rsid w:val="00AD0574"/>
    <w:rsid w:val="00B5375D"/>
    <w:rsid w:val="00BA0053"/>
    <w:rsid w:val="00BC7CB4"/>
    <w:rsid w:val="00C67E6E"/>
    <w:rsid w:val="00E07B17"/>
    <w:rsid w:val="00E27401"/>
    <w:rsid w:val="00F7153C"/>
    <w:rsid w:val="00FD6FF1"/>
    <w:rsid w:val="00FE0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7153C"/>
    <w:pPr>
      <w:spacing w:after="120"/>
    </w:pPr>
  </w:style>
  <w:style w:type="paragraph" w:styleId="1">
    <w:name w:val="heading 1"/>
    <w:basedOn w:val="a0"/>
    <w:next w:val="a0"/>
    <w:link w:val="10"/>
    <w:qFormat/>
    <w:rsid w:val="00F7153C"/>
    <w:pPr>
      <w:keepNext/>
      <w:numPr>
        <w:numId w:val="1"/>
      </w:numPr>
      <w:suppressAutoHyphens/>
      <w:spacing w:after="0" w:line="240" w:lineRule="auto"/>
      <w:ind w:left="5760" w:firstLine="720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7153C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4">
    <w:name w:val="header"/>
    <w:basedOn w:val="a0"/>
    <w:link w:val="a5"/>
    <w:uiPriority w:val="99"/>
    <w:semiHidden/>
    <w:unhideWhenUsed/>
    <w:rsid w:val="00F7153C"/>
    <w:pPr>
      <w:tabs>
        <w:tab w:val="center" w:pos="4677"/>
        <w:tab w:val="right" w:pos="9355"/>
      </w:tabs>
      <w:spacing w:after="0" w:line="240" w:lineRule="auto"/>
      <w:ind w:left="709"/>
    </w:pPr>
    <w:rPr>
      <w:rFonts w:ascii="Times New Roman" w:hAnsi="Times New Roman"/>
      <w:sz w:val="24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F7153C"/>
    <w:rPr>
      <w:rFonts w:ascii="Times New Roman" w:hAnsi="Times New Roman"/>
      <w:sz w:val="24"/>
    </w:rPr>
  </w:style>
  <w:style w:type="paragraph" w:styleId="a6">
    <w:name w:val="List Paragraph"/>
    <w:basedOn w:val="a0"/>
    <w:uiPriority w:val="99"/>
    <w:qFormat/>
    <w:rsid w:val="00F715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 Spacing"/>
    <w:uiPriority w:val="1"/>
    <w:qFormat/>
    <w:rsid w:val="00F7153C"/>
    <w:pPr>
      <w:spacing w:after="0" w:line="240" w:lineRule="auto"/>
    </w:pPr>
  </w:style>
  <w:style w:type="paragraph" w:styleId="a8">
    <w:name w:val="Normal (Web)"/>
    <w:basedOn w:val="a0"/>
    <w:uiPriority w:val="99"/>
    <w:unhideWhenUsed/>
    <w:rsid w:val="00F71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9"/>
    <w:rsid w:val="00F7153C"/>
    <w:pPr>
      <w:numPr>
        <w:numId w:val="3"/>
      </w:numPr>
      <w:tabs>
        <w:tab w:val="clear" w:pos="360"/>
        <w:tab w:val="num" w:pos="0"/>
      </w:tabs>
      <w:spacing w:after="100" w:afterAutospacing="1" w:line="240" w:lineRule="auto"/>
      <w:ind w:left="0" w:firstLine="0"/>
      <w:jc w:val="both"/>
    </w:pPr>
    <w:rPr>
      <w:rFonts w:ascii="Courier New" w:eastAsia="Times New Roman" w:hAnsi="Courier New" w:cs="Times New Roman"/>
      <w:sz w:val="24"/>
      <w:szCs w:val="24"/>
    </w:rPr>
  </w:style>
  <w:style w:type="table" w:styleId="aa">
    <w:name w:val="Table Grid"/>
    <w:basedOn w:val="a2"/>
    <w:uiPriority w:val="39"/>
    <w:rsid w:val="00F71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0"/>
    <w:link w:val="ab"/>
    <w:uiPriority w:val="99"/>
    <w:semiHidden/>
    <w:unhideWhenUsed/>
    <w:rsid w:val="00F7153C"/>
  </w:style>
  <w:style w:type="character" w:customStyle="1" w:styleId="ab">
    <w:name w:val="Основной текст Знак"/>
    <w:basedOn w:val="a1"/>
    <w:link w:val="a9"/>
    <w:uiPriority w:val="99"/>
    <w:semiHidden/>
    <w:rsid w:val="00F715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7153C"/>
    <w:pPr>
      <w:spacing w:after="120"/>
    </w:pPr>
  </w:style>
  <w:style w:type="paragraph" w:styleId="1">
    <w:name w:val="heading 1"/>
    <w:basedOn w:val="a0"/>
    <w:next w:val="a0"/>
    <w:link w:val="10"/>
    <w:qFormat/>
    <w:rsid w:val="00F7153C"/>
    <w:pPr>
      <w:keepNext/>
      <w:numPr>
        <w:numId w:val="1"/>
      </w:numPr>
      <w:suppressAutoHyphens/>
      <w:spacing w:after="0" w:line="240" w:lineRule="auto"/>
      <w:ind w:left="5760" w:firstLine="720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7153C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4">
    <w:name w:val="header"/>
    <w:basedOn w:val="a0"/>
    <w:link w:val="a5"/>
    <w:uiPriority w:val="99"/>
    <w:semiHidden/>
    <w:unhideWhenUsed/>
    <w:rsid w:val="00F7153C"/>
    <w:pPr>
      <w:tabs>
        <w:tab w:val="center" w:pos="4677"/>
        <w:tab w:val="right" w:pos="9355"/>
      </w:tabs>
      <w:spacing w:after="0" w:line="240" w:lineRule="auto"/>
      <w:ind w:left="709"/>
    </w:pPr>
    <w:rPr>
      <w:rFonts w:ascii="Times New Roman" w:hAnsi="Times New Roman"/>
      <w:sz w:val="24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F7153C"/>
    <w:rPr>
      <w:rFonts w:ascii="Times New Roman" w:hAnsi="Times New Roman"/>
      <w:sz w:val="24"/>
    </w:rPr>
  </w:style>
  <w:style w:type="paragraph" w:styleId="a6">
    <w:name w:val="List Paragraph"/>
    <w:basedOn w:val="a0"/>
    <w:uiPriority w:val="99"/>
    <w:qFormat/>
    <w:rsid w:val="00F715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 Spacing"/>
    <w:uiPriority w:val="1"/>
    <w:qFormat/>
    <w:rsid w:val="00F7153C"/>
    <w:pPr>
      <w:spacing w:after="0" w:line="240" w:lineRule="auto"/>
    </w:pPr>
  </w:style>
  <w:style w:type="paragraph" w:styleId="a8">
    <w:name w:val="Normal (Web)"/>
    <w:basedOn w:val="a0"/>
    <w:uiPriority w:val="99"/>
    <w:unhideWhenUsed/>
    <w:rsid w:val="00F71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9"/>
    <w:rsid w:val="00F7153C"/>
    <w:pPr>
      <w:numPr>
        <w:numId w:val="3"/>
      </w:numPr>
      <w:tabs>
        <w:tab w:val="clear" w:pos="360"/>
        <w:tab w:val="num" w:pos="0"/>
      </w:tabs>
      <w:spacing w:after="100" w:afterAutospacing="1" w:line="240" w:lineRule="auto"/>
      <w:ind w:left="0" w:firstLine="0"/>
      <w:jc w:val="both"/>
    </w:pPr>
    <w:rPr>
      <w:rFonts w:ascii="Courier New" w:eastAsia="Times New Roman" w:hAnsi="Courier New" w:cs="Times New Roman"/>
      <w:sz w:val="24"/>
      <w:szCs w:val="24"/>
      <w:lang w:val="x-none" w:eastAsia="x-none"/>
    </w:rPr>
  </w:style>
  <w:style w:type="table" w:styleId="aa">
    <w:name w:val="Table Grid"/>
    <w:basedOn w:val="a2"/>
    <w:uiPriority w:val="39"/>
    <w:rsid w:val="00F71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0"/>
    <w:link w:val="ab"/>
    <w:uiPriority w:val="99"/>
    <w:semiHidden/>
    <w:unhideWhenUsed/>
    <w:rsid w:val="00F7153C"/>
  </w:style>
  <w:style w:type="character" w:customStyle="1" w:styleId="ab">
    <w:name w:val="Основной текст Знак"/>
    <w:basedOn w:val="a1"/>
    <w:link w:val="a9"/>
    <w:uiPriority w:val="99"/>
    <w:semiHidden/>
    <w:rsid w:val="00F715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11111.vsd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Visio566666.vsdx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Visio299999.vsdx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Visio233333.vsdx"/><Relationship Id="rId17" Type="http://schemas.openxmlformats.org/officeDocument/2006/relationships/image" Target="media/image6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Visio455555.vsdx"/><Relationship Id="rId20" Type="http://schemas.openxmlformats.org/officeDocument/2006/relationships/package" Target="embeddings/_________Microsoft_Visio188888.vsdx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___Microsoft_Visio51212121212.vs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package" Target="embeddings/_________Microsoft_Visio41111111111.vsdx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Visio122222.vsdx"/><Relationship Id="rId19" Type="http://schemas.openxmlformats.org/officeDocument/2006/relationships/package" Target="embeddings/_________Microsoft_Visio77777.vs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Visio344444.vsdx"/><Relationship Id="rId22" Type="http://schemas.openxmlformats.org/officeDocument/2006/relationships/package" Target="embeddings/_________Microsoft_Visio31010101010.vsdx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2712</Words>
  <Characters>15465</Characters>
  <Application>Microsoft Office Word</Application>
  <DocSecurity>0</DocSecurity>
  <Lines>128</Lines>
  <Paragraphs>36</Paragraphs>
  <ScaleCrop>false</ScaleCrop>
  <Company/>
  <LinksUpToDate>false</LinksUpToDate>
  <CharactersWithSpaces>18141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Асель</cp:lastModifiedBy>
  <cp:revision>24</cp:revision>
  <dcterms:created xsi:type="dcterms:W3CDTF">2024-01-10T09:34:00Z</dcterms:created>
  <dcterms:modified xsi:type="dcterms:W3CDTF">2025-01-11T12:14:00Z</dcterms:modified>
</cp:coreProperties>
</file>