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5E8" w:rsidRPr="00ED60FF" w:rsidRDefault="00C355E8" w:rsidP="00C355E8">
      <w:pPr>
        <w:tabs>
          <w:tab w:val="left" w:pos="851"/>
        </w:tabs>
        <w:ind w:firstLine="567"/>
        <w:jc w:val="right"/>
        <w:rPr>
          <w:i/>
          <w:lang w:val="kk-KZ"/>
        </w:rPr>
      </w:pPr>
    </w:p>
    <w:p w:rsidR="00C355E8" w:rsidRPr="00ED60FF" w:rsidRDefault="00C355E8" w:rsidP="00C355E8">
      <w:pPr>
        <w:tabs>
          <w:tab w:val="left" w:pos="851"/>
        </w:tabs>
        <w:ind w:firstLine="567"/>
        <w:jc w:val="center"/>
        <w:rPr>
          <w:b/>
          <w:lang w:val="kk-KZ"/>
        </w:rPr>
      </w:pPr>
      <w:r w:rsidRPr="00ED60FF">
        <w:rPr>
          <w:b/>
          <w:lang w:val="kk-KZ"/>
        </w:rPr>
        <w:t>Техникалық сипаттама</w:t>
      </w:r>
    </w:p>
    <w:p w:rsidR="00C355E8" w:rsidRPr="00ED60FF" w:rsidRDefault="00C355E8" w:rsidP="00C355E8">
      <w:pPr>
        <w:tabs>
          <w:tab w:val="left" w:pos="851"/>
        </w:tabs>
        <w:ind w:firstLine="567"/>
        <w:jc w:val="center"/>
        <w:rPr>
          <w:b/>
          <w:lang w:val="kk-KZ"/>
        </w:rPr>
      </w:pPr>
    </w:p>
    <w:p w:rsidR="00C355E8" w:rsidRPr="00ED60FF" w:rsidRDefault="00C355E8" w:rsidP="00C355E8">
      <w:pPr>
        <w:pStyle w:val="af4"/>
        <w:numPr>
          <w:ilvl w:val="0"/>
          <w:numId w:val="6"/>
        </w:numPr>
        <w:tabs>
          <w:tab w:val="left" w:pos="851"/>
          <w:tab w:val="left" w:pos="993"/>
        </w:tabs>
        <w:spacing w:after="0" w:line="240" w:lineRule="auto"/>
        <w:ind w:left="0" w:firstLine="567"/>
        <w:jc w:val="both"/>
        <w:rPr>
          <w:rFonts w:ascii="Times New Roman" w:hAnsi="Times New Roman"/>
          <w:b/>
          <w:sz w:val="24"/>
          <w:szCs w:val="24"/>
          <w:lang w:val="kk-KZ"/>
        </w:rPr>
      </w:pPr>
      <w:r w:rsidRPr="00ED60FF">
        <w:rPr>
          <w:rFonts w:ascii="Times New Roman" w:hAnsi="Times New Roman"/>
          <w:b/>
          <w:sz w:val="24"/>
          <w:szCs w:val="24"/>
          <w:lang w:val="kk-KZ"/>
        </w:rPr>
        <w:t>Көрсетілетін қызметтің сипаттамасы</w:t>
      </w:r>
    </w:p>
    <w:p w:rsidR="00C355E8" w:rsidRPr="00ED60FF" w:rsidRDefault="00C355E8" w:rsidP="00C355E8">
      <w:pPr>
        <w:tabs>
          <w:tab w:val="left" w:pos="851"/>
          <w:tab w:val="left" w:pos="993"/>
        </w:tabs>
        <w:ind w:firstLine="567"/>
        <w:jc w:val="both"/>
        <w:rPr>
          <w:lang w:val="kk-KZ"/>
        </w:rPr>
      </w:pPr>
      <w:r w:rsidRPr="00ED60FF">
        <w:rPr>
          <w:b/>
          <w:lang w:val="kk-KZ"/>
        </w:rPr>
        <w:t>Көрсетілетін қызметтің атауы:</w:t>
      </w:r>
    </w:p>
    <w:p w:rsidR="00C355E8" w:rsidRPr="00ED60FF" w:rsidRDefault="00C355E8" w:rsidP="00C355E8">
      <w:pPr>
        <w:tabs>
          <w:tab w:val="left" w:pos="851"/>
          <w:tab w:val="left" w:pos="993"/>
        </w:tabs>
        <w:ind w:firstLine="567"/>
        <w:jc w:val="both"/>
        <w:rPr>
          <w:lang w:val="kk-KZ"/>
        </w:rPr>
      </w:pPr>
      <w:r w:rsidRPr="00ED60FF">
        <w:rPr>
          <w:lang w:val="kk-KZ"/>
        </w:rPr>
        <w:t>- </w:t>
      </w:r>
      <w:bookmarkStart w:id="0" w:name="_Hlk184812693"/>
      <w:bookmarkStart w:id="1" w:name="_Hlk184808330"/>
      <w:r w:rsidR="00730F2A">
        <w:rPr>
          <w:highlight w:val="yellow"/>
          <w:lang w:val="kk-KZ"/>
        </w:rPr>
        <w:t>46</w:t>
      </w:r>
      <w:r w:rsidR="008347F3" w:rsidRPr="008347F3">
        <w:rPr>
          <w:highlight w:val="yellow"/>
          <w:lang w:val="kk-KZ"/>
        </w:rPr>
        <w:t xml:space="preserve"> (саны)</w:t>
      </w:r>
      <w:r w:rsidRPr="00ED60FF">
        <w:rPr>
          <w:lang w:val="kk-KZ"/>
        </w:rPr>
        <w:t xml:space="preserve">оқушылардың функционалдық сауаттылығының қалыптасу деңгейін бағалау тестінен өтуге арналған </w:t>
      </w:r>
      <w:r w:rsidRPr="00ED60FF">
        <w:rPr>
          <w:lang w:val="kk-KZ" w:eastAsia="en-US"/>
        </w:rPr>
        <w:t>онлайн-тренажёрға қолжетімділік ұсыну</w:t>
      </w:r>
      <w:bookmarkEnd w:id="0"/>
      <w:bookmarkEnd w:id="1"/>
      <w:r w:rsidRPr="00ED60FF">
        <w:rPr>
          <w:lang w:val="kk-KZ" w:eastAsia="en-US"/>
        </w:rPr>
        <w:t>(онлайн-тренажёр);</w:t>
      </w:r>
    </w:p>
    <w:p w:rsidR="00C355E8" w:rsidRPr="00ED60FF" w:rsidRDefault="00C355E8" w:rsidP="00C355E8">
      <w:pPr>
        <w:tabs>
          <w:tab w:val="left" w:pos="426"/>
          <w:tab w:val="left" w:pos="567"/>
          <w:tab w:val="left" w:pos="851"/>
          <w:tab w:val="left" w:pos="1701"/>
        </w:tabs>
        <w:ind w:firstLine="567"/>
        <w:jc w:val="both"/>
        <w:rPr>
          <w:lang w:val="kk-KZ"/>
        </w:rPr>
      </w:pPr>
      <w:r w:rsidRPr="00ED60FF">
        <w:rPr>
          <w:lang w:val="kk-KZ"/>
        </w:rPr>
        <w:t>- </w:t>
      </w:r>
      <w:r w:rsidR="00730F2A">
        <w:rPr>
          <w:highlight w:val="yellow"/>
          <w:lang w:val="kk-KZ"/>
        </w:rPr>
        <w:t>46</w:t>
      </w:r>
      <w:r w:rsidR="00F84DF5" w:rsidRPr="008347F3">
        <w:rPr>
          <w:highlight w:val="yellow"/>
          <w:lang w:val="kk-KZ"/>
        </w:rPr>
        <w:t xml:space="preserve"> (саны)</w:t>
      </w:r>
      <w:r w:rsidR="00730F2A">
        <w:rPr>
          <w:lang w:val="kk-KZ"/>
        </w:rPr>
        <w:t xml:space="preserve"> </w:t>
      </w:r>
      <w:r w:rsidRPr="00ED60FF">
        <w:rPr>
          <w:lang w:val="kk-KZ"/>
        </w:rPr>
        <w:t>оқушылардың функционалдық сауаттылығының (математикалық, ғылымижаратылыстану, оқу) қалыптасу деңгейін бағалау тестін ұйымдастыру және өткізу;</w:t>
      </w:r>
    </w:p>
    <w:p w:rsidR="00C355E8" w:rsidRPr="00ED60FF" w:rsidRDefault="00C355E8" w:rsidP="00C355E8">
      <w:pPr>
        <w:tabs>
          <w:tab w:val="left" w:pos="851"/>
          <w:tab w:val="left" w:pos="993"/>
        </w:tabs>
        <w:ind w:firstLine="567"/>
        <w:jc w:val="both"/>
        <w:rPr>
          <w:lang w:val="kk-KZ"/>
        </w:rPr>
      </w:pPr>
      <w:r w:rsidRPr="00ED60FF">
        <w:rPr>
          <w:lang w:val="kk-KZ"/>
        </w:rPr>
        <w:t>- </w:t>
      </w:r>
      <w:bookmarkStart w:id="2" w:name="_Hlk184811829"/>
      <w:r w:rsidRPr="00ED60FF">
        <w:rPr>
          <w:lang w:val="kk-KZ"/>
        </w:rPr>
        <w:t>оқушылардың функционалдық сауаттылығының қалыптасу деңгейін және сабақта функционалдық сауаттылықты дамыту қағидаттарын бағалауға арналған тест нәтижелері бойынша вебинар ұйымдастыру және өткізу</w:t>
      </w:r>
      <w:bookmarkEnd w:id="2"/>
      <w:r w:rsidRPr="00ED60FF">
        <w:rPr>
          <w:lang w:val="kk-KZ"/>
        </w:rPr>
        <w:t xml:space="preserve"> (вебинар).</w:t>
      </w:r>
    </w:p>
    <w:p w:rsidR="00C355E8" w:rsidRPr="00ED60FF" w:rsidRDefault="00C355E8" w:rsidP="00C355E8">
      <w:pPr>
        <w:tabs>
          <w:tab w:val="left" w:pos="851"/>
        </w:tabs>
        <w:ind w:firstLine="567"/>
        <w:jc w:val="both"/>
        <w:rPr>
          <w:b/>
          <w:bCs/>
          <w:lang w:val="kk-KZ"/>
        </w:rPr>
      </w:pPr>
    </w:p>
    <w:p w:rsidR="00C355E8" w:rsidRPr="00ED60FF" w:rsidRDefault="00C355E8" w:rsidP="00C355E8">
      <w:pPr>
        <w:tabs>
          <w:tab w:val="left" w:pos="851"/>
        </w:tabs>
        <w:ind w:firstLine="567"/>
        <w:jc w:val="both"/>
        <w:rPr>
          <w:b/>
          <w:bCs/>
          <w:lang w:val="kk-KZ"/>
        </w:rPr>
      </w:pPr>
      <w:r w:rsidRPr="00ED60FF">
        <w:rPr>
          <w:b/>
          <w:lang w:val="kk-KZ"/>
        </w:rPr>
        <w:t>Көрсетілетін қызметтің сипаттамасы</w:t>
      </w:r>
      <w:r w:rsidRPr="00ED60FF">
        <w:rPr>
          <w:b/>
          <w:bCs/>
          <w:lang w:val="kk-KZ"/>
        </w:rPr>
        <w:t>:</w:t>
      </w:r>
    </w:p>
    <w:p w:rsidR="00C355E8" w:rsidRPr="00ED60FF" w:rsidRDefault="00C355E8" w:rsidP="00C355E8">
      <w:pPr>
        <w:pStyle w:val="af4"/>
        <w:numPr>
          <w:ilvl w:val="0"/>
          <w:numId w:val="7"/>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оқушылардың функционалдық сауаттылығының қалыптасу деңгейін бағалау тестінен өтуге арналған онлайн-тренажёрға  қолжетімділік ұсыну: </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тренажер аккредиттелген халықаралық ұйымдарда педагогикалық өлшеулер, бағалау құралдарын әзірлеу және сараптау мәселелері бойынша оқытудан өткен, сертификатталған тест тапсырмаларын құрастырушылар тарапынан әзірленді; </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тренажерда кемінде 120 тапсырма, әрбір тапсырманы орындау бойынша ұсынымдар бар;</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онлайн-тренажёр тапсырмалары нақты тестке сәйкес құрастырылған;</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сұрақтарға нақты уақыт режимінде оқыту тіліне қарамастан оқушы үшін ыңғайлы – қазақ немесе орыс тілінде жауап беру мүмкіндігі бар;</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оқушы қате жіберген жағдайда тапсырманы дұрыс орындауға арналған ұсынымдар қадамдар түрінде қалқып шығады;</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тренажер тапсырмаларын орындау уақыты бойынша ешқандай шектеу жоқ.</w:t>
      </w:r>
    </w:p>
    <w:p w:rsidR="00C355E8" w:rsidRPr="00ED60FF" w:rsidRDefault="00C355E8" w:rsidP="00C355E8">
      <w:pPr>
        <w:tabs>
          <w:tab w:val="left" w:pos="851"/>
          <w:tab w:val="left" w:pos="1134"/>
        </w:tabs>
        <w:ind w:firstLine="567"/>
        <w:jc w:val="both"/>
        <w:rPr>
          <w:lang w:val="kk-KZ"/>
        </w:rPr>
      </w:pPr>
      <w:r w:rsidRPr="00ED60FF">
        <w:rPr>
          <w:lang w:val="kk-KZ"/>
        </w:rPr>
        <w:t>Оқушылар онлайн-тренажёрды PISA-2025 тестіне дайындалатын қосымша ресурс ретінде пайдалана алады.</w:t>
      </w:r>
    </w:p>
    <w:p w:rsidR="00C355E8" w:rsidRPr="00ED60FF" w:rsidRDefault="00C355E8" w:rsidP="00C355E8">
      <w:pPr>
        <w:pStyle w:val="af4"/>
        <w:numPr>
          <w:ilvl w:val="0"/>
          <w:numId w:val="7"/>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Оқушылардың функционалдық сауаттылығының қалыптасу деңгейін бағалау тестін ұйымдастыру және өткізу:</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аккредиттелген халықаралық ұйымдарда педагогикалық өлшеулер, бағалау құралдарын әзірлеу және сараптау мәселелері бойынша оқытудан өткен, сертификатталған тест тапсырмаларын құрастырушылар тарапынан әзірленді;</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үш сауаттылық бойынша бөлімдерден тұрады, олардың әрбірінде кемінде 20 тапсырмадан бар;</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тапсырмалары PISA-2025 тұжырымдамасына сәйкес құрастырылған;</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өткізу кезінде барлық оқушылар үшін бірыңғай жағдай жасалады;</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әрі қарай мазмұнды талдау жүргізу үшін функционалдық сауаттылықтың әрбір түрінің әрбір тапсырмасы бойынша әдістемелік ұсынымдар беру.</w:t>
      </w:r>
    </w:p>
    <w:p w:rsidR="00C355E8" w:rsidRPr="00ED60FF" w:rsidRDefault="00C355E8" w:rsidP="00C355E8">
      <w:pPr>
        <w:tabs>
          <w:tab w:val="left" w:pos="851"/>
          <w:tab w:val="left" w:pos="1134"/>
        </w:tabs>
        <w:ind w:firstLine="567"/>
        <w:jc w:val="both"/>
        <w:rPr>
          <w:lang w:val="kk-KZ"/>
        </w:rPr>
      </w:pPr>
      <w:r w:rsidRPr="00ED60FF">
        <w:rPr>
          <w:lang w:val="kk-KZ"/>
        </w:rPr>
        <w:t xml:space="preserve">Тестілеудің қорытындысы бойынша статистикалық өңдеу мен психометриялық талдау жүргізіледі. Алынған деректер негізінде жеке детальді есептер мен мектеп деңгейінде детальді есептер жасалады. Жеке есептер әрбір оқушының нәтижелерін талдап, функционалдық сауаттылық қалыптасуының жеке траекториясын анықтауға немесе түзетуге </w:t>
      </w:r>
      <w:r w:rsidRPr="00ED60FF">
        <w:rPr>
          <w:b/>
          <w:bCs/>
          <w:lang w:val="kk-KZ"/>
        </w:rPr>
        <w:t>мүмкіндік береді</w:t>
      </w:r>
      <w:r w:rsidRPr="00ED60FF">
        <w:rPr>
          <w:lang w:val="kk-KZ"/>
        </w:rPr>
        <w:t>. Осы мақсатта мектептерде қосымша сабақтар немесе консультациялар өткізіледі. Мектептер деңгейіндегі есептер басқарушылық шешімдер қабылдауға, сыныптарында төмен нәтиже тіркелген тиісті бағыттағы мұғалімдерге мектепішілік бақылауды жоспарлауға немесе түзетуге, оқытуда функционалдық сауаттылықты дамытудың осал аспектілері бойынша мұғалімдердің біліктілігін арттыруға қатысты қажетті курстар тізімін жасақтауға мүмкіндік береді.</w:t>
      </w:r>
    </w:p>
    <w:p w:rsidR="00C355E8" w:rsidRPr="00ED60FF" w:rsidRDefault="00C355E8" w:rsidP="00C355E8">
      <w:pPr>
        <w:pStyle w:val="af4"/>
        <w:numPr>
          <w:ilvl w:val="0"/>
          <w:numId w:val="7"/>
        </w:numPr>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оқушылардың функционалдық сауаттылығының қалыптасу деңгейін және сабақта функционалдық сауаттылықты дамыту қағидаттарын бағалауға арналған тест нәтижелері бойынша вебинар ұйымдастыру және өткізу: </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lastRenderedPageBreak/>
        <w:t>вебинар аккредиттелген халықаралық ұйымдарда педагогикалық өлшеулер, бағалау құралдарын әзірлеу және сараптау мәселелері бойынша оқытудан өткен, сертификатталған мамандар тарапынан өткізіледі;</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өткізу қорытындысы бойынша нәтижелерді талқылау;</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өткізу қорытындысы бойынша есептермен жұмыс жасау;</w:t>
      </w:r>
    </w:p>
    <w:p w:rsidR="00C355E8" w:rsidRPr="00ED60FF" w:rsidRDefault="00C355E8" w:rsidP="00C355E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сабақта функционалдық сауаттылықты дамыту қағидаттарын меңгеру.</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b/>
          <w:color w:val="000000"/>
          <w:lang w:val="kk-KZ"/>
        </w:rPr>
      </w:pPr>
      <w:r w:rsidRPr="00ED60FF">
        <w:rPr>
          <w:b/>
          <w:color w:val="000000"/>
          <w:lang w:val="kk-KZ"/>
        </w:rPr>
        <w:t xml:space="preserve">Көрсетілетін қызметтер көлемі: </w:t>
      </w:r>
    </w:p>
    <w:p w:rsidR="00C355E8" w:rsidRPr="00ED60FF" w:rsidRDefault="00C355E8" w:rsidP="00C355E8">
      <w:pPr>
        <w:pStyle w:val="af4"/>
        <w:numPr>
          <w:ilvl w:val="0"/>
          <w:numId w:val="3"/>
        </w:numPr>
        <w:pBdr>
          <w:top w:val="nil"/>
          <w:left w:val="nil"/>
          <w:bottom w:val="nil"/>
          <w:right w:val="nil"/>
          <w:between w:val="nil"/>
        </w:pBdr>
        <w:tabs>
          <w:tab w:val="left" w:pos="720"/>
          <w:tab w:val="left" w:pos="851"/>
          <w:tab w:val="left" w:pos="1134"/>
        </w:tabs>
        <w:spacing w:after="0" w:line="240" w:lineRule="auto"/>
        <w:ind w:left="0" w:firstLine="567"/>
        <w:jc w:val="both"/>
        <w:rPr>
          <w:rFonts w:ascii="Times New Roman" w:hAnsi="Times New Roman"/>
          <w:color w:val="000000"/>
          <w:sz w:val="24"/>
          <w:szCs w:val="24"/>
          <w:lang w:val="kk-KZ"/>
        </w:rPr>
      </w:pPr>
      <w:r w:rsidRPr="00ED60FF">
        <w:rPr>
          <w:rFonts w:ascii="Times New Roman" w:hAnsi="Times New Roman"/>
          <w:color w:val="000000"/>
          <w:sz w:val="24"/>
          <w:szCs w:val="24"/>
          <w:lang w:val="kk-KZ"/>
        </w:rPr>
        <w:t>Оқушылардың функционалдық сауаттылығының қалыптасу деңгейін бағалау тестінен өтуге арналған онлайн-тренажёрға қолжетімділік ұсыну келесіні қамтиды:</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тест бағыттары бойынша тест тапсырмаларын құрастыру және сараптау;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онлайн-тренажёрға кіру үшін логиндер мен кілтсөздер жасау үшін деректер базасын жинау;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онлайн-тренажёрға арналған платформа дайындау;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әрбір тапсырмаға қадамдары айқын ұсынымдар дайындау;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онлайн-тренажёрды пайдалану кезінде техникалық қолдау көрсету.</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lang w:val="kk-KZ"/>
        </w:rPr>
      </w:pPr>
      <w:r w:rsidRPr="00ED60FF">
        <w:rPr>
          <w:color w:val="000000"/>
          <w:lang w:val="kk-KZ"/>
        </w:rPr>
        <w:t xml:space="preserve">2) </w:t>
      </w:r>
      <w:r w:rsidRPr="00ED60FF">
        <w:rPr>
          <w:lang w:val="kk-KZ"/>
        </w:rPr>
        <w:t xml:space="preserve">Оқушылардың функционалдық сауаттылығының (математикалық, ғылыми жаратылыстану, оқу) қалыптасу деңгейін бағалау тесті </w:t>
      </w:r>
      <w:r w:rsidRPr="00ED60FF">
        <w:rPr>
          <w:color w:val="000000"/>
          <w:lang w:val="kk-KZ"/>
        </w:rPr>
        <w:t xml:space="preserve">келесіні қамтиды: </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тест бағыттары бойынша тест тапсырмаларын құрастыру, сараптау, жүктеу, оқып-тексеру, жинау;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тест өткізу кезінде техникалық қолдау көрсету;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тест қорытындысы бойынша статистикалық деректерді өңдеу;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функционалдық сауаттылықтың әр түрінің әр тапсырмасы бойынша екі тілде әдістемелік ұсынымдар дайындау және ұсыну;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есептер дайындау және ұсыну;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процедураларды құжаттамалық сүйемелдеу;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тестті онлайн-форматта ұйымдастыру және өткізу кезінде үйлестіру және қолдау көрсету.</w:t>
      </w:r>
    </w:p>
    <w:p w:rsidR="00C355E8" w:rsidRPr="00ED60FF" w:rsidRDefault="00C355E8" w:rsidP="00C355E8">
      <w:pPr>
        <w:pStyle w:val="af4"/>
        <w:numPr>
          <w:ilvl w:val="0"/>
          <w:numId w:val="4"/>
        </w:numPr>
        <w:pBdr>
          <w:top w:val="nil"/>
          <w:left w:val="nil"/>
          <w:bottom w:val="nil"/>
          <w:right w:val="nil"/>
          <w:between w:val="nil"/>
        </w:pBdr>
        <w:tabs>
          <w:tab w:val="left" w:pos="720"/>
          <w:tab w:val="left" w:pos="851"/>
          <w:tab w:val="left" w:pos="993"/>
        </w:tabs>
        <w:spacing w:after="0" w:line="240" w:lineRule="auto"/>
        <w:ind w:left="0" w:firstLine="567"/>
        <w:jc w:val="both"/>
        <w:rPr>
          <w:rFonts w:ascii="Times New Roman" w:hAnsi="Times New Roman"/>
          <w:color w:val="000000"/>
          <w:sz w:val="24"/>
          <w:szCs w:val="24"/>
          <w:lang w:val="kk-KZ"/>
        </w:rPr>
      </w:pPr>
      <w:r w:rsidRPr="00ED60FF">
        <w:rPr>
          <w:rFonts w:ascii="Times New Roman" w:hAnsi="Times New Roman"/>
          <w:color w:val="000000"/>
          <w:sz w:val="24"/>
          <w:szCs w:val="24"/>
          <w:lang w:val="kk-KZ"/>
        </w:rPr>
        <w:t>Функционалдық сауаттылық бойынша вебинар ұйымдастыру және өткізу келесіні қамтиды:</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вебинар бағдарламасын әзірлеу;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вебинарға арналған презентациялық және әдістемелік материалдар жасау;</w:t>
      </w:r>
    </w:p>
    <w:p w:rsidR="00C355E8" w:rsidRPr="00ED60FF" w:rsidRDefault="00C355E8" w:rsidP="00C355E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қатысушылардың өзара іс-қимылын қамтамасыз ете отырып, вебинар өткізу.</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b/>
          <w:color w:val="000000"/>
          <w:lang w:val="kk-KZ"/>
        </w:rPr>
      </w:pP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b/>
          <w:color w:val="000000"/>
          <w:lang w:val="kk-KZ"/>
        </w:rPr>
      </w:pPr>
      <w:r w:rsidRPr="00ED60FF">
        <w:rPr>
          <w:b/>
          <w:color w:val="000000"/>
          <w:lang w:val="kk-KZ"/>
        </w:rPr>
        <w:t>2. Көрсетілетін қызмет мерзімі және нысаны</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lang w:val="kk-KZ"/>
        </w:rPr>
      </w:pPr>
      <w:r w:rsidRPr="00ED60FF">
        <w:rPr>
          <w:b/>
          <w:color w:val="000000"/>
          <w:lang w:val="kk-KZ"/>
        </w:rPr>
        <w:t xml:space="preserve">Қызмет көрсету мерзімі: </w:t>
      </w:r>
      <w:r w:rsidRPr="00ED60FF">
        <w:rPr>
          <w:color w:val="000000"/>
          <w:lang w:val="kk-KZ"/>
        </w:rPr>
        <w:t xml:space="preserve">2025 </w:t>
      </w:r>
      <w:r w:rsidR="00FE71E6">
        <w:rPr>
          <w:color w:val="000000"/>
          <w:lang w:val="kk-KZ"/>
        </w:rPr>
        <w:t>жылғы ақпан-сәуір</w:t>
      </w:r>
      <w:r w:rsidRPr="00ED60FF">
        <w:rPr>
          <w:color w:val="000000"/>
          <w:lang w:val="kk-KZ"/>
        </w:rPr>
        <w:t>;</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lang w:val="kk-KZ"/>
        </w:rPr>
      </w:pPr>
      <w:r w:rsidRPr="00ED60FF">
        <w:rPr>
          <w:b/>
          <w:color w:val="000000"/>
          <w:lang w:val="kk-KZ"/>
        </w:rPr>
        <w:t>Қызмет көрсету нысаны:</w:t>
      </w:r>
      <w:r w:rsidRPr="00ED60FF">
        <w:rPr>
          <w:color w:val="000000"/>
          <w:lang w:val="kk-KZ"/>
        </w:rPr>
        <w:t xml:space="preserve"> қашықтықтан.</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lang w:val="kk-KZ"/>
        </w:rPr>
      </w:pPr>
    </w:p>
    <w:p w:rsidR="00C355E8" w:rsidRPr="00ED60FF" w:rsidRDefault="00C355E8" w:rsidP="00C355E8">
      <w:pPr>
        <w:tabs>
          <w:tab w:val="left" w:pos="851"/>
          <w:tab w:val="left" w:pos="993"/>
        </w:tabs>
        <w:ind w:firstLine="567"/>
        <w:jc w:val="both"/>
        <w:rPr>
          <w:b/>
          <w:lang w:val="kk-KZ"/>
        </w:rPr>
      </w:pPr>
      <w:r w:rsidRPr="00ED60FF">
        <w:rPr>
          <w:b/>
          <w:lang w:val="kk-KZ"/>
        </w:rPr>
        <w:t>3. Көрсетілген қызметтер нәтижесі:</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lang w:val="kk-KZ"/>
        </w:rPr>
      </w:pPr>
      <w:r w:rsidRPr="00ED60FF">
        <w:rPr>
          <w:color w:val="000000" w:themeColor="text1"/>
          <w:lang w:val="kk-KZ"/>
        </w:rPr>
        <w:t>Онлайн-тренажёрды пайдаланудың нәтижесінде оқушылар:</w:t>
      </w:r>
    </w:p>
    <w:p w:rsidR="00C355E8" w:rsidRPr="00ED60FF" w:rsidRDefault="00C355E8" w:rsidP="00C355E8">
      <w:pPr>
        <w:pStyle w:val="af4"/>
        <w:tabs>
          <w:tab w:val="left" w:pos="851"/>
        </w:tabs>
        <w:spacing w:after="0" w:line="240" w:lineRule="auto"/>
        <w:ind w:left="0" w:firstLine="567"/>
        <w:jc w:val="both"/>
        <w:rPr>
          <w:rFonts w:ascii="Times New Roman" w:hAnsi="Times New Roman"/>
          <w:sz w:val="24"/>
          <w:szCs w:val="24"/>
          <w:lang w:val="kk-KZ"/>
        </w:rPr>
      </w:pPr>
      <w:r w:rsidRPr="00ED60FF">
        <w:rPr>
          <w:sz w:val="24"/>
          <w:szCs w:val="24"/>
          <w:lang w:val="kk-KZ"/>
        </w:rPr>
        <w:t>- </w:t>
      </w:r>
      <w:r w:rsidRPr="00ED60FF">
        <w:rPr>
          <w:rFonts w:ascii="Times New Roman" w:hAnsi="Times New Roman"/>
          <w:sz w:val="24"/>
          <w:szCs w:val="24"/>
          <w:lang w:val="kk-KZ"/>
        </w:rPr>
        <w:t>оқушылардың функционалдық сауаттылығының қалыптасу деңгейін бағалау тестіне дайындалады;</w:t>
      </w:r>
    </w:p>
    <w:p w:rsidR="00C355E8" w:rsidRPr="00ED60FF" w:rsidRDefault="00C355E8" w:rsidP="00C355E8">
      <w:pPr>
        <w:pStyle w:val="af4"/>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емтихан тапсыру дағдысын жақсартады.</w:t>
      </w:r>
    </w:p>
    <w:p w:rsidR="00C355E8" w:rsidRPr="00ED60FF" w:rsidRDefault="00C355E8" w:rsidP="00C355E8">
      <w:pPr>
        <w:pStyle w:val="af4"/>
        <w:tabs>
          <w:tab w:val="left" w:pos="851"/>
        </w:tabs>
        <w:spacing w:after="0" w:line="240" w:lineRule="auto"/>
        <w:ind w:left="0" w:firstLine="567"/>
        <w:jc w:val="both"/>
        <w:rPr>
          <w:rFonts w:ascii="Times New Roman" w:hAnsi="Times New Roman"/>
          <w:sz w:val="24"/>
          <w:szCs w:val="24"/>
          <w:lang w:val="kk-KZ"/>
        </w:rPr>
      </w:pP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lang w:val="kk-KZ"/>
        </w:rPr>
      </w:pPr>
      <w:r w:rsidRPr="00ED60FF">
        <w:rPr>
          <w:color w:val="000000" w:themeColor="text1"/>
          <w:lang w:val="kk-KZ"/>
        </w:rPr>
        <w:t>Тестті өткізу нәтижесінде:</w:t>
      </w:r>
    </w:p>
    <w:p w:rsidR="00C355E8" w:rsidRPr="00ED60FF" w:rsidRDefault="00C355E8" w:rsidP="00C355E8">
      <w:pPr>
        <w:pBdr>
          <w:top w:val="nil"/>
          <w:left w:val="nil"/>
          <w:bottom w:val="nil"/>
          <w:right w:val="nil"/>
          <w:between w:val="nil"/>
        </w:pBdr>
        <w:tabs>
          <w:tab w:val="left" w:pos="426"/>
          <w:tab w:val="left" w:pos="851"/>
          <w:tab w:val="left" w:pos="993"/>
        </w:tabs>
        <w:ind w:firstLine="567"/>
        <w:jc w:val="both"/>
        <w:rPr>
          <w:color w:val="000000" w:themeColor="text1"/>
          <w:lang w:val="kk-KZ"/>
        </w:rPr>
      </w:pPr>
      <w:r w:rsidRPr="00ED60FF">
        <w:rPr>
          <w:b/>
          <w:bCs/>
          <w:color w:val="000000" w:themeColor="text1"/>
          <w:lang w:val="kk-KZ"/>
        </w:rPr>
        <w:t>-</w:t>
      </w:r>
      <w:r w:rsidRPr="00ED60FF">
        <w:rPr>
          <w:color w:val="000000" w:themeColor="text1"/>
          <w:lang w:val="kk-KZ"/>
        </w:rPr>
        <w:t> оқушылардың нәтижелері көрсетілген жеке детальді есептер ұсынылады;</w:t>
      </w:r>
    </w:p>
    <w:p w:rsidR="00C355E8" w:rsidRPr="00ED60FF" w:rsidRDefault="00C355E8" w:rsidP="00C355E8">
      <w:pPr>
        <w:pBdr>
          <w:top w:val="nil"/>
          <w:left w:val="nil"/>
          <w:bottom w:val="nil"/>
          <w:right w:val="nil"/>
          <w:between w:val="nil"/>
        </w:pBdr>
        <w:tabs>
          <w:tab w:val="left" w:pos="426"/>
          <w:tab w:val="left" w:pos="851"/>
          <w:tab w:val="left" w:pos="993"/>
        </w:tabs>
        <w:ind w:firstLine="567"/>
        <w:jc w:val="both"/>
        <w:rPr>
          <w:color w:val="000000" w:themeColor="text1"/>
          <w:lang w:val="kk-KZ"/>
        </w:rPr>
      </w:pPr>
      <w:r w:rsidRPr="00ED60FF">
        <w:rPr>
          <w:b/>
          <w:bCs/>
          <w:color w:val="000000" w:themeColor="text1"/>
          <w:lang w:val="kk-KZ"/>
        </w:rPr>
        <w:t>-</w:t>
      </w:r>
      <w:r w:rsidRPr="00ED60FF">
        <w:rPr>
          <w:color w:val="000000" w:themeColor="text1"/>
          <w:lang w:val="kk-KZ"/>
        </w:rPr>
        <w:t> сыныптар/мектеп деңгейінде детальді есеп ұсынылады;</w:t>
      </w:r>
    </w:p>
    <w:p w:rsidR="00C355E8" w:rsidRPr="00ED60FF" w:rsidRDefault="00C355E8" w:rsidP="00C355E8">
      <w:pPr>
        <w:pBdr>
          <w:top w:val="nil"/>
          <w:left w:val="nil"/>
          <w:bottom w:val="nil"/>
          <w:right w:val="nil"/>
          <w:between w:val="nil"/>
        </w:pBdr>
        <w:tabs>
          <w:tab w:val="left" w:pos="426"/>
          <w:tab w:val="left" w:pos="851"/>
          <w:tab w:val="left" w:pos="993"/>
        </w:tabs>
        <w:ind w:firstLine="567"/>
        <w:jc w:val="both"/>
        <w:rPr>
          <w:color w:val="000000" w:themeColor="text1"/>
          <w:lang w:val="kk-KZ"/>
        </w:rPr>
      </w:pPr>
      <w:r w:rsidRPr="00ED60FF">
        <w:rPr>
          <w:color w:val="000000" w:themeColor="text1"/>
          <w:lang w:val="kk-KZ"/>
        </w:rPr>
        <w:t>- тапсырмаларды орындау бойынша әдістемелік ұсынымдар беріледі.</w:t>
      </w: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themeColor="text1"/>
          <w:lang w:val="kk-KZ"/>
        </w:rPr>
      </w:pPr>
    </w:p>
    <w:p w:rsidR="00C355E8" w:rsidRPr="00ED60FF" w:rsidRDefault="00C355E8" w:rsidP="00C355E8">
      <w:pPr>
        <w:pBdr>
          <w:top w:val="nil"/>
          <w:left w:val="nil"/>
          <w:bottom w:val="nil"/>
          <w:right w:val="nil"/>
          <w:between w:val="nil"/>
        </w:pBdr>
        <w:tabs>
          <w:tab w:val="left" w:pos="709"/>
          <w:tab w:val="left" w:pos="851"/>
          <w:tab w:val="left" w:pos="993"/>
        </w:tabs>
        <w:ind w:firstLine="567"/>
        <w:jc w:val="both"/>
        <w:rPr>
          <w:color w:val="000000" w:themeColor="text1"/>
          <w:lang w:val="kk-KZ"/>
        </w:rPr>
      </w:pPr>
      <w:r w:rsidRPr="00ED60FF">
        <w:rPr>
          <w:color w:val="000000" w:themeColor="text1"/>
          <w:lang w:val="kk-KZ"/>
        </w:rPr>
        <w:t>Вебинарды өткізу нәтижесінде:</w:t>
      </w:r>
    </w:p>
    <w:p w:rsidR="00C355E8" w:rsidRPr="00ED60FF" w:rsidRDefault="00C355E8" w:rsidP="00C355E8">
      <w:pPr>
        <w:pStyle w:val="af4"/>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мұғалімдердің есептермен жұмыс жасау дағдылары дамиды;</w:t>
      </w:r>
    </w:p>
    <w:p w:rsidR="00C355E8" w:rsidRPr="00ED60FF" w:rsidRDefault="00C355E8" w:rsidP="00C355E8">
      <w:pPr>
        <w:pStyle w:val="af4"/>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мектеп әкімшілігі тесттің өткізілу қорытындысы бойынша қорытылған нәтиже алады.</w:t>
      </w:r>
    </w:p>
    <w:p w:rsidR="00D60A32" w:rsidRPr="00ED60FF" w:rsidRDefault="00D60A32" w:rsidP="00812116">
      <w:pPr>
        <w:tabs>
          <w:tab w:val="left" w:pos="851"/>
        </w:tabs>
        <w:ind w:firstLine="567"/>
        <w:jc w:val="right"/>
        <w:rPr>
          <w:i/>
          <w:lang w:val="kk-KZ"/>
        </w:rPr>
      </w:pPr>
    </w:p>
    <w:p w:rsidR="00D60A32" w:rsidRPr="00ED60FF" w:rsidRDefault="008C4B87" w:rsidP="00812116">
      <w:pPr>
        <w:tabs>
          <w:tab w:val="left" w:pos="851"/>
        </w:tabs>
        <w:ind w:firstLine="567"/>
        <w:jc w:val="center"/>
        <w:rPr>
          <w:b/>
          <w:lang w:val="kk-KZ"/>
        </w:rPr>
      </w:pPr>
      <w:r w:rsidRPr="00ED60FF">
        <w:rPr>
          <w:b/>
          <w:lang w:val="kk-KZ"/>
        </w:rPr>
        <w:t>Техническая спецификация</w:t>
      </w:r>
    </w:p>
    <w:p w:rsidR="002B1DEB" w:rsidRPr="00ED60FF" w:rsidRDefault="002B1DEB" w:rsidP="00812116">
      <w:pPr>
        <w:tabs>
          <w:tab w:val="left" w:pos="851"/>
        </w:tabs>
        <w:ind w:firstLine="567"/>
        <w:jc w:val="center"/>
        <w:rPr>
          <w:b/>
          <w:lang w:val="kk-KZ"/>
        </w:rPr>
      </w:pPr>
    </w:p>
    <w:p w:rsidR="00915086" w:rsidRPr="00ED60FF" w:rsidRDefault="00915086" w:rsidP="00DC4D88">
      <w:pPr>
        <w:pStyle w:val="af4"/>
        <w:numPr>
          <w:ilvl w:val="0"/>
          <w:numId w:val="6"/>
        </w:numPr>
        <w:tabs>
          <w:tab w:val="left" w:pos="851"/>
          <w:tab w:val="left" w:pos="993"/>
        </w:tabs>
        <w:spacing w:after="0" w:line="240" w:lineRule="auto"/>
        <w:ind w:left="0" w:firstLine="567"/>
        <w:jc w:val="both"/>
        <w:rPr>
          <w:rFonts w:ascii="Times New Roman" w:hAnsi="Times New Roman"/>
          <w:b/>
          <w:sz w:val="24"/>
          <w:szCs w:val="24"/>
          <w:lang w:val="kk-KZ"/>
        </w:rPr>
      </w:pPr>
      <w:r w:rsidRPr="00ED60FF">
        <w:rPr>
          <w:rFonts w:ascii="Times New Roman" w:hAnsi="Times New Roman"/>
          <w:b/>
          <w:sz w:val="24"/>
          <w:szCs w:val="24"/>
          <w:lang w:val="kk-KZ"/>
        </w:rPr>
        <w:t>Описание оказываемой услуги</w:t>
      </w:r>
    </w:p>
    <w:p w:rsidR="00915086" w:rsidRPr="00ED60FF" w:rsidRDefault="00915086" w:rsidP="00DC4D88">
      <w:pPr>
        <w:tabs>
          <w:tab w:val="left" w:pos="851"/>
          <w:tab w:val="left" w:pos="993"/>
        </w:tabs>
        <w:ind w:firstLine="567"/>
        <w:jc w:val="both"/>
        <w:rPr>
          <w:lang w:val="kk-KZ"/>
        </w:rPr>
      </w:pPr>
      <w:r w:rsidRPr="00ED60FF">
        <w:rPr>
          <w:b/>
          <w:lang w:val="kk-KZ"/>
        </w:rPr>
        <w:t>Наименование оказываемой услуги:</w:t>
      </w:r>
    </w:p>
    <w:p w:rsidR="00A90325" w:rsidRPr="00ED60FF" w:rsidRDefault="00A90325" w:rsidP="00DC4D88">
      <w:pPr>
        <w:tabs>
          <w:tab w:val="left" w:pos="851"/>
          <w:tab w:val="left" w:pos="993"/>
        </w:tabs>
        <w:ind w:firstLine="567"/>
        <w:jc w:val="both"/>
        <w:rPr>
          <w:lang w:val="kk-KZ"/>
        </w:rPr>
      </w:pPr>
      <w:r w:rsidRPr="00ED60FF">
        <w:rPr>
          <w:lang w:val="kk-KZ"/>
        </w:rPr>
        <w:t>-</w:t>
      </w:r>
      <w:r w:rsidR="002014B3" w:rsidRPr="00ED60FF">
        <w:rPr>
          <w:lang w:val="kk-KZ"/>
        </w:rPr>
        <w:t> </w:t>
      </w:r>
      <w:r w:rsidR="000E380F" w:rsidRPr="00ED60FF">
        <w:rPr>
          <w:lang w:val="kk-KZ" w:eastAsia="en-US"/>
        </w:rPr>
        <w:t xml:space="preserve">предоставление доступа к онлайн-тренажёру для прохождения теста на оценку уровня сформированности функциональной грамотности </w:t>
      </w:r>
      <w:r w:rsidR="008347F3" w:rsidRPr="008347F3">
        <w:rPr>
          <w:highlight w:val="yellow"/>
          <w:lang w:eastAsia="en-US"/>
        </w:rPr>
        <w:t>______</w:t>
      </w:r>
      <w:r w:rsidR="00730F2A">
        <w:rPr>
          <w:highlight w:val="yellow"/>
          <w:lang w:val="kk-KZ" w:eastAsia="en-US"/>
        </w:rPr>
        <w:t>46</w:t>
      </w:r>
      <w:r w:rsidR="008347F3" w:rsidRPr="008347F3">
        <w:rPr>
          <w:highlight w:val="yellow"/>
          <w:lang w:eastAsia="en-US"/>
        </w:rPr>
        <w:t>__(кол-во)</w:t>
      </w:r>
      <w:r w:rsidR="000E380F" w:rsidRPr="00ED60FF">
        <w:rPr>
          <w:lang w:val="kk-KZ" w:eastAsia="en-US"/>
        </w:rPr>
        <w:t>учащихся (онлайн-тренаж</w:t>
      </w:r>
      <w:r w:rsidRPr="00ED60FF">
        <w:rPr>
          <w:lang w:val="kk-KZ" w:eastAsia="en-US"/>
        </w:rPr>
        <w:t>ё</w:t>
      </w:r>
      <w:r w:rsidR="000E380F" w:rsidRPr="00ED60FF">
        <w:rPr>
          <w:lang w:val="kk-KZ" w:eastAsia="en-US"/>
        </w:rPr>
        <w:t>р)</w:t>
      </w:r>
      <w:r w:rsidR="00915086" w:rsidRPr="00ED60FF">
        <w:rPr>
          <w:lang w:val="kk-KZ"/>
        </w:rPr>
        <w:t>;</w:t>
      </w:r>
    </w:p>
    <w:p w:rsidR="000E380F" w:rsidRPr="00ED60FF" w:rsidRDefault="00A90325" w:rsidP="00DC4D88">
      <w:pPr>
        <w:tabs>
          <w:tab w:val="left" w:pos="426"/>
          <w:tab w:val="left" w:pos="567"/>
          <w:tab w:val="left" w:pos="851"/>
          <w:tab w:val="left" w:pos="1701"/>
        </w:tabs>
        <w:ind w:firstLine="567"/>
        <w:jc w:val="both"/>
        <w:rPr>
          <w:lang w:val="kk-KZ"/>
        </w:rPr>
      </w:pPr>
      <w:r w:rsidRPr="00ED60FF">
        <w:rPr>
          <w:lang w:val="kk-KZ"/>
        </w:rPr>
        <w:t>-</w:t>
      </w:r>
      <w:r w:rsidR="002014B3" w:rsidRPr="00ED60FF">
        <w:rPr>
          <w:lang w:val="kk-KZ"/>
        </w:rPr>
        <w:t> </w:t>
      </w:r>
      <w:r w:rsidR="000E380F" w:rsidRPr="00ED60FF">
        <w:rPr>
          <w:lang w:val="kk-KZ"/>
        </w:rPr>
        <w:t xml:space="preserve">организация и проведение </w:t>
      </w:r>
      <w:r w:rsidR="00915086" w:rsidRPr="00ED60FF">
        <w:rPr>
          <w:lang w:val="kk-KZ"/>
        </w:rPr>
        <w:t xml:space="preserve">теста на оценку уровня сформированности функциональной грамотности (математическая, естественнонаучная, читательская) </w:t>
      </w:r>
      <w:r w:rsidR="00F84DF5" w:rsidRPr="008347F3">
        <w:rPr>
          <w:highlight w:val="yellow"/>
          <w:lang w:eastAsia="en-US"/>
        </w:rPr>
        <w:t>_____</w:t>
      </w:r>
      <w:r w:rsidR="00730F2A">
        <w:rPr>
          <w:highlight w:val="yellow"/>
          <w:lang w:val="kk-KZ" w:eastAsia="en-US"/>
        </w:rPr>
        <w:t>46</w:t>
      </w:r>
      <w:r w:rsidR="00F84DF5" w:rsidRPr="008347F3">
        <w:rPr>
          <w:highlight w:val="yellow"/>
          <w:lang w:eastAsia="en-US"/>
        </w:rPr>
        <w:t>___(кол-во)</w:t>
      </w:r>
      <w:r w:rsidR="00BB25A9" w:rsidRPr="00ED60FF">
        <w:rPr>
          <w:lang w:val="kk-KZ"/>
        </w:rPr>
        <w:t>учащихся</w:t>
      </w:r>
      <w:r w:rsidR="000E380F" w:rsidRPr="00ED60FF">
        <w:rPr>
          <w:lang w:val="kk-KZ"/>
        </w:rPr>
        <w:t>(тест);</w:t>
      </w:r>
    </w:p>
    <w:p w:rsidR="000E380F" w:rsidRPr="00ED60FF" w:rsidRDefault="000E380F" w:rsidP="00DC4D88">
      <w:pPr>
        <w:tabs>
          <w:tab w:val="left" w:pos="851"/>
          <w:tab w:val="left" w:pos="993"/>
        </w:tabs>
        <w:ind w:firstLine="567"/>
        <w:jc w:val="both"/>
        <w:rPr>
          <w:lang w:val="kk-KZ"/>
        </w:rPr>
      </w:pPr>
      <w:r w:rsidRPr="00ED60FF">
        <w:rPr>
          <w:lang w:val="kk-KZ"/>
        </w:rPr>
        <w:t>-</w:t>
      </w:r>
      <w:r w:rsidR="002014B3" w:rsidRPr="00ED60FF">
        <w:rPr>
          <w:lang w:val="kk-KZ"/>
        </w:rPr>
        <w:t> </w:t>
      </w:r>
      <w:r w:rsidRPr="00ED60FF">
        <w:rPr>
          <w:lang w:val="kk-KZ"/>
        </w:rPr>
        <w:t xml:space="preserve">организация и проведение вебинара по </w:t>
      </w:r>
      <w:r w:rsidR="00F8247B" w:rsidRPr="00ED60FF">
        <w:rPr>
          <w:lang w:val="kk-KZ"/>
        </w:rPr>
        <w:t xml:space="preserve">результатам теста </w:t>
      </w:r>
      <w:r w:rsidR="00F8247B" w:rsidRPr="00ED60FF">
        <w:rPr>
          <w:lang w:val="kk-KZ" w:eastAsia="en-US"/>
        </w:rPr>
        <w:t xml:space="preserve">на оценку уровня сформированности функциональной грамотности учащихся </w:t>
      </w:r>
      <w:r w:rsidR="00F8247B" w:rsidRPr="00ED60FF">
        <w:rPr>
          <w:lang w:val="kk-KZ"/>
        </w:rPr>
        <w:t>и принципов развития функциональной грамотности на уроке</w:t>
      </w:r>
      <w:r w:rsidRPr="00ED60FF">
        <w:rPr>
          <w:lang w:val="kk-KZ"/>
        </w:rPr>
        <w:t xml:space="preserve"> (вебинар).</w:t>
      </w:r>
    </w:p>
    <w:p w:rsidR="00812116" w:rsidRPr="00ED60FF" w:rsidRDefault="00812116" w:rsidP="00DC4D88">
      <w:pPr>
        <w:tabs>
          <w:tab w:val="left" w:pos="851"/>
        </w:tabs>
        <w:ind w:firstLine="567"/>
        <w:jc w:val="both"/>
        <w:rPr>
          <w:b/>
          <w:bCs/>
          <w:lang w:val="kk-KZ"/>
        </w:rPr>
      </w:pPr>
    </w:p>
    <w:p w:rsidR="00A90325" w:rsidRPr="00ED60FF" w:rsidRDefault="00A90325" w:rsidP="00DC4D88">
      <w:pPr>
        <w:tabs>
          <w:tab w:val="left" w:pos="851"/>
        </w:tabs>
        <w:ind w:firstLine="567"/>
        <w:jc w:val="both"/>
        <w:rPr>
          <w:b/>
          <w:bCs/>
          <w:lang w:val="kk-KZ"/>
        </w:rPr>
      </w:pPr>
      <w:r w:rsidRPr="00ED60FF">
        <w:rPr>
          <w:b/>
          <w:bCs/>
          <w:lang w:val="kk-KZ"/>
        </w:rPr>
        <w:t>Характеристика оказываемой услуги:</w:t>
      </w:r>
    </w:p>
    <w:p w:rsidR="009C5351" w:rsidRPr="00ED60FF" w:rsidRDefault="00DC4D88" w:rsidP="009C5351">
      <w:pPr>
        <w:pStyle w:val="af4"/>
        <w:numPr>
          <w:ilvl w:val="0"/>
          <w:numId w:val="7"/>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Предоставление </w:t>
      </w:r>
      <w:r w:rsidR="00A90325" w:rsidRPr="00ED60FF">
        <w:rPr>
          <w:rFonts w:ascii="Times New Roman" w:hAnsi="Times New Roman"/>
          <w:sz w:val="24"/>
          <w:szCs w:val="24"/>
          <w:lang w:val="kk-KZ"/>
        </w:rPr>
        <w:t>доступа к онлайн-тренажёру для прохождения теста на оценку уровня сформированности функциональной грамотности учащихся:</w:t>
      </w:r>
    </w:p>
    <w:p w:rsidR="571C4270" w:rsidRPr="00ED60FF" w:rsidRDefault="571C4270" w:rsidP="6D83632B">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тренажер разработан сертифицированными разработчиками тестовых заданий, прошедших обучение по вопросам педагогических измерений, разработки и экспертизы инструментов оценивания в аккредитованных международных организациях; </w:t>
      </w:r>
    </w:p>
    <w:p w:rsidR="72D3A767" w:rsidRPr="00ED60FF" w:rsidRDefault="72D3A767" w:rsidP="6D83632B">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в тренажере содержится не менее 120 заданий с рекомендацией по выполнению каждого задания;</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задания </w:t>
      </w:r>
      <w:r w:rsidR="00A90325" w:rsidRPr="00ED60FF">
        <w:rPr>
          <w:rFonts w:ascii="Times New Roman" w:hAnsi="Times New Roman"/>
          <w:sz w:val="24"/>
          <w:szCs w:val="24"/>
          <w:lang w:val="kk-KZ"/>
        </w:rPr>
        <w:t>онлайн-тренажёра разработаны в соответствии с реальным тестом;</w:t>
      </w:r>
    </w:p>
    <w:p w:rsidR="00B34FBF" w:rsidRPr="00ED60FF" w:rsidRDefault="00F8247B"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есть </w:t>
      </w:r>
      <w:r w:rsidR="00B34FBF" w:rsidRPr="00ED60FF">
        <w:rPr>
          <w:rFonts w:ascii="Times New Roman" w:hAnsi="Times New Roman"/>
          <w:sz w:val="24"/>
          <w:szCs w:val="24"/>
          <w:lang w:val="kk-KZ"/>
        </w:rPr>
        <w:t>возможность отвечать на вопросы в режиме реального времени</w:t>
      </w:r>
      <w:r w:rsidRPr="00ED60FF">
        <w:rPr>
          <w:rFonts w:ascii="Times New Roman" w:hAnsi="Times New Roman"/>
          <w:sz w:val="24"/>
          <w:szCs w:val="24"/>
          <w:lang w:val="kk-KZ"/>
        </w:rPr>
        <w:t xml:space="preserve"> на удобном для учащегося языке – казахском или русском – вне зависимости от языка обучения</w:t>
      </w:r>
      <w:r w:rsidR="00B34FBF" w:rsidRPr="00ED60FF">
        <w:rPr>
          <w:rFonts w:ascii="Times New Roman" w:hAnsi="Times New Roman"/>
          <w:sz w:val="24"/>
          <w:szCs w:val="24"/>
          <w:lang w:val="kk-KZ"/>
        </w:rPr>
        <w:t>;</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в </w:t>
      </w:r>
      <w:r w:rsidR="00A90325" w:rsidRPr="00ED60FF">
        <w:rPr>
          <w:rFonts w:ascii="Times New Roman" w:hAnsi="Times New Roman"/>
          <w:sz w:val="24"/>
          <w:szCs w:val="24"/>
          <w:lang w:val="kk-KZ"/>
        </w:rPr>
        <w:t>случае допущения ошибки у учащегося всплывают пошаговые рекомендации для правильного выполнения задания</w:t>
      </w:r>
      <w:r w:rsidR="00AD320D" w:rsidRPr="00ED60FF">
        <w:rPr>
          <w:rFonts w:ascii="Times New Roman" w:hAnsi="Times New Roman"/>
          <w:sz w:val="24"/>
          <w:szCs w:val="24"/>
          <w:lang w:val="kk-KZ"/>
        </w:rPr>
        <w:t>;</w:t>
      </w:r>
    </w:p>
    <w:p w:rsidR="00AD320D" w:rsidRPr="00ED60FF" w:rsidRDefault="00AD320D"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нет ограничений по времени выполнения заданий тренажера.</w:t>
      </w:r>
    </w:p>
    <w:p w:rsidR="009C5351" w:rsidRPr="00ED60FF" w:rsidRDefault="00B34FBF" w:rsidP="009C5351">
      <w:pPr>
        <w:tabs>
          <w:tab w:val="left" w:pos="851"/>
          <w:tab w:val="left" w:pos="1134"/>
        </w:tabs>
        <w:ind w:firstLine="567"/>
        <w:jc w:val="both"/>
        <w:rPr>
          <w:lang w:val="kk-KZ"/>
        </w:rPr>
      </w:pPr>
      <w:r w:rsidRPr="00ED60FF">
        <w:rPr>
          <w:lang w:val="kk-KZ"/>
        </w:rPr>
        <w:t>У</w:t>
      </w:r>
      <w:r w:rsidR="009C5351" w:rsidRPr="00ED60FF">
        <w:rPr>
          <w:lang w:val="kk-KZ"/>
        </w:rPr>
        <w:t xml:space="preserve">чащиеся могут использовать </w:t>
      </w:r>
      <w:r w:rsidRPr="00ED60FF">
        <w:rPr>
          <w:lang w:val="kk-KZ"/>
        </w:rPr>
        <w:t>онлайн-</w:t>
      </w:r>
      <w:r w:rsidR="009C5351" w:rsidRPr="00ED60FF">
        <w:rPr>
          <w:lang w:val="kk-KZ"/>
        </w:rPr>
        <w:t xml:space="preserve">тренажёр в качестве дополнительного ресурса подготовки к </w:t>
      </w:r>
      <w:r w:rsidRPr="00ED60FF">
        <w:rPr>
          <w:lang w:val="kk-KZ"/>
        </w:rPr>
        <w:t>тесту PISA-2025</w:t>
      </w:r>
      <w:r w:rsidR="009C5351" w:rsidRPr="00ED60FF">
        <w:rPr>
          <w:lang w:val="kk-KZ"/>
        </w:rPr>
        <w:t>.</w:t>
      </w:r>
    </w:p>
    <w:p w:rsidR="00A90325" w:rsidRPr="00ED60FF" w:rsidRDefault="00DC4D88" w:rsidP="00DC4D88">
      <w:pPr>
        <w:pStyle w:val="af4"/>
        <w:numPr>
          <w:ilvl w:val="0"/>
          <w:numId w:val="7"/>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Организация </w:t>
      </w:r>
      <w:r w:rsidR="00A90325" w:rsidRPr="00ED60FF">
        <w:rPr>
          <w:rFonts w:ascii="Times New Roman" w:hAnsi="Times New Roman"/>
          <w:sz w:val="24"/>
          <w:szCs w:val="24"/>
          <w:lang w:val="kk-KZ"/>
        </w:rPr>
        <w:t>и проведение теста на оценку уровня сформированности функциональной грамотности учащихся:</w:t>
      </w:r>
    </w:p>
    <w:p w:rsidR="1D4EE5B8" w:rsidRPr="00ED60FF" w:rsidRDefault="1D4EE5B8" w:rsidP="6D83632B">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разработан сертифицированными разработчиками тестовых заданий, прош</w:t>
      </w:r>
      <w:r w:rsidR="73FABEFB" w:rsidRPr="00ED60FF">
        <w:rPr>
          <w:rFonts w:ascii="Times New Roman" w:hAnsi="Times New Roman"/>
          <w:sz w:val="24"/>
          <w:szCs w:val="24"/>
          <w:lang w:val="kk-KZ"/>
        </w:rPr>
        <w:t xml:space="preserve">едших обучение по </w:t>
      </w:r>
      <w:r w:rsidR="07383944" w:rsidRPr="00ED60FF">
        <w:rPr>
          <w:rFonts w:ascii="Times New Roman" w:hAnsi="Times New Roman"/>
          <w:sz w:val="24"/>
          <w:szCs w:val="24"/>
          <w:lang w:val="kk-KZ"/>
        </w:rPr>
        <w:t xml:space="preserve">вопросам </w:t>
      </w:r>
      <w:r w:rsidR="73FABEFB" w:rsidRPr="00ED60FF">
        <w:rPr>
          <w:rFonts w:ascii="Times New Roman" w:hAnsi="Times New Roman"/>
          <w:sz w:val="24"/>
          <w:szCs w:val="24"/>
          <w:lang w:val="kk-KZ"/>
        </w:rPr>
        <w:t>педагогически</w:t>
      </w:r>
      <w:r w:rsidR="74B79E80" w:rsidRPr="00ED60FF">
        <w:rPr>
          <w:rFonts w:ascii="Times New Roman" w:hAnsi="Times New Roman"/>
          <w:sz w:val="24"/>
          <w:szCs w:val="24"/>
          <w:lang w:val="kk-KZ"/>
        </w:rPr>
        <w:t>х</w:t>
      </w:r>
      <w:r w:rsidR="73FABEFB" w:rsidRPr="00ED60FF">
        <w:rPr>
          <w:rFonts w:ascii="Times New Roman" w:hAnsi="Times New Roman"/>
          <w:sz w:val="24"/>
          <w:szCs w:val="24"/>
          <w:lang w:val="kk-KZ"/>
        </w:rPr>
        <w:t xml:space="preserve"> измерени</w:t>
      </w:r>
      <w:r w:rsidR="55AF5C18" w:rsidRPr="00ED60FF">
        <w:rPr>
          <w:rFonts w:ascii="Times New Roman" w:hAnsi="Times New Roman"/>
          <w:sz w:val="24"/>
          <w:szCs w:val="24"/>
          <w:lang w:val="kk-KZ"/>
        </w:rPr>
        <w:t>й, разработки и экспертизы инструментов оценивания</w:t>
      </w:r>
      <w:r w:rsidR="73FABEFB" w:rsidRPr="00ED60FF">
        <w:rPr>
          <w:rFonts w:ascii="Times New Roman" w:hAnsi="Times New Roman"/>
          <w:sz w:val="24"/>
          <w:szCs w:val="24"/>
          <w:lang w:val="kk-KZ"/>
        </w:rPr>
        <w:t xml:space="preserve"> в аккредитованных международных организациях</w:t>
      </w:r>
      <w:r w:rsidR="78B78BB7" w:rsidRPr="00ED60FF">
        <w:rPr>
          <w:rFonts w:ascii="Times New Roman" w:hAnsi="Times New Roman"/>
          <w:sz w:val="24"/>
          <w:szCs w:val="24"/>
          <w:lang w:val="kk-KZ"/>
        </w:rPr>
        <w:t>;</w:t>
      </w:r>
    </w:p>
    <w:p w:rsidR="00A90325" w:rsidRPr="00ED60FF" w:rsidRDefault="40282C45" w:rsidP="6D83632B">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тест состоит из блоков по трем грамотностям, каждый из которых содержит не менее 20 заданий;</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задания </w:t>
      </w:r>
      <w:r w:rsidR="00A90325" w:rsidRPr="00ED60FF">
        <w:rPr>
          <w:rFonts w:ascii="Times New Roman" w:hAnsi="Times New Roman"/>
          <w:sz w:val="24"/>
          <w:szCs w:val="24"/>
          <w:lang w:val="kk-KZ"/>
        </w:rPr>
        <w:t>теста разработаны в соответствии с рамкой PISA-2025;</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создание </w:t>
      </w:r>
      <w:r w:rsidR="00A90325" w:rsidRPr="00ED60FF">
        <w:rPr>
          <w:rFonts w:ascii="Times New Roman" w:hAnsi="Times New Roman"/>
          <w:sz w:val="24"/>
          <w:szCs w:val="24"/>
          <w:lang w:val="kk-KZ"/>
        </w:rPr>
        <w:t>единых условий при проведении теста для всех учащихся;</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предоставление </w:t>
      </w:r>
      <w:r w:rsidR="00A90325" w:rsidRPr="00ED60FF">
        <w:rPr>
          <w:rFonts w:ascii="Times New Roman" w:hAnsi="Times New Roman"/>
          <w:sz w:val="24"/>
          <w:szCs w:val="24"/>
          <w:lang w:val="kk-KZ"/>
        </w:rPr>
        <w:t>методических рекомендаций по каждому заданию каждого вида функциональной грамотности для дальнейшего содержательного анализа</w:t>
      </w:r>
      <w:r w:rsidR="00DC4D88" w:rsidRPr="00ED60FF">
        <w:rPr>
          <w:rFonts w:ascii="Times New Roman" w:hAnsi="Times New Roman"/>
          <w:sz w:val="24"/>
          <w:szCs w:val="24"/>
          <w:lang w:val="kk-KZ"/>
        </w:rPr>
        <w:t>.</w:t>
      </w:r>
    </w:p>
    <w:p w:rsidR="002A7A29" w:rsidRPr="00ED60FF" w:rsidRDefault="002A7A29" w:rsidP="002A7A29">
      <w:pPr>
        <w:tabs>
          <w:tab w:val="left" w:pos="851"/>
          <w:tab w:val="left" w:pos="1134"/>
        </w:tabs>
        <w:ind w:firstLine="567"/>
        <w:jc w:val="both"/>
        <w:rPr>
          <w:lang w:val="kk-KZ"/>
        </w:rPr>
      </w:pPr>
      <w:r w:rsidRPr="00ED60FF">
        <w:rPr>
          <w:lang w:val="kk-KZ"/>
        </w:rPr>
        <w:t xml:space="preserve">По итогам теста проводится статистическая обработка и психометрический анализ. На основе полученных данных формируются индивидуальные детальные отчёты и детальные отчёты на уровне школы. Индивидуальные отчёты позволяют анализировать результаты каждого ученика и определять или корректировать индивидуальную траекторию формирования функциональной грамотности. С этой целью в школах проводится дополнительные занятия или консультации. Отчёты на уровне школы позволяют принимать управленческие решения, планировать или корректировать внутришкольный контроль для оказания поддержки учителям соответствующих направлений, в чьих классах наиболее низкие результаты, формировать перечень необходимых курсов повышения квалификации </w:t>
      </w:r>
      <w:r w:rsidRPr="00ED60FF">
        <w:rPr>
          <w:lang w:val="kk-KZ"/>
        </w:rPr>
        <w:lastRenderedPageBreak/>
        <w:t>учителей по наиболее западающим аспектам развития функциональной грамотности в преподавании.</w:t>
      </w:r>
    </w:p>
    <w:p w:rsidR="00A90325" w:rsidRPr="00ED60FF" w:rsidRDefault="00DC4D88" w:rsidP="00DC4D88">
      <w:pPr>
        <w:pStyle w:val="af4"/>
        <w:numPr>
          <w:ilvl w:val="0"/>
          <w:numId w:val="7"/>
        </w:numPr>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Организация </w:t>
      </w:r>
      <w:r w:rsidR="00A90325" w:rsidRPr="00ED60FF">
        <w:rPr>
          <w:rFonts w:ascii="Times New Roman" w:hAnsi="Times New Roman"/>
          <w:sz w:val="24"/>
          <w:szCs w:val="24"/>
          <w:lang w:val="kk-KZ"/>
        </w:rPr>
        <w:t xml:space="preserve">и проведение </w:t>
      </w:r>
      <w:r w:rsidR="00F8247B" w:rsidRPr="00ED60FF">
        <w:rPr>
          <w:rFonts w:ascii="Times New Roman" w:hAnsi="Times New Roman"/>
          <w:sz w:val="24"/>
          <w:szCs w:val="24"/>
          <w:lang w:val="kk-KZ"/>
        </w:rPr>
        <w:t xml:space="preserve">вебинара </w:t>
      </w:r>
      <w:r w:rsidR="00AD320D" w:rsidRPr="00ED60FF">
        <w:rPr>
          <w:rFonts w:ascii="Times New Roman" w:hAnsi="Times New Roman"/>
          <w:sz w:val="24"/>
          <w:szCs w:val="24"/>
          <w:lang w:val="kk-KZ"/>
        </w:rPr>
        <w:t xml:space="preserve">для учителей </w:t>
      </w:r>
      <w:r w:rsidR="00F8247B" w:rsidRPr="00ED60FF">
        <w:rPr>
          <w:rFonts w:ascii="Times New Roman" w:hAnsi="Times New Roman"/>
          <w:sz w:val="24"/>
          <w:szCs w:val="24"/>
          <w:lang w:val="kk-KZ"/>
        </w:rPr>
        <w:t>по результатам теста на оценку уровня сформированности функциональной грамотности учащихся и принципов развития функциональной грамотности на уроке</w:t>
      </w:r>
      <w:r w:rsidR="00A90325" w:rsidRPr="00ED60FF">
        <w:rPr>
          <w:rFonts w:ascii="Times New Roman" w:hAnsi="Times New Roman"/>
          <w:sz w:val="24"/>
          <w:szCs w:val="24"/>
          <w:lang w:val="kk-KZ"/>
        </w:rPr>
        <w:t>:</w:t>
      </w:r>
    </w:p>
    <w:p w:rsidR="00A90325" w:rsidRPr="00ED60FF" w:rsidRDefault="7C06B550" w:rsidP="6D83632B">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вебинар проводится сертифицированными специалистами, прошедших обучение по вопросам педагогических измерений, разработки и экспертизы инструментов оценивания в аккредитованных международных организациях; </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обсуждение </w:t>
      </w:r>
      <w:r w:rsidR="00A90325" w:rsidRPr="00ED60FF">
        <w:rPr>
          <w:rFonts w:ascii="Times New Roman" w:hAnsi="Times New Roman"/>
          <w:sz w:val="24"/>
          <w:szCs w:val="24"/>
          <w:lang w:val="kk-KZ"/>
        </w:rPr>
        <w:t>результатов по итогам проведения теста;</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работа </w:t>
      </w:r>
      <w:r w:rsidR="00A90325" w:rsidRPr="00ED60FF">
        <w:rPr>
          <w:rFonts w:ascii="Times New Roman" w:hAnsi="Times New Roman"/>
          <w:sz w:val="24"/>
          <w:szCs w:val="24"/>
          <w:lang w:val="kk-KZ"/>
        </w:rPr>
        <w:t xml:space="preserve">с отчётами, полученными по итогам проведения теста; </w:t>
      </w:r>
    </w:p>
    <w:p w:rsidR="00A90325" w:rsidRPr="00ED60FF" w:rsidRDefault="00812116" w:rsidP="00DC4D88">
      <w:pPr>
        <w:pStyle w:val="af4"/>
        <w:numPr>
          <w:ilvl w:val="0"/>
          <w:numId w:val="8"/>
        </w:numPr>
        <w:tabs>
          <w:tab w:val="left" w:pos="851"/>
          <w:tab w:val="left" w:pos="1134"/>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 xml:space="preserve">изучение </w:t>
      </w:r>
      <w:r w:rsidR="00A90325" w:rsidRPr="00ED60FF">
        <w:rPr>
          <w:rFonts w:ascii="Times New Roman" w:hAnsi="Times New Roman"/>
          <w:sz w:val="24"/>
          <w:szCs w:val="24"/>
          <w:lang w:val="kk-KZ"/>
        </w:rPr>
        <w:t>принципов развития функциональной грамотности на уроке</w:t>
      </w:r>
      <w:r w:rsidR="00285B87" w:rsidRPr="00ED60FF">
        <w:rPr>
          <w:rFonts w:ascii="Times New Roman" w:hAnsi="Times New Roman"/>
          <w:sz w:val="24"/>
          <w:szCs w:val="24"/>
          <w:lang w:val="kk-KZ"/>
        </w:rPr>
        <w:t>.</w:t>
      </w:r>
    </w:p>
    <w:p w:rsidR="00812116" w:rsidRPr="00ED60FF" w:rsidRDefault="00812116" w:rsidP="00DC4D88">
      <w:pPr>
        <w:pBdr>
          <w:top w:val="nil"/>
          <w:left w:val="nil"/>
          <w:bottom w:val="nil"/>
          <w:right w:val="nil"/>
          <w:between w:val="nil"/>
        </w:pBdr>
        <w:tabs>
          <w:tab w:val="left" w:pos="709"/>
          <w:tab w:val="left" w:pos="851"/>
          <w:tab w:val="left" w:pos="993"/>
        </w:tabs>
        <w:ind w:firstLine="567"/>
        <w:jc w:val="both"/>
        <w:rPr>
          <w:b/>
          <w:color w:val="000000"/>
          <w:lang w:val="kk-KZ"/>
        </w:rPr>
      </w:pP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b/>
          <w:color w:val="000000"/>
          <w:lang w:val="kk-KZ"/>
        </w:rPr>
      </w:pPr>
      <w:r w:rsidRPr="00ED60FF">
        <w:rPr>
          <w:b/>
          <w:color w:val="000000"/>
          <w:lang w:val="kk-KZ"/>
        </w:rPr>
        <w:t>Объ</w:t>
      </w:r>
      <w:r w:rsidR="00A90325" w:rsidRPr="00ED60FF">
        <w:rPr>
          <w:b/>
          <w:color w:val="000000"/>
          <w:lang w:val="kk-KZ"/>
        </w:rPr>
        <w:t>ё</w:t>
      </w:r>
      <w:r w:rsidRPr="00ED60FF">
        <w:rPr>
          <w:b/>
          <w:color w:val="000000"/>
          <w:lang w:val="kk-KZ"/>
        </w:rPr>
        <w:t xml:space="preserve">м оказываемой услуги: </w:t>
      </w:r>
    </w:p>
    <w:p w:rsidR="00915086" w:rsidRPr="00ED60FF" w:rsidRDefault="004F21E5" w:rsidP="00DC4D88">
      <w:pPr>
        <w:pStyle w:val="af4"/>
        <w:numPr>
          <w:ilvl w:val="0"/>
          <w:numId w:val="3"/>
        </w:numPr>
        <w:pBdr>
          <w:top w:val="nil"/>
          <w:left w:val="nil"/>
          <w:bottom w:val="nil"/>
          <w:right w:val="nil"/>
          <w:between w:val="nil"/>
        </w:pBdr>
        <w:tabs>
          <w:tab w:val="left" w:pos="720"/>
          <w:tab w:val="left" w:pos="851"/>
          <w:tab w:val="left" w:pos="1134"/>
        </w:tabs>
        <w:spacing w:after="0" w:line="240" w:lineRule="auto"/>
        <w:ind w:left="0" w:firstLine="567"/>
        <w:jc w:val="both"/>
        <w:rPr>
          <w:rFonts w:ascii="Times New Roman" w:hAnsi="Times New Roman"/>
          <w:color w:val="000000"/>
          <w:sz w:val="24"/>
          <w:szCs w:val="24"/>
          <w:lang w:val="kk-KZ"/>
        </w:rPr>
      </w:pPr>
      <w:r w:rsidRPr="00ED60FF">
        <w:rPr>
          <w:rFonts w:ascii="Times New Roman" w:hAnsi="Times New Roman"/>
          <w:sz w:val="24"/>
          <w:szCs w:val="24"/>
          <w:lang w:val="kk-KZ"/>
        </w:rPr>
        <w:t>П</w:t>
      </w:r>
      <w:r w:rsidR="000E380F" w:rsidRPr="00ED60FF">
        <w:rPr>
          <w:rFonts w:ascii="Times New Roman" w:hAnsi="Times New Roman"/>
          <w:sz w:val="24"/>
          <w:szCs w:val="24"/>
          <w:lang w:val="kk-KZ"/>
        </w:rPr>
        <w:t>редоставление доступа к онлайн-тренажёру для прохождения теста на оценку уровня сформированности функциональной грамотности учащихся</w:t>
      </w:r>
      <w:r w:rsidR="0012607F" w:rsidRPr="00ED60FF">
        <w:rPr>
          <w:rFonts w:ascii="Times New Roman" w:hAnsi="Times New Roman"/>
          <w:color w:val="000000"/>
          <w:sz w:val="24"/>
          <w:szCs w:val="24"/>
          <w:lang w:val="kk-KZ"/>
        </w:rPr>
        <w:t>включает следующее</w:t>
      </w:r>
      <w:r w:rsidR="00915086" w:rsidRPr="00ED60FF">
        <w:rPr>
          <w:rFonts w:ascii="Times New Roman" w:hAnsi="Times New Roman"/>
          <w:color w:val="000000"/>
          <w:sz w:val="24"/>
          <w:szCs w:val="24"/>
          <w:lang w:val="kk-KZ"/>
        </w:rPr>
        <w:t>:</w:t>
      </w:r>
    </w:p>
    <w:p w:rsidR="00435039" w:rsidRPr="00ED60FF" w:rsidRDefault="00915086"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разработку и экспертизу тестовых заданий по</w:t>
      </w:r>
      <w:r w:rsidR="000E380F" w:rsidRPr="00ED60FF">
        <w:rPr>
          <w:color w:val="000000"/>
          <w:lang w:val="kk-KZ"/>
        </w:rPr>
        <w:t xml:space="preserve"> направлениям теста</w:t>
      </w:r>
      <w:r w:rsidRPr="00ED60FF">
        <w:rPr>
          <w:color w:val="000000"/>
          <w:lang w:val="kk-KZ"/>
        </w:rPr>
        <w:t>;</w:t>
      </w:r>
    </w:p>
    <w:p w:rsidR="000E380F" w:rsidRPr="00ED60FF" w:rsidRDefault="000E380F"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сбор базы данных для формирования логинов и паролей для входа в онлайн-тренажёр;</w:t>
      </w:r>
    </w:p>
    <w:p w:rsidR="00915086" w:rsidRPr="00ED60FF" w:rsidRDefault="000E380F"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подготовку платформы для онлайн-тренажёра</w:t>
      </w:r>
      <w:r w:rsidR="00915086" w:rsidRPr="00ED60FF">
        <w:rPr>
          <w:color w:val="000000"/>
          <w:lang w:val="kk-KZ"/>
        </w:rPr>
        <w:t>;</w:t>
      </w:r>
    </w:p>
    <w:p w:rsidR="004F21E5" w:rsidRPr="00ED60FF" w:rsidRDefault="004F21E5"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 xml:space="preserve">подготовка </w:t>
      </w:r>
      <w:r w:rsidR="005331EF" w:rsidRPr="00ED60FF">
        <w:rPr>
          <w:color w:val="000000"/>
          <w:lang w:val="kk-KZ"/>
        </w:rPr>
        <w:t>пошаговой</w:t>
      </w:r>
      <w:r w:rsidRPr="00ED60FF">
        <w:rPr>
          <w:color w:val="000000"/>
          <w:lang w:val="kk-KZ"/>
        </w:rPr>
        <w:t>рекомендаци</w:t>
      </w:r>
      <w:r w:rsidR="00A90325" w:rsidRPr="00ED60FF">
        <w:rPr>
          <w:color w:val="000000"/>
          <w:lang w:val="kk-KZ"/>
        </w:rPr>
        <w:t>и</w:t>
      </w:r>
      <w:r w:rsidRPr="00ED60FF">
        <w:rPr>
          <w:color w:val="000000"/>
          <w:lang w:val="kk-KZ"/>
        </w:rPr>
        <w:t xml:space="preserve"> к каждому заданию;</w:t>
      </w:r>
    </w:p>
    <w:p w:rsidR="00915086" w:rsidRPr="00ED60FF" w:rsidRDefault="004F21E5"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техническое сопровождение онлайн-тренажёр</w:t>
      </w:r>
      <w:r w:rsidR="00D76557" w:rsidRPr="00ED60FF">
        <w:rPr>
          <w:color w:val="000000"/>
          <w:lang w:val="kk-KZ"/>
        </w:rPr>
        <w:t>а</w:t>
      </w:r>
      <w:r w:rsidRPr="00ED60FF">
        <w:rPr>
          <w:color w:val="000000"/>
          <w:lang w:val="kk-KZ"/>
        </w:rPr>
        <w:t xml:space="preserve"> во время пользования.</w:t>
      </w: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color w:val="000000"/>
          <w:lang w:val="kk-KZ"/>
        </w:rPr>
      </w:pPr>
      <w:r w:rsidRPr="00ED60FF">
        <w:rPr>
          <w:color w:val="000000"/>
          <w:lang w:val="kk-KZ"/>
        </w:rPr>
        <w:t>2) Тест на оценку уровня сформированности функциональной грамотности (математическая, естественнонаучная, читательская) учащихся включает следующее:</w:t>
      </w:r>
    </w:p>
    <w:p w:rsidR="00915086" w:rsidRPr="00ED60FF" w:rsidRDefault="00915086"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разработку</w:t>
      </w:r>
      <w:r w:rsidR="004A2FED" w:rsidRPr="00ED60FF">
        <w:rPr>
          <w:color w:val="000000"/>
          <w:lang w:val="kk-KZ"/>
        </w:rPr>
        <w:t>,</w:t>
      </w:r>
      <w:r w:rsidRPr="00ED60FF">
        <w:rPr>
          <w:color w:val="000000"/>
          <w:lang w:val="kk-KZ"/>
        </w:rPr>
        <w:t xml:space="preserve"> экспертизу</w:t>
      </w:r>
      <w:r w:rsidR="004A2FED" w:rsidRPr="00ED60FF">
        <w:rPr>
          <w:color w:val="000000"/>
          <w:lang w:val="kk-KZ"/>
        </w:rPr>
        <w:t xml:space="preserve">, загрузку, вычитку, сборку </w:t>
      </w:r>
      <w:r w:rsidRPr="00ED60FF">
        <w:rPr>
          <w:color w:val="000000"/>
          <w:lang w:val="kk-KZ"/>
        </w:rPr>
        <w:t xml:space="preserve">тестовых заданий </w:t>
      </w:r>
      <w:r w:rsidR="00A90325" w:rsidRPr="00ED60FF">
        <w:rPr>
          <w:color w:val="000000"/>
          <w:lang w:val="kk-KZ"/>
        </w:rPr>
        <w:t xml:space="preserve">по </w:t>
      </w:r>
      <w:r w:rsidRPr="00ED60FF">
        <w:rPr>
          <w:color w:val="000000"/>
          <w:lang w:val="kk-KZ"/>
        </w:rPr>
        <w:t xml:space="preserve">направлениям </w:t>
      </w:r>
      <w:r w:rsidR="004F21E5" w:rsidRPr="00ED60FF">
        <w:rPr>
          <w:color w:val="000000"/>
          <w:lang w:val="kk-KZ"/>
        </w:rPr>
        <w:t>т</w:t>
      </w:r>
      <w:r w:rsidRPr="00ED60FF">
        <w:rPr>
          <w:color w:val="000000"/>
          <w:lang w:val="kk-KZ"/>
        </w:rPr>
        <w:t>еста;</w:t>
      </w:r>
    </w:p>
    <w:p w:rsidR="004A2FED" w:rsidRPr="00ED60FF" w:rsidRDefault="004A2FED"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техническое сопровождение во время проведения теста;</w:t>
      </w:r>
    </w:p>
    <w:p w:rsidR="00915086" w:rsidRPr="00ED60FF" w:rsidRDefault="00915086"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 xml:space="preserve">обработку статистических данных по итогам </w:t>
      </w:r>
      <w:r w:rsidR="004F21E5" w:rsidRPr="00ED60FF">
        <w:rPr>
          <w:color w:val="000000"/>
          <w:lang w:val="kk-KZ"/>
        </w:rPr>
        <w:t>т</w:t>
      </w:r>
      <w:r w:rsidRPr="00ED60FF">
        <w:rPr>
          <w:color w:val="000000"/>
          <w:lang w:val="kk-KZ"/>
        </w:rPr>
        <w:t>еста;</w:t>
      </w:r>
    </w:p>
    <w:p w:rsidR="00285B87" w:rsidRPr="00ED60FF" w:rsidRDefault="00285B87"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 xml:space="preserve">подготовку и предоставление </w:t>
      </w:r>
      <w:r w:rsidRPr="00ED60FF">
        <w:rPr>
          <w:lang w:val="kk-KZ"/>
        </w:rPr>
        <w:t>методических рекомендаций по каждому заданию каждого вида функциональной грамотности на двух языках;</w:t>
      </w:r>
    </w:p>
    <w:p w:rsidR="00915086" w:rsidRPr="00ED60FF" w:rsidRDefault="00915086"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подготовку и предоставление отч</w:t>
      </w:r>
      <w:r w:rsidR="00435039" w:rsidRPr="00ED60FF">
        <w:rPr>
          <w:color w:val="000000"/>
          <w:lang w:val="kk-KZ"/>
        </w:rPr>
        <w:t>ё</w:t>
      </w:r>
      <w:r w:rsidRPr="00ED60FF">
        <w:rPr>
          <w:color w:val="000000"/>
          <w:lang w:val="kk-KZ"/>
        </w:rPr>
        <w:t>тов;</w:t>
      </w:r>
    </w:p>
    <w:p w:rsidR="00915086" w:rsidRPr="00ED60FF" w:rsidRDefault="00915086"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документационное сопровождение процедур;</w:t>
      </w:r>
    </w:p>
    <w:p w:rsidR="00915086" w:rsidRPr="00ED60FF" w:rsidRDefault="005331EF" w:rsidP="005331EF">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координацию и поддержку при организации и проведения теста в онлайн-формате</w:t>
      </w:r>
      <w:r w:rsidR="00915086" w:rsidRPr="00ED60FF">
        <w:rPr>
          <w:color w:val="000000"/>
          <w:lang w:val="kk-KZ"/>
        </w:rPr>
        <w:t>.</w:t>
      </w:r>
    </w:p>
    <w:p w:rsidR="0012607F" w:rsidRPr="00ED60FF" w:rsidRDefault="00405491" w:rsidP="00DC4D88">
      <w:pPr>
        <w:pStyle w:val="af4"/>
        <w:numPr>
          <w:ilvl w:val="0"/>
          <w:numId w:val="4"/>
        </w:numPr>
        <w:pBdr>
          <w:top w:val="nil"/>
          <w:left w:val="nil"/>
          <w:bottom w:val="nil"/>
          <w:right w:val="nil"/>
          <w:between w:val="nil"/>
        </w:pBdr>
        <w:tabs>
          <w:tab w:val="left" w:pos="720"/>
          <w:tab w:val="left" w:pos="851"/>
          <w:tab w:val="left" w:pos="993"/>
        </w:tabs>
        <w:spacing w:after="0" w:line="240" w:lineRule="auto"/>
        <w:ind w:left="0" w:firstLine="567"/>
        <w:jc w:val="both"/>
        <w:rPr>
          <w:rFonts w:ascii="Times New Roman" w:hAnsi="Times New Roman"/>
          <w:color w:val="000000"/>
          <w:sz w:val="24"/>
          <w:szCs w:val="24"/>
          <w:lang w:val="kk-KZ"/>
        </w:rPr>
      </w:pPr>
      <w:r w:rsidRPr="00ED60FF">
        <w:rPr>
          <w:rFonts w:ascii="Times New Roman" w:hAnsi="Times New Roman"/>
          <w:sz w:val="24"/>
          <w:szCs w:val="24"/>
          <w:lang w:val="kk-KZ"/>
        </w:rPr>
        <w:t>О</w:t>
      </w:r>
      <w:r w:rsidR="0012607F" w:rsidRPr="00ED60FF">
        <w:rPr>
          <w:rFonts w:ascii="Times New Roman" w:hAnsi="Times New Roman"/>
          <w:sz w:val="24"/>
          <w:szCs w:val="24"/>
          <w:lang w:val="kk-KZ"/>
        </w:rPr>
        <w:t xml:space="preserve">рганизация и проведение вебинара по функциональной грамотности </w:t>
      </w:r>
      <w:r w:rsidR="0012607F" w:rsidRPr="00ED60FF">
        <w:rPr>
          <w:rFonts w:ascii="Times New Roman" w:hAnsi="Times New Roman"/>
          <w:color w:val="000000"/>
          <w:sz w:val="24"/>
          <w:szCs w:val="24"/>
          <w:lang w:val="kk-KZ"/>
        </w:rPr>
        <w:t xml:space="preserve">включает следующее: </w:t>
      </w:r>
    </w:p>
    <w:p w:rsidR="00405491" w:rsidRPr="00ED60FF" w:rsidRDefault="003F38C2"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разработка программы вебинара</w:t>
      </w:r>
      <w:r w:rsidR="00405491" w:rsidRPr="00ED60FF">
        <w:rPr>
          <w:color w:val="000000"/>
          <w:lang w:val="kk-KZ"/>
        </w:rPr>
        <w:t>;</w:t>
      </w:r>
    </w:p>
    <w:p w:rsidR="0041238E" w:rsidRPr="00ED60FF" w:rsidRDefault="0041238E"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создание презентационных и методических материалов для вебинара;</w:t>
      </w:r>
    </w:p>
    <w:p w:rsidR="00405491" w:rsidRPr="00ED60FF" w:rsidRDefault="00405491" w:rsidP="00DC4D88">
      <w:pPr>
        <w:numPr>
          <w:ilvl w:val="0"/>
          <w:numId w:val="2"/>
        </w:numPr>
        <w:pBdr>
          <w:top w:val="nil"/>
          <w:left w:val="nil"/>
          <w:bottom w:val="nil"/>
          <w:right w:val="nil"/>
          <w:between w:val="nil"/>
        </w:pBdr>
        <w:tabs>
          <w:tab w:val="left" w:pos="709"/>
          <w:tab w:val="left" w:pos="851"/>
          <w:tab w:val="left" w:pos="993"/>
        </w:tabs>
        <w:ind w:left="0" w:firstLine="567"/>
        <w:jc w:val="both"/>
        <w:rPr>
          <w:color w:val="000000"/>
          <w:lang w:val="kk-KZ"/>
        </w:rPr>
      </w:pPr>
      <w:r w:rsidRPr="00ED60FF">
        <w:rPr>
          <w:color w:val="000000"/>
          <w:lang w:val="kk-KZ"/>
        </w:rPr>
        <w:t>проведение вебинара</w:t>
      </w:r>
      <w:r w:rsidR="00051121" w:rsidRPr="00ED60FF">
        <w:rPr>
          <w:color w:val="000000"/>
          <w:lang w:val="kk-KZ"/>
        </w:rPr>
        <w:t xml:space="preserve"> с</w:t>
      </w:r>
      <w:r w:rsidR="00463A83" w:rsidRPr="00ED60FF">
        <w:rPr>
          <w:color w:val="000000"/>
          <w:lang w:val="kk-KZ"/>
        </w:rPr>
        <w:t xml:space="preserve"> обеспечением взаимодействия участников</w:t>
      </w:r>
      <w:r w:rsidRPr="00ED60FF">
        <w:rPr>
          <w:color w:val="000000"/>
          <w:lang w:val="kk-KZ"/>
        </w:rPr>
        <w:t xml:space="preserve">. </w:t>
      </w: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b/>
          <w:color w:val="000000"/>
          <w:lang w:val="kk-KZ"/>
        </w:rPr>
      </w:pP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b/>
          <w:color w:val="000000"/>
          <w:lang w:val="kk-KZ"/>
        </w:rPr>
      </w:pPr>
      <w:r w:rsidRPr="00ED60FF">
        <w:rPr>
          <w:b/>
          <w:color w:val="000000"/>
          <w:lang w:val="kk-KZ"/>
        </w:rPr>
        <w:t>2. Сроки и формы оказываемой услуги</w:t>
      </w: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color w:val="000000"/>
          <w:lang w:val="kk-KZ"/>
        </w:rPr>
      </w:pPr>
      <w:r w:rsidRPr="00ED60FF">
        <w:rPr>
          <w:b/>
          <w:color w:val="000000"/>
          <w:lang w:val="kk-KZ"/>
        </w:rPr>
        <w:t xml:space="preserve">Сроки оказания услуги: </w:t>
      </w:r>
      <w:bookmarkStart w:id="3" w:name="_Hlk161666082"/>
      <w:r w:rsidR="00FE71E6">
        <w:rPr>
          <w:color w:val="000000"/>
          <w:lang w:val="kk-KZ"/>
        </w:rPr>
        <w:t>февраль-апрель 2025 года</w:t>
      </w:r>
      <w:r w:rsidR="007030BA" w:rsidRPr="00ED60FF">
        <w:rPr>
          <w:color w:val="000000"/>
          <w:lang w:val="kk-KZ"/>
        </w:rPr>
        <w:t>;</w:t>
      </w:r>
      <w:bookmarkEnd w:id="3"/>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color w:val="000000"/>
          <w:lang w:val="kk-KZ"/>
        </w:rPr>
      </w:pPr>
      <w:r w:rsidRPr="00ED60FF">
        <w:rPr>
          <w:b/>
          <w:color w:val="000000"/>
          <w:lang w:val="kk-KZ"/>
        </w:rPr>
        <w:t>Форма оказания услуги:</w:t>
      </w:r>
      <w:r w:rsidRPr="00ED60FF">
        <w:rPr>
          <w:color w:val="000000"/>
          <w:lang w:val="kk-KZ"/>
        </w:rPr>
        <w:t xml:space="preserve"> дистанционно.</w:t>
      </w: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color w:val="000000"/>
          <w:lang w:val="kk-KZ"/>
        </w:rPr>
      </w:pPr>
    </w:p>
    <w:p w:rsidR="00915086" w:rsidRPr="00ED60FF" w:rsidRDefault="00915086" w:rsidP="00DC4D88">
      <w:pPr>
        <w:tabs>
          <w:tab w:val="left" w:pos="851"/>
          <w:tab w:val="left" w:pos="993"/>
        </w:tabs>
        <w:ind w:firstLine="567"/>
        <w:jc w:val="both"/>
        <w:rPr>
          <w:b/>
          <w:lang w:val="kk-KZ"/>
        </w:rPr>
      </w:pPr>
      <w:r w:rsidRPr="00ED60FF">
        <w:rPr>
          <w:b/>
          <w:lang w:val="kk-KZ"/>
        </w:rPr>
        <w:t>3. Результаты оказанных услуг:</w:t>
      </w:r>
    </w:p>
    <w:p w:rsidR="00435039" w:rsidRPr="00ED60FF" w:rsidRDefault="00435039" w:rsidP="00DC4D88">
      <w:pPr>
        <w:pBdr>
          <w:top w:val="nil"/>
          <w:left w:val="nil"/>
          <w:bottom w:val="nil"/>
          <w:right w:val="nil"/>
          <w:between w:val="nil"/>
        </w:pBdr>
        <w:tabs>
          <w:tab w:val="left" w:pos="709"/>
          <w:tab w:val="left" w:pos="851"/>
          <w:tab w:val="left" w:pos="993"/>
        </w:tabs>
        <w:ind w:firstLine="567"/>
        <w:jc w:val="both"/>
        <w:rPr>
          <w:color w:val="000000"/>
          <w:lang w:val="kk-KZ"/>
        </w:rPr>
      </w:pPr>
      <w:r w:rsidRPr="00ED60FF">
        <w:rPr>
          <w:color w:val="000000" w:themeColor="text1"/>
          <w:lang w:val="kk-KZ"/>
        </w:rPr>
        <w:t>По итогам пользования онлайн-тренажёром</w:t>
      </w:r>
      <w:r w:rsidR="00463A83" w:rsidRPr="00ED60FF">
        <w:rPr>
          <w:color w:val="000000" w:themeColor="text1"/>
          <w:lang w:val="kk-KZ"/>
        </w:rPr>
        <w:t xml:space="preserve"> учащи</w:t>
      </w:r>
      <w:r w:rsidR="006167A4" w:rsidRPr="00ED60FF">
        <w:rPr>
          <w:color w:val="000000" w:themeColor="text1"/>
          <w:lang w:val="kk-KZ"/>
        </w:rPr>
        <w:t>е</w:t>
      </w:r>
      <w:r w:rsidR="00463A83" w:rsidRPr="00ED60FF">
        <w:rPr>
          <w:color w:val="000000" w:themeColor="text1"/>
          <w:lang w:val="kk-KZ"/>
        </w:rPr>
        <w:t>ся</w:t>
      </w:r>
      <w:r w:rsidRPr="00ED60FF">
        <w:rPr>
          <w:color w:val="000000" w:themeColor="text1"/>
          <w:lang w:val="kk-KZ"/>
        </w:rPr>
        <w:t>:</w:t>
      </w:r>
    </w:p>
    <w:p w:rsidR="00435039" w:rsidRPr="00ED60FF" w:rsidRDefault="00435039" w:rsidP="00DC4D88">
      <w:pPr>
        <w:pStyle w:val="af4"/>
        <w:tabs>
          <w:tab w:val="left" w:pos="851"/>
        </w:tabs>
        <w:spacing w:after="0" w:line="240" w:lineRule="auto"/>
        <w:ind w:left="0" w:firstLine="567"/>
        <w:jc w:val="both"/>
        <w:rPr>
          <w:rFonts w:ascii="Times New Roman" w:hAnsi="Times New Roman"/>
          <w:sz w:val="24"/>
          <w:szCs w:val="24"/>
          <w:lang w:val="kk-KZ"/>
        </w:rPr>
      </w:pPr>
      <w:r w:rsidRPr="00ED60FF">
        <w:rPr>
          <w:sz w:val="24"/>
          <w:szCs w:val="24"/>
          <w:lang w:val="kk-KZ"/>
        </w:rPr>
        <w:t>-</w:t>
      </w:r>
      <w:r w:rsidR="00FC1E6B" w:rsidRPr="00ED60FF">
        <w:rPr>
          <w:sz w:val="24"/>
          <w:szCs w:val="24"/>
          <w:lang w:val="kk-KZ"/>
        </w:rPr>
        <w:t> </w:t>
      </w:r>
      <w:r w:rsidR="00463A83" w:rsidRPr="00ED60FF">
        <w:rPr>
          <w:rFonts w:ascii="Times New Roman" w:hAnsi="Times New Roman"/>
          <w:sz w:val="24"/>
          <w:szCs w:val="24"/>
          <w:lang w:val="kk-KZ"/>
        </w:rPr>
        <w:t>подготов</w:t>
      </w:r>
      <w:r w:rsidR="006167A4" w:rsidRPr="00ED60FF">
        <w:rPr>
          <w:rFonts w:ascii="Times New Roman" w:hAnsi="Times New Roman"/>
          <w:sz w:val="24"/>
          <w:szCs w:val="24"/>
          <w:lang w:val="kk-KZ"/>
        </w:rPr>
        <w:t>ят</w:t>
      </w:r>
      <w:r w:rsidR="00463A83" w:rsidRPr="00ED60FF">
        <w:rPr>
          <w:rFonts w:ascii="Times New Roman" w:hAnsi="Times New Roman"/>
          <w:sz w:val="24"/>
          <w:szCs w:val="24"/>
          <w:lang w:val="kk-KZ"/>
        </w:rPr>
        <w:t xml:space="preserve">ся </w:t>
      </w:r>
      <w:r w:rsidRPr="00ED60FF">
        <w:rPr>
          <w:rFonts w:ascii="Times New Roman" w:hAnsi="Times New Roman"/>
          <w:sz w:val="24"/>
          <w:szCs w:val="24"/>
          <w:lang w:val="kk-KZ"/>
        </w:rPr>
        <w:t>к тесту на оценку уровня сформированности функциональной грамотности учащихся;</w:t>
      </w:r>
    </w:p>
    <w:p w:rsidR="00435039" w:rsidRPr="00ED60FF" w:rsidRDefault="00435039" w:rsidP="00DC4D88">
      <w:pPr>
        <w:pStyle w:val="af4"/>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w:t>
      </w:r>
      <w:r w:rsidR="00FC1E6B" w:rsidRPr="00ED60FF">
        <w:rPr>
          <w:rFonts w:ascii="Times New Roman" w:hAnsi="Times New Roman"/>
          <w:sz w:val="24"/>
          <w:szCs w:val="24"/>
          <w:lang w:val="kk-KZ"/>
        </w:rPr>
        <w:t> </w:t>
      </w:r>
      <w:r w:rsidR="00BC1775" w:rsidRPr="00ED60FF">
        <w:rPr>
          <w:rFonts w:ascii="Times New Roman" w:hAnsi="Times New Roman"/>
          <w:sz w:val="24"/>
          <w:szCs w:val="24"/>
          <w:lang w:val="kk-KZ"/>
        </w:rPr>
        <w:t xml:space="preserve">улучшат </w:t>
      </w:r>
      <w:r w:rsidRPr="00ED60FF">
        <w:rPr>
          <w:rFonts w:ascii="Times New Roman" w:hAnsi="Times New Roman"/>
          <w:sz w:val="24"/>
          <w:szCs w:val="24"/>
          <w:lang w:val="kk-KZ"/>
        </w:rPr>
        <w:t xml:space="preserve">навыкэкзаменационной грамотности. </w:t>
      </w:r>
    </w:p>
    <w:p w:rsidR="00435039" w:rsidRPr="00ED60FF" w:rsidRDefault="00435039" w:rsidP="00DC4D88">
      <w:pPr>
        <w:pStyle w:val="af4"/>
        <w:tabs>
          <w:tab w:val="left" w:pos="851"/>
        </w:tabs>
        <w:spacing w:after="0" w:line="240" w:lineRule="auto"/>
        <w:ind w:left="0" w:firstLine="567"/>
        <w:jc w:val="both"/>
        <w:rPr>
          <w:rFonts w:ascii="Times New Roman" w:hAnsi="Times New Roman"/>
          <w:sz w:val="24"/>
          <w:szCs w:val="24"/>
          <w:lang w:val="kk-KZ"/>
        </w:rPr>
      </w:pPr>
    </w:p>
    <w:p w:rsidR="00915086" w:rsidRPr="00ED60FF" w:rsidRDefault="00915086" w:rsidP="00DC4D88">
      <w:pPr>
        <w:pBdr>
          <w:top w:val="nil"/>
          <w:left w:val="nil"/>
          <w:bottom w:val="nil"/>
          <w:right w:val="nil"/>
          <w:between w:val="nil"/>
        </w:pBdr>
        <w:tabs>
          <w:tab w:val="left" w:pos="709"/>
          <w:tab w:val="left" w:pos="851"/>
          <w:tab w:val="left" w:pos="993"/>
        </w:tabs>
        <w:ind w:firstLine="567"/>
        <w:jc w:val="both"/>
        <w:rPr>
          <w:color w:val="000000"/>
          <w:lang w:val="kk-KZ"/>
        </w:rPr>
      </w:pPr>
      <w:r w:rsidRPr="00ED60FF">
        <w:rPr>
          <w:color w:val="000000" w:themeColor="text1"/>
          <w:lang w:val="kk-KZ"/>
        </w:rPr>
        <w:t xml:space="preserve">По итогам проведения </w:t>
      </w:r>
      <w:r w:rsidR="00405491" w:rsidRPr="00ED60FF">
        <w:rPr>
          <w:color w:val="000000" w:themeColor="text1"/>
          <w:lang w:val="kk-KZ"/>
        </w:rPr>
        <w:t>т</w:t>
      </w:r>
      <w:r w:rsidRPr="00ED60FF">
        <w:rPr>
          <w:color w:val="000000" w:themeColor="text1"/>
          <w:lang w:val="kk-KZ"/>
        </w:rPr>
        <w:t>еста:</w:t>
      </w:r>
    </w:p>
    <w:p w:rsidR="00915086" w:rsidRPr="00ED60FF" w:rsidRDefault="00915086" w:rsidP="00DC4D88">
      <w:pPr>
        <w:pBdr>
          <w:top w:val="nil"/>
          <w:left w:val="nil"/>
          <w:bottom w:val="nil"/>
          <w:right w:val="nil"/>
          <w:between w:val="nil"/>
        </w:pBdr>
        <w:tabs>
          <w:tab w:val="left" w:pos="426"/>
          <w:tab w:val="left" w:pos="851"/>
          <w:tab w:val="left" w:pos="993"/>
        </w:tabs>
        <w:ind w:firstLine="567"/>
        <w:jc w:val="both"/>
        <w:rPr>
          <w:color w:val="000000"/>
          <w:lang w:val="kk-KZ"/>
        </w:rPr>
      </w:pPr>
      <w:r w:rsidRPr="00ED60FF">
        <w:rPr>
          <w:b/>
          <w:bCs/>
          <w:color w:val="000000" w:themeColor="text1"/>
          <w:lang w:val="kk-KZ"/>
        </w:rPr>
        <w:t>-</w:t>
      </w:r>
      <w:r w:rsidR="00FC1E6B" w:rsidRPr="00ED60FF">
        <w:rPr>
          <w:color w:val="000000" w:themeColor="text1"/>
          <w:lang w:val="kk-KZ"/>
        </w:rPr>
        <w:t> </w:t>
      </w:r>
      <w:r w:rsidRPr="00ED60FF">
        <w:rPr>
          <w:color w:val="000000" w:themeColor="text1"/>
          <w:lang w:val="kk-KZ"/>
        </w:rPr>
        <w:t xml:space="preserve">будут предоставлены индивидуальные детальные </w:t>
      </w:r>
      <w:r w:rsidR="002A7A29" w:rsidRPr="00ED60FF">
        <w:rPr>
          <w:color w:val="000000" w:themeColor="text1"/>
          <w:lang w:val="kk-KZ"/>
        </w:rPr>
        <w:t>отчёты</w:t>
      </w:r>
      <w:r w:rsidRPr="00ED60FF">
        <w:rPr>
          <w:color w:val="000000" w:themeColor="text1"/>
          <w:lang w:val="kk-KZ"/>
        </w:rPr>
        <w:t xml:space="preserve"> с результатами учащихся;</w:t>
      </w:r>
    </w:p>
    <w:p w:rsidR="00915086" w:rsidRPr="00ED60FF" w:rsidRDefault="00915086" w:rsidP="00DC4D88">
      <w:pPr>
        <w:pBdr>
          <w:top w:val="nil"/>
          <w:left w:val="nil"/>
          <w:bottom w:val="nil"/>
          <w:right w:val="nil"/>
          <w:between w:val="nil"/>
        </w:pBdr>
        <w:tabs>
          <w:tab w:val="left" w:pos="426"/>
          <w:tab w:val="left" w:pos="851"/>
          <w:tab w:val="left" w:pos="993"/>
        </w:tabs>
        <w:ind w:firstLine="567"/>
        <w:jc w:val="both"/>
        <w:rPr>
          <w:color w:val="000000" w:themeColor="text1"/>
          <w:lang w:val="kk-KZ"/>
        </w:rPr>
      </w:pPr>
      <w:r w:rsidRPr="00ED60FF">
        <w:rPr>
          <w:b/>
          <w:bCs/>
          <w:color w:val="000000" w:themeColor="text1"/>
          <w:lang w:val="kk-KZ"/>
        </w:rPr>
        <w:t>-</w:t>
      </w:r>
      <w:r w:rsidR="00FC1E6B" w:rsidRPr="00ED60FF">
        <w:rPr>
          <w:color w:val="000000" w:themeColor="text1"/>
          <w:lang w:val="kk-KZ"/>
        </w:rPr>
        <w:t> </w:t>
      </w:r>
      <w:r w:rsidRPr="00ED60FF">
        <w:rPr>
          <w:color w:val="000000" w:themeColor="text1"/>
          <w:lang w:val="kk-KZ"/>
        </w:rPr>
        <w:t xml:space="preserve">будет предоставлен </w:t>
      </w:r>
      <w:r w:rsidR="002A7A29" w:rsidRPr="00ED60FF">
        <w:rPr>
          <w:color w:val="000000" w:themeColor="text1"/>
          <w:lang w:val="kk-KZ"/>
        </w:rPr>
        <w:t xml:space="preserve">детальный </w:t>
      </w:r>
      <w:r w:rsidRPr="00ED60FF">
        <w:rPr>
          <w:color w:val="000000" w:themeColor="text1"/>
          <w:lang w:val="kk-KZ"/>
        </w:rPr>
        <w:t>отч</w:t>
      </w:r>
      <w:r w:rsidR="00435039" w:rsidRPr="00ED60FF">
        <w:rPr>
          <w:color w:val="000000" w:themeColor="text1"/>
          <w:lang w:val="kk-KZ"/>
        </w:rPr>
        <w:t>ё</w:t>
      </w:r>
      <w:r w:rsidRPr="00ED60FF">
        <w:rPr>
          <w:color w:val="000000" w:themeColor="text1"/>
          <w:lang w:val="kk-KZ"/>
        </w:rPr>
        <w:t>т на уровне классов/школы;</w:t>
      </w:r>
    </w:p>
    <w:p w:rsidR="00435039" w:rsidRPr="00ED60FF" w:rsidRDefault="00915086" w:rsidP="00DC4D88">
      <w:pPr>
        <w:pBdr>
          <w:top w:val="nil"/>
          <w:left w:val="nil"/>
          <w:bottom w:val="nil"/>
          <w:right w:val="nil"/>
          <w:between w:val="nil"/>
        </w:pBdr>
        <w:tabs>
          <w:tab w:val="left" w:pos="426"/>
          <w:tab w:val="left" w:pos="851"/>
          <w:tab w:val="left" w:pos="993"/>
        </w:tabs>
        <w:ind w:firstLine="567"/>
        <w:jc w:val="both"/>
        <w:rPr>
          <w:color w:val="000000" w:themeColor="text1"/>
          <w:lang w:val="kk-KZ"/>
        </w:rPr>
      </w:pPr>
      <w:r w:rsidRPr="00ED60FF">
        <w:rPr>
          <w:color w:val="000000" w:themeColor="text1"/>
          <w:lang w:val="kk-KZ"/>
        </w:rPr>
        <w:lastRenderedPageBreak/>
        <w:t>-</w:t>
      </w:r>
      <w:r w:rsidR="00FC1E6B" w:rsidRPr="00ED60FF">
        <w:rPr>
          <w:color w:val="000000" w:themeColor="text1"/>
          <w:lang w:val="kk-KZ"/>
        </w:rPr>
        <w:t> </w:t>
      </w:r>
      <w:r w:rsidRPr="00ED60FF">
        <w:rPr>
          <w:color w:val="000000" w:themeColor="text1"/>
          <w:lang w:val="kk-KZ"/>
        </w:rPr>
        <w:t>будут предоставлены методические рекомендации по выполнению заданий.</w:t>
      </w:r>
    </w:p>
    <w:p w:rsidR="002A7A29" w:rsidRPr="00ED60FF" w:rsidRDefault="002A7A29" w:rsidP="00DC4D88">
      <w:pPr>
        <w:pBdr>
          <w:top w:val="nil"/>
          <w:left w:val="nil"/>
          <w:bottom w:val="nil"/>
          <w:right w:val="nil"/>
          <w:between w:val="nil"/>
        </w:pBdr>
        <w:tabs>
          <w:tab w:val="left" w:pos="709"/>
          <w:tab w:val="left" w:pos="851"/>
          <w:tab w:val="left" w:pos="993"/>
        </w:tabs>
        <w:ind w:firstLine="567"/>
        <w:jc w:val="both"/>
        <w:rPr>
          <w:color w:val="000000" w:themeColor="text1"/>
          <w:lang w:val="kk-KZ"/>
        </w:rPr>
      </w:pPr>
    </w:p>
    <w:p w:rsidR="004727B6" w:rsidRPr="00ED60FF" w:rsidRDefault="004727B6" w:rsidP="00DC4D88">
      <w:pPr>
        <w:pBdr>
          <w:top w:val="nil"/>
          <w:left w:val="nil"/>
          <w:bottom w:val="nil"/>
          <w:right w:val="nil"/>
          <w:between w:val="nil"/>
        </w:pBdr>
        <w:tabs>
          <w:tab w:val="left" w:pos="709"/>
          <w:tab w:val="left" w:pos="851"/>
          <w:tab w:val="left" w:pos="993"/>
        </w:tabs>
        <w:ind w:firstLine="567"/>
        <w:jc w:val="both"/>
        <w:rPr>
          <w:color w:val="000000" w:themeColor="text1"/>
          <w:lang w:val="kk-KZ"/>
        </w:rPr>
      </w:pPr>
      <w:r w:rsidRPr="00ED60FF">
        <w:rPr>
          <w:color w:val="000000" w:themeColor="text1"/>
          <w:lang w:val="kk-KZ"/>
        </w:rPr>
        <w:t>По итогам проведения вебинара:</w:t>
      </w:r>
    </w:p>
    <w:p w:rsidR="004727B6" w:rsidRPr="00ED60FF" w:rsidRDefault="004727B6" w:rsidP="00DC4D88">
      <w:pPr>
        <w:pStyle w:val="af4"/>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w:t>
      </w:r>
      <w:r w:rsidR="00FC1E6B" w:rsidRPr="00ED60FF">
        <w:rPr>
          <w:rFonts w:ascii="Times New Roman" w:hAnsi="Times New Roman"/>
          <w:sz w:val="24"/>
          <w:szCs w:val="24"/>
          <w:lang w:val="kk-KZ"/>
        </w:rPr>
        <w:t> </w:t>
      </w:r>
      <w:r w:rsidRPr="00ED60FF">
        <w:rPr>
          <w:rFonts w:ascii="Times New Roman" w:hAnsi="Times New Roman"/>
          <w:sz w:val="24"/>
          <w:szCs w:val="24"/>
          <w:lang w:val="kk-KZ"/>
        </w:rPr>
        <w:t xml:space="preserve">у учителей </w:t>
      </w:r>
      <w:r w:rsidR="00FC1E6B" w:rsidRPr="00ED60FF">
        <w:rPr>
          <w:rFonts w:ascii="Times New Roman" w:hAnsi="Times New Roman"/>
          <w:sz w:val="24"/>
          <w:szCs w:val="24"/>
          <w:lang w:val="kk-KZ"/>
        </w:rPr>
        <w:t xml:space="preserve">развиваются </w:t>
      </w:r>
      <w:r w:rsidRPr="00ED60FF">
        <w:rPr>
          <w:rFonts w:ascii="Times New Roman" w:hAnsi="Times New Roman"/>
          <w:sz w:val="24"/>
          <w:szCs w:val="24"/>
          <w:lang w:val="kk-KZ"/>
        </w:rPr>
        <w:t>навык</w:t>
      </w:r>
      <w:r w:rsidR="00FC1E6B" w:rsidRPr="00ED60FF">
        <w:rPr>
          <w:rFonts w:ascii="Times New Roman" w:hAnsi="Times New Roman"/>
          <w:sz w:val="24"/>
          <w:szCs w:val="24"/>
          <w:lang w:val="kk-KZ"/>
        </w:rPr>
        <w:t xml:space="preserve">и </w:t>
      </w:r>
      <w:r w:rsidRPr="00ED60FF">
        <w:rPr>
          <w:rFonts w:ascii="Times New Roman" w:hAnsi="Times New Roman"/>
          <w:sz w:val="24"/>
          <w:szCs w:val="24"/>
          <w:lang w:val="kk-KZ"/>
        </w:rPr>
        <w:t>работы с отчётами;</w:t>
      </w:r>
    </w:p>
    <w:p w:rsidR="004727B6" w:rsidRPr="00ED60FF" w:rsidRDefault="004727B6" w:rsidP="00DC4D88">
      <w:pPr>
        <w:pStyle w:val="af4"/>
        <w:tabs>
          <w:tab w:val="left" w:pos="851"/>
        </w:tabs>
        <w:spacing w:after="0" w:line="240" w:lineRule="auto"/>
        <w:ind w:left="0" w:firstLine="567"/>
        <w:jc w:val="both"/>
        <w:rPr>
          <w:rFonts w:ascii="Times New Roman" w:hAnsi="Times New Roman"/>
          <w:sz w:val="24"/>
          <w:szCs w:val="24"/>
          <w:lang w:val="kk-KZ"/>
        </w:rPr>
      </w:pPr>
      <w:r w:rsidRPr="00ED60FF">
        <w:rPr>
          <w:rFonts w:ascii="Times New Roman" w:hAnsi="Times New Roman"/>
          <w:sz w:val="24"/>
          <w:szCs w:val="24"/>
          <w:lang w:val="kk-KZ"/>
        </w:rPr>
        <w:t>-</w:t>
      </w:r>
      <w:r w:rsidR="00FC1E6B" w:rsidRPr="00ED60FF">
        <w:rPr>
          <w:rFonts w:ascii="Times New Roman" w:hAnsi="Times New Roman"/>
          <w:sz w:val="24"/>
          <w:szCs w:val="24"/>
          <w:lang w:val="kk-KZ"/>
        </w:rPr>
        <w:t xml:space="preserve"> администрация школы получает </w:t>
      </w:r>
      <w:r w:rsidRPr="00ED60FF">
        <w:rPr>
          <w:rFonts w:ascii="Times New Roman" w:hAnsi="Times New Roman"/>
          <w:sz w:val="24"/>
          <w:szCs w:val="24"/>
          <w:lang w:val="kk-KZ"/>
        </w:rPr>
        <w:t>обобщённы</w:t>
      </w:r>
      <w:r w:rsidR="00FC1E6B" w:rsidRPr="00ED60FF">
        <w:rPr>
          <w:rFonts w:ascii="Times New Roman" w:hAnsi="Times New Roman"/>
          <w:sz w:val="24"/>
          <w:szCs w:val="24"/>
          <w:lang w:val="kk-KZ"/>
        </w:rPr>
        <w:t xml:space="preserve">е </w:t>
      </w:r>
      <w:r w:rsidRPr="00ED60FF">
        <w:rPr>
          <w:rFonts w:ascii="Times New Roman" w:hAnsi="Times New Roman"/>
          <w:sz w:val="24"/>
          <w:szCs w:val="24"/>
          <w:lang w:val="kk-KZ"/>
        </w:rPr>
        <w:t>результат</w:t>
      </w:r>
      <w:r w:rsidR="00FC1E6B" w:rsidRPr="00ED60FF">
        <w:rPr>
          <w:rFonts w:ascii="Times New Roman" w:hAnsi="Times New Roman"/>
          <w:sz w:val="24"/>
          <w:szCs w:val="24"/>
          <w:lang w:val="kk-KZ"/>
        </w:rPr>
        <w:t xml:space="preserve">ы </w:t>
      </w:r>
      <w:r w:rsidRPr="00ED60FF">
        <w:rPr>
          <w:rFonts w:ascii="Times New Roman" w:hAnsi="Times New Roman"/>
          <w:sz w:val="24"/>
          <w:szCs w:val="24"/>
          <w:lang w:val="kk-KZ"/>
        </w:rPr>
        <w:t>по итогам проведения теста.</w:t>
      </w:r>
    </w:p>
    <w:p w:rsidR="002B1DEB" w:rsidRPr="00ED60FF" w:rsidRDefault="002B1DEB" w:rsidP="00812116">
      <w:pPr>
        <w:tabs>
          <w:tab w:val="left" w:pos="851"/>
        </w:tabs>
        <w:ind w:firstLine="567"/>
        <w:jc w:val="both"/>
        <w:rPr>
          <w:b/>
          <w:lang w:val="kk-KZ"/>
        </w:rPr>
      </w:pPr>
    </w:p>
    <w:p w:rsidR="002B1DEB" w:rsidRPr="00ED60FF" w:rsidRDefault="002B1DEB"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p w:rsidR="00F371BA" w:rsidRPr="00ED60FF" w:rsidRDefault="00F371BA" w:rsidP="00812116">
      <w:pPr>
        <w:tabs>
          <w:tab w:val="left" w:pos="851"/>
          <w:tab w:val="left" w:pos="993"/>
        </w:tabs>
        <w:ind w:firstLine="567"/>
        <w:jc w:val="both"/>
        <w:rPr>
          <w:b/>
          <w:lang w:val="kk-KZ"/>
        </w:rPr>
      </w:pPr>
    </w:p>
    <w:sectPr w:rsidR="00F371BA" w:rsidRPr="00ED60FF" w:rsidSect="00FD22A2">
      <w:headerReference w:type="even" r:id="rId8"/>
      <w:headerReference w:type="default" r:id="rId9"/>
      <w:footerReference w:type="default" r:id="rId10"/>
      <w:pgSz w:w="11906" w:h="16838"/>
      <w:pgMar w:top="709" w:right="851" w:bottom="1134" w:left="1418"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AAE" w:rsidRDefault="00134AAE">
      <w:r>
        <w:separator/>
      </w:r>
    </w:p>
  </w:endnote>
  <w:endnote w:type="continuationSeparator" w:id="1">
    <w:p w:rsidR="00134AAE" w:rsidRDefault="00134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0000000000000000000"/>
    <w:charset w:val="00"/>
    <w:family w:val="roman"/>
    <w:notTrueType/>
    <w:pitch w:val="default"/>
    <w:sig w:usb0="00000000" w:usb1="00000000" w:usb2="00000000" w:usb3="00000000" w:csb0="00000000" w:csb1="00000000"/>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32" w:rsidRDefault="00FD22A2">
    <w:pPr>
      <w:pBdr>
        <w:top w:val="nil"/>
        <w:left w:val="nil"/>
        <w:bottom w:val="nil"/>
        <w:right w:val="nil"/>
        <w:between w:val="nil"/>
      </w:pBdr>
      <w:tabs>
        <w:tab w:val="center" w:pos="4677"/>
        <w:tab w:val="right" w:pos="9355"/>
      </w:tabs>
      <w:jc w:val="right"/>
      <w:rPr>
        <w:color w:val="000000"/>
      </w:rPr>
    </w:pPr>
    <w:r>
      <w:rPr>
        <w:color w:val="000000"/>
      </w:rPr>
      <w:fldChar w:fldCharType="begin"/>
    </w:r>
    <w:r w:rsidR="008C4B87">
      <w:rPr>
        <w:color w:val="000000"/>
      </w:rPr>
      <w:instrText>PAGE</w:instrText>
    </w:r>
    <w:r>
      <w:rPr>
        <w:color w:val="000000"/>
      </w:rPr>
      <w:fldChar w:fldCharType="separate"/>
    </w:r>
    <w:r w:rsidR="00730F2A">
      <w:rPr>
        <w:noProof/>
        <w:color w:val="000000"/>
      </w:rPr>
      <w:t>2</w:t>
    </w:r>
    <w:r>
      <w:rPr>
        <w:color w:val="000000"/>
      </w:rPr>
      <w:fldChar w:fldCharType="end"/>
    </w:r>
  </w:p>
  <w:p w:rsidR="00D60A32" w:rsidRDefault="00D60A32">
    <w:pPr>
      <w:pBdr>
        <w:top w:val="nil"/>
        <w:left w:val="nil"/>
        <w:bottom w:val="nil"/>
        <w:right w:val="nil"/>
        <w:between w:val="nil"/>
      </w:pBdr>
      <w:tabs>
        <w:tab w:val="center" w:pos="4677"/>
        <w:tab w:val="right" w:pos="9355"/>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AAE" w:rsidRDefault="00134AAE">
      <w:r>
        <w:separator/>
      </w:r>
    </w:p>
  </w:footnote>
  <w:footnote w:type="continuationSeparator" w:id="1">
    <w:p w:rsidR="00134AAE" w:rsidRDefault="00134A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32" w:rsidRDefault="00FD22A2">
    <w:pPr>
      <w:pBdr>
        <w:top w:val="nil"/>
        <w:left w:val="nil"/>
        <w:bottom w:val="nil"/>
        <w:right w:val="nil"/>
        <w:between w:val="nil"/>
      </w:pBdr>
      <w:tabs>
        <w:tab w:val="center" w:pos="4677"/>
        <w:tab w:val="right" w:pos="9355"/>
      </w:tabs>
      <w:jc w:val="center"/>
      <w:rPr>
        <w:color w:val="000000"/>
      </w:rPr>
    </w:pPr>
    <w:r>
      <w:rPr>
        <w:color w:val="000000"/>
      </w:rPr>
      <w:fldChar w:fldCharType="begin"/>
    </w:r>
    <w:r w:rsidR="008C4B87">
      <w:rPr>
        <w:color w:val="000000"/>
      </w:rPr>
      <w:instrText>PAGE</w:instrText>
    </w:r>
    <w:r>
      <w:rPr>
        <w:color w:val="000000"/>
      </w:rPr>
      <w:fldChar w:fldCharType="end"/>
    </w:r>
  </w:p>
  <w:p w:rsidR="00D60A32" w:rsidRDefault="00D60A32">
    <w:pPr>
      <w:pBdr>
        <w:top w:val="nil"/>
        <w:left w:val="nil"/>
        <w:bottom w:val="nil"/>
        <w:right w:val="nil"/>
        <w:between w:val="nil"/>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32" w:rsidRDefault="00D60A32">
    <w:pPr>
      <w:pBdr>
        <w:top w:val="nil"/>
        <w:left w:val="nil"/>
        <w:bottom w:val="nil"/>
        <w:right w:val="nil"/>
        <w:between w:val="nil"/>
      </w:pBdr>
      <w:tabs>
        <w:tab w:val="center" w:pos="4677"/>
        <w:tab w:val="right" w:pos="9355"/>
      </w:tabs>
      <w:jc w:val="center"/>
      <w:rPr>
        <w:color w:val="000000"/>
      </w:rPr>
    </w:pPr>
  </w:p>
  <w:p w:rsidR="00D60A32" w:rsidRDefault="00D60A32">
    <w:pPr>
      <w:pBdr>
        <w:top w:val="nil"/>
        <w:left w:val="nil"/>
        <w:bottom w:val="nil"/>
        <w:right w:val="nil"/>
        <w:between w:val="nil"/>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26D"/>
    <w:multiLevelType w:val="hybridMultilevel"/>
    <w:tmpl w:val="42808070"/>
    <w:lvl w:ilvl="0" w:tplc="D152F2C6">
      <w:start w:val="3"/>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E07678"/>
    <w:multiLevelType w:val="hybridMultilevel"/>
    <w:tmpl w:val="8A22AAC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AC10A2D"/>
    <w:multiLevelType w:val="hybridMultilevel"/>
    <w:tmpl w:val="09A8F5DE"/>
    <w:lvl w:ilvl="0" w:tplc="4B5EDB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C83F35"/>
    <w:multiLevelType w:val="hybridMultilevel"/>
    <w:tmpl w:val="56D49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794050"/>
    <w:multiLevelType w:val="multilevel"/>
    <w:tmpl w:val="F2DA343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536E7494"/>
    <w:multiLevelType w:val="hybridMultilevel"/>
    <w:tmpl w:val="E064E644"/>
    <w:lvl w:ilvl="0" w:tplc="0C06A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6790AF6"/>
    <w:multiLevelType w:val="multilevel"/>
    <w:tmpl w:val="66D0BBDC"/>
    <w:lvl w:ilvl="0">
      <w:start w:val="1"/>
      <w:numFmt w:val="decimal"/>
      <w:lvlText w:val="%1."/>
      <w:lvlJc w:val="left"/>
      <w:pPr>
        <w:ind w:left="9858"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7">
    <w:nsid w:val="7C3832DB"/>
    <w:multiLevelType w:val="hybridMultilevel"/>
    <w:tmpl w:val="64187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7"/>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D60A32"/>
    <w:rsid w:val="00000DCB"/>
    <w:rsid w:val="00000FD5"/>
    <w:rsid w:val="0000768C"/>
    <w:rsid w:val="00010CF8"/>
    <w:rsid w:val="00013C2F"/>
    <w:rsid w:val="00035988"/>
    <w:rsid w:val="000458E4"/>
    <w:rsid w:val="00047E1C"/>
    <w:rsid w:val="00051078"/>
    <w:rsid w:val="00051121"/>
    <w:rsid w:val="000565EB"/>
    <w:rsid w:val="00060DA9"/>
    <w:rsid w:val="000638F4"/>
    <w:rsid w:val="00066E8D"/>
    <w:rsid w:val="00072764"/>
    <w:rsid w:val="00075B40"/>
    <w:rsid w:val="000A0999"/>
    <w:rsid w:val="000A3577"/>
    <w:rsid w:val="000E0D15"/>
    <w:rsid w:val="000E380F"/>
    <w:rsid w:val="000F67C7"/>
    <w:rsid w:val="0010074B"/>
    <w:rsid w:val="00113AB1"/>
    <w:rsid w:val="00120FBF"/>
    <w:rsid w:val="0012328B"/>
    <w:rsid w:val="00125CB0"/>
    <w:rsid w:val="0012607F"/>
    <w:rsid w:val="00134AAE"/>
    <w:rsid w:val="00147514"/>
    <w:rsid w:val="00150633"/>
    <w:rsid w:val="00181EB2"/>
    <w:rsid w:val="00197142"/>
    <w:rsid w:val="001A4EAC"/>
    <w:rsid w:val="001B00D1"/>
    <w:rsid w:val="001B6A24"/>
    <w:rsid w:val="001D0D64"/>
    <w:rsid w:val="001D5289"/>
    <w:rsid w:val="001F5DA8"/>
    <w:rsid w:val="002014B3"/>
    <w:rsid w:val="00210FFF"/>
    <w:rsid w:val="002139E6"/>
    <w:rsid w:val="00215437"/>
    <w:rsid w:val="0022040F"/>
    <w:rsid w:val="0026088E"/>
    <w:rsid w:val="00261562"/>
    <w:rsid w:val="0026700D"/>
    <w:rsid w:val="0027341D"/>
    <w:rsid w:val="00285B87"/>
    <w:rsid w:val="0029769B"/>
    <w:rsid w:val="002A5E36"/>
    <w:rsid w:val="002A7A29"/>
    <w:rsid w:val="002B1DEB"/>
    <w:rsid w:val="002B6D47"/>
    <w:rsid w:val="002D50DD"/>
    <w:rsid w:val="002F071C"/>
    <w:rsid w:val="002F32F0"/>
    <w:rsid w:val="00360FB0"/>
    <w:rsid w:val="0037358C"/>
    <w:rsid w:val="003750AD"/>
    <w:rsid w:val="00377B55"/>
    <w:rsid w:val="00385FCE"/>
    <w:rsid w:val="00390915"/>
    <w:rsid w:val="00391553"/>
    <w:rsid w:val="00392EC3"/>
    <w:rsid w:val="003932EC"/>
    <w:rsid w:val="003937D2"/>
    <w:rsid w:val="00395338"/>
    <w:rsid w:val="003A4C32"/>
    <w:rsid w:val="003B2555"/>
    <w:rsid w:val="003C5DAF"/>
    <w:rsid w:val="003D7F1D"/>
    <w:rsid w:val="003F38C2"/>
    <w:rsid w:val="00405491"/>
    <w:rsid w:val="004105B1"/>
    <w:rsid w:val="0041238E"/>
    <w:rsid w:val="00435039"/>
    <w:rsid w:val="00440C86"/>
    <w:rsid w:val="00441BCD"/>
    <w:rsid w:val="004457E8"/>
    <w:rsid w:val="00447919"/>
    <w:rsid w:val="00452D22"/>
    <w:rsid w:val="004602BA"/>
    <w:rsid w:val="00463A83"/>
    <w:rsid w:val="004727B6"/>
    <w:rsid w:val="00484C18"/>
    <w:rsid w:val="00487F1D"/>
    <w:rsid w:val="00495A47"/>
    <w:rsid w:val="004A2FED"/>
    <w:rsid w:val="004B2E5A"/>
    <w:rsid w:val="004C21BB"/>
    <w:rsid w:val="004C7BC9"/>
    <w:rsid w:val="004D1DAD"/>
    <w:rsid w:val="004D357A"/>
    <w:rsid w:val="004E2137"/>
    <w:rsid w:val="004F21E5"/>
    <w:rsid w:val="00511D22"/>
    <w:rsid w:val="00515069"/>
    <w:rsid w:val="0052422E"/>
    <w:rsid w:val="0052752F"/>
    <w:rsid w:val="005331EF"/>
    <w:rsid w:val="00560261"/>
    <w:rsid w:val="005669AA"/>
    <w:rsid w:val="00575722"/>
    <w:rsid w:val="00577934"/>
    <w:rsid w:val="0058147A"/>
    <w:rsid w:val="00581F7E"/>
    <w:rsid w:val="005962D1"/>
    <w:rsid w:val="00596AE0"/>
    <w:rsid w:val="00611C74"/>
    <w:rsid w:val="00612B67"/>
    <w:rsid w:val="006167A4"/>
    <w:rsid w:val="00626277"/>
    <w:rsid w:val="006501E6"/>
    <w:rsid w:val="00653344"/>
    <w:rsid w:val="00682E91"/>
    <w:rsid w:val="00686DF9"/>
    <w:rsid w:val="006A2D9A"/>
    <w:rsid w:val="006A4FBB"/>
    <w:rsid w:val="006B5761"/>
    <w:rsid w:val="006C3428"/>
    <w:rsid w:val="006E4B53"/>
    <w:rsid w:val="007030BA"/>
    <w:rsid w:val="00723F8E"/>
    <w:rsid w:val="00727F4B"/>
    <w:rsid w:val="00730F2A"/>
    <w:rsid w:val="00742228"/>
    <w:rsid w:val="00747FD2"/>
    <w:rsid w:val="00754051"/>
    <w:rsid w:val="007728E6"/>
    <w:rsid w:val="00792737"/>
    <w:rsid w:val="007A0DF1"/>
    <w:rsid w:val="007B1E4B"/>
    <w:rsid w:val="007C0A76"/>
    <w:rsid w:val="007C3B2F"/>
    <w:rsid w:val="007D33E0"/>
    <w:rsid w:val="007E4533"/>
    <w:rsid w:val="00810DCE"/>
    <w:rsid w:val="00812116"/>
    <w:rsid w:val="008179D8"/>
    <w:rsid w:val="00833901"/>
    <w:rsid w:val="008347F3"/>
    <w:rsid w:val="00864BF3"/>
    <w:rsid w:val="0087273B"/>
    <w:rsid w:val="0087679B"/>
    <w:rsid w:val="00895F01"/>
    <w:rsid w:val="0089716E"/>
    <w:rsid w:val="008A00F3"/>
    <w:rsid w:val="008B1592"/>
    <w:rsid w:val="008C4B87"/>
    <w:rsid w:val="008D7AA7"/>
    <w:rsid w:val="008F1EF9"/>
    <w:rsid w:val="008F55F3"/>
    <w:rsid w:val="00915086"/>
    <w:rsid w:val="009157C7"/>
    <w:rsid w:val="00927575"/>
    <w:rsid w:val="00932F12"/>
    <w:rsid w:val="00951CE7"/>
    <w:rsid w:val="0095772C"/>
    <w:rsid w:val="00971343"/>
    <w:rsid w:val="009B2CE0"/>
    <w:rsid w:val="009C5351"/>
    <w:rsid w:val="009D000E"/>
    <w:rsid w:val="009E1258"/>
    <w:rsid w:val="009E2850"/>
    <w:rsid w:val="009E5602"/>
    <w:rsid w:val="00A40455"/>
    <w:rsid w:val="00A42E53"/>
    <w:rsid w:val="00A50DB9"/>
    <w:rsid w:val="00A519E3"/>
    <w:rsid w:val="00A574EA"/>
    <w:rsid w:val="00A84C7B"/>
    <w:rsid w:val="00A90325"/>
    <w:rsid w:val="00AB3FF8"/>
    <w:rsid w:val="00AD320D"/>
    <w:rsid w:val="00AE2CC7"/>
    <w:rsid w:val="00AE6882"/>
    <w:rsid w:val="00B0173E"/>
    <w:rsid w:val="00B14046"/>
    <w:rsid w:val="00B175F0"/>
    <w:rsid w:val="00B34FBF"/>
    <w:rsid w:val="00B35E80"/>
    <w:rsid w:val="00B57835"/>
    <w:rsid w:val="00B71B79"/>
    <w:rsid w:val="00B946B5"/>
    <w:rsid w:val="00BA7735"/>
    <w:rsid w:val="00BB25A9"/>
    <w:rsid w:val="00BB3F82"/>
    <w:rsid w:val="00BC1775"/>
    <w:rsid w:val="00BC1C5F"/>
    <w:rsid w:val="00BC3555"/>
    <w:rsid w:val="00BE2DA9"/>
    <w:rsid w:val="00BE73F5"/>
    <w:rsid w:val="00C02C13"/>
    <w:rsid w:val="00C12AB8"/>
    <w:rsid w:val="00C23F7B"/>
    <w:rsid w:val="00C279BA"/>
    <w:rsid w:val="00C355E8"/>
    <w:rsid w:val="00C41618"/>
    <w:rsid w:val="00C4298A"/>
    <w:rsid w:val="00C471BF"/>
    <w:rsid w:val="00C57A30"/>
    <w:rsid w:val="00C7268F"/>
    <w:rsid w:val="00C73380"/>
    <w:rsid w:val="00C7350D"/>
    <w:rsid w:val="00C85935"/>
    <w:rsid w:val="00CC1193"/>
    <w:rsid w:val="00CC76A0"/>
    <w:rsid w:val="00CC7ACE"/>
    <w:rsid w:val="00D16537"/>
    <w:rsid w:val="00D51D9F"/>
    <w:rsid w:val="00D60A32"/>
    <w:rsid w:val="00D66E66"/>
    <w:rsid w:val="00D73EED"/>
    <w:rsid w:val="00D76557"/>
    <w:rsid w:val="00D80726"/>
    <w:rsid w:val="00D84626"/>
    <w:rsid w:val="00D93217"/>
    <w:rsid w:val="00D940E5"/>
    <w:rsid w:val="00D97009"/>
    <w:rsid w:val="00DB3D46"/>
    <w:rsid w:val="00DC11BD"/>
    <w:rsid w:val="00DC4D88"/>
    <w:rsid w:val="00DC5474"/>
    <w:rsid w:val="00DD22E7"/>
    <w:rsid w:val="00DF10C0"/>
    <w:rsid w:val="00DF1F06"/>
    <w:rsid w:val="00DF4B88"/>
    <w:rsid w:val="00E1538C"/>
    <w:rsid w:val="00E16CD0"/>
    <w:rsid w:val="00E40FEC"/>
    <w:rsid w:val="00E60B8C"/>
    <w:rsid w:val="00E6431F"/>
    <w:rsid w:val="00E65912"/>
    <w:rsid w:val="00E71A17"/>
    <w:rsid w:val="00E81BA5"/>
    <w:rsid w:val="00E82618"/>
    <w:rsid w:val="00E82E19"/>
    <w:rsid w:val="00E90E47"/>
    <w:rsid w:val="00ED60FF"/>
    <w:rsid w:val="00F06462"/>
    <w:rsid w:val="00F15382"/>
    <w:rsid w:val="00F22C7C"/>
    <w:rsid w:val="00F31CEA"/>
    <w:rsid w:val="00F34FE3"/>
    <w:rsid w:val="00F371BA"/>
    <w:rsid w:val="00F64204"/>
    <w:rsid w:val="00F658AE"/>
    <w:rsid w:val="00F77178"/>
    <w:rsid w:val="00F8247B"/>
    <w:rsid w:val="00F84DF5"/>
    <w:rsid w:val="00F91957"/>
    <w:rsid w:val="00FB3EF0"/>
    <w:rsid w:val="00FC1E6B"/>
    <w:rsid w:val="00FD22A2"/>
    <w:rsid w:val="00FE380C"/>
    <w:rsid w:val="00FE4043"/>
    <w:rsid w:val="00FE7108"/>
    <w:rsid w:val="00FE71E6"/>
    <w:rsid w:val="00FF0BB2"/>
    <w:rsid w:val="04314A14"/>
    <w:rsid w:val="045C9C96"/>
    <w:rsid w:val="052B2F5F"/>
    <w:rsid w:val="07383944"/>
    <w:rsid w:val="099C7036"/>
    <w:rsid w:val="0AC25D13"/>
    <w:rsid w:val="0AC784BB"/>
    <w:rsid w:val="185B9882"/>
    <w:rsid w:val="1D4EE5B8"/>
    <w:rsid w:val="258FFF90"/>
    <w:rsid w:val="307717BB"/>
    <w:rsid w:val="39EEDA47"/>
    <w:rsid w:val="3AFFB25F"/>
    <w:rsid w:val="40282C45"/>
    <w:rsid w:val="4037D36F"/>
    <w:rsid w:val="46B99874"/>
    <w:rsid w:val="46EE1E3C"/>
    <w:rsid w:val="49AF2CD1"/>
    <w:rsid w:val="55AF5C18"/>
    <w:rsid w:val="571C4270"/>
    <w:rsid w:val="57CC4845"/>
    <w:rsid w:val="628E8BCA"/>
    <w:rsid w:val="6D83632B"/>
    <w:rsid w:val="6D8BEDF8"/>
    <w:rsid w:val="6F3ABEDA"/>
    <w:rsid w:val="72D3A767"/>
    <w:rsid w:val="73320C2B"/>
    <w:rsid w:val="73FABEFB"/>
    <w:rsid w:val="74B79E80"/>
    <w:rsid w:val="75590A26"/>
    <w:rsid w:val="78B78BB7"/>
    <w:rsid w:val="7C06B5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DEB"/>
  </w:style>
  <w:style w:type="paragraph" w:styleId="1">
    <w:name w:val="heading 1"/>
    <w:basedOn w:val="a"/>
    <w:next w:val="a"/>
    <w:uiPriority w:val="9"/>
    <w:qFormat/>
    <w:rsid w:val="00FD22A2"/>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C74BF9"/>
    <w:pPr>
      <w:keepNext/>
      <w:spacing w:before="240" w:after="60"/>
      <w:outlineLvl w:val="1"/>
    </w:pPr>
    <w:rPr>
      <w:rFonts w:ascii="Cambria" w:hAnsi="Cambria"/>
      <w:b/>
      <w:bCs/>
      <w:i/>
      <w:iCs/>
      <w:color w:val="000000"/>
      <w:sz w:val="28"/>
      <w:szCs w:val="28"/>
      <w:lang/>
    </w:rPr>
  </w:style>
  <w:style w:type="paragraph" w:styleId="3">
    <w:name w:val="heading 3"/>
    <w:basedOn w:val="a"/>
    <w:next w:val="a"/>
    <w:link w:val="30"/>
    <w:uiPriority w:val="9"/>
    <w:semiHidden/>
    <w:unhideWhenUsed/>
    <w:qFormat/>
    <w:rsid w:val="00C74BF9"/>
    <w:pPr>
      <w:keepNext/>
      <w:spacing w:before="240" w:after="60"/>
      <w:outlineLvl w:val="2"/>
    </w:pPr>
    <w:rPr>
      <w:rFonts w:ascii="Cambria" w:hAnsi="Cambria"/>
      <w:b/>
      <w:bCs/>
      <w:color w:val="000000"/>
      <w:sz w:val="26"/>
      <w:szCs w:val="26"/>
      <w:lang/>
    </w:rPr>
  </w:style>
  <w:style w:type="paragraph" w:styleId="4">
    <w:name w:val="heading 4"/>
    <w:basedOn w:val="a"/>
    <w:next w:val="a"/>
    <w:uiPriority w:val="9"/>
    <w:semiHidden/>
    <w:unhideWhenUsed/>
    <w:qFormat/>
    <w:rsid w:val="00FD22A2"/>
    <w:pPr>
      <w:keepNext/>
      <w:keepLines/>
      <w:spacing w:before="240" w:after="40"/>
      <w:outlineLvl w:val="3"/>
    </w:pPr>
    <w:rPr>
      <w:b/>
    </w:rPr>
  </w:style>
  <w:style w:type="paragraph" w:styleId="5">
    <w:name w:val="heading 5"/>
    <w:basedOn w:val="a"/>
    <w:next w:val="a"/>
    <w:uiPriority w:val="9"/>
    <w:semiHidden/>
    <w:unhideWhenUsed/>
    <w:qFormat/>
    <w:rsid w:val="00FD22A2"/>
    <w:pPr>
      <w:keepNext/>
      <w:keepLines/>
      <w:spacing w:before="220" w:after="40"/>
      <w:outlineLvl w:val="4"/>
    </w:pPr>
    <w:rPr>
      <w:b/>
      <w:sz w:val="22"/>
      <w:szCs w:val="22"/>
    </w:rPr>
  </w:style>
  <w:style w:type="paragraph" w:styleId="6">
    <w:name w:val="heading 6"/>
    <w:basedOn w:val="a"/>
    <w:next w:val="a"/>
    <w:uiPriority w:val="9"/>
    <w:semiHidden/>
    <w:unhideWhenUsed/>
    <w:qFormat/>
    <w:rsid w:val="00FD22A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rsid w:val="00FD22A2"/>
    <w:tblPr>
      <w:tblCellMar>
        <w:top w:w="0" w:type="dxa"/>
        <w:left w:w="0" w:type="dxa"/>
        <w:bottom w:w="0" w:type="dxa"/>
        <w:right w:w="0" w:type="dxa"/>
      </w:tblCellMar>
    </w:tblPr>
  </w:style>
  <w:style w:type="paragraph" w:styleId="a3">
    <w:name w:val="Title"/>
    <w:basedOn w:val="a"/>
    <w:uiPriority w:val="10"/>
    <w:qFormat/>
    <w:rsid w:val="000C267C"/>
    <w:pPr>
      <w:ind w:left="5387"/>
      <w:jc w:val="center"/>
    </w:pPr>
    <w:rPr>
      <w:sz w:val="28"/>
      <w:szCs w:val="20"/>
    </w:rPr>
  </w:style>
  <w:style w:type="character" w:styleId="a4">
    <w:name w:val="Hyperlink"/>
    <w:uiPriority w:val="99"/>
    <w:rsid w:val="000C267C"/>
    <w:rPr>
      <w:color w:val="0000FF"/>
      <w:u w:val="single"/>
    </w:rPr>
  </w:style>
  <w:style w:type="paragraph" w:styleId="a5">
    <w:name w:val="Normal (Web)"/>
    <w:basedOn w:val="a"/>
    <w:link w:val="a6"/>
    <w:rsid w:val="000C267C"/>
    <w:pPr>
      <w:spacing w:before="100" w:beforeAutospacing="1" w:after="100" w:afterAutospacing="1"/>
    </w:pPr>
  </w:style>
  <w:style w:type="character" w:customStyle="1" w:styleId="a7">
    <w:name w:val="Подзаголовок Знак"/>
    <w:link w:val="a8"/>
    <w:uiPriority w:val="99"/>
    <w:locked/>
    <w:rsid w:val="000C267C"/>
    <w:rPr>
      <w:rFonts w:ascii="Times New Roman CYR" w:hAnsi="Times New Roman CYR" w:cs="Times New Roman CYR"/>
      <w:b/>
      <w:caps/>
      <w:sz w:val="24"/>
      <w:lang w:val="ru-RU" w:eastAsia="ru-RU" w:bidi="ar-SA"/>
    </w:rPr>
  </w:style>
  <w:style w:type="paragraph" w:styleId="a8">
    <w:name w:val="Subtitle"/>
    <w:basedOn w:val="a"/>
    <w:next w:val="a"/>
    <w:link w:val="a7"/>
    <w:uiPriority w:val="11"/>
    <w:qFormat/>
    <w:rsid w:val="00FD22A2"/>
    <w:pPr>
      <w:jc w:val="center"/>
    </w:pPr>
    <w:rPr>
      <w:rFonts w:ascii="Times" w:eastAsia="Times" w:hAnsi="Times" w:cs="Times"/>
      <w:b/>
      <w:smallCaps/>
    </w:rPr>
  </w:style>
  <w:style w:type="paragraph" w:styleId="31">
    <w:name w:val="Body Text Indent 3"/>
    <w:basedOn w:val="a"/>
    <w:rsid w:val="000C267C"/>
    <w:pPr>
      <w:ind w:firstLine="720"/>
    </w:pPr>
    <w:rPr>
      <w:sz w:val="28"/>
      <w:szCs w:val="20"/>
    </w:rPr>
  </w:style>
  <w:style w:type="character" w:customStyle="1" w:styleId="s0">
    <w:name w:val="s0"/>
    <w:rsid w:val="000C267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rsid w:val="000C267C"/>
    <w:rPr>
      <w:rFonts w:ascii="Times New Roman" w:hAnsi="Times New Roman" w:cs="Times New Roman" w:hint="default"/>
      <w:b w:val="0"/>
      <w:bCs w:val="0"/>
      <w:i/>
      <w:iCs/>
      <w:strike w:val="0"/>
      <w:dstrike w:val="0"/>
      <w:color w:val="FF0000"/>
      <w:sz w:val="24"/>
      <w:szCs w:val="24"/>
      <w:u w:val="none"/>
      <w:effect w:val="none"/>
    </w:rPr>
  </w:style>
  <w:style w:type="table" w:styleId="a9">
    <w:name w:val="Table Grid"/>
    <w:basedOn w:val="a1"/>
    <w:uiPriority w:val="39"/>
    <w:rsid w:val="000C26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D6601A"/>
    <w:pPr>
      <w:tabs>
        <w:tab w:val="center" w:pos="4677"/>
        <w:tab w:val="right" w:pos="9355"/>
      </w:tabs>
    </w:pPr>
  </w:style>
  <w:style w:type="character" w:styleId="ab">
    <w:name w:val="page number"/>
    <w:basedOn w:val="a0"/>
    <w:rsid w:val="00D6601A"/>
  </w:style>
  <w:style w:type="character" w:customStyle="1" w:styleId="s1">
    <w:name w:val="s1"/>
    <w:basedOn w:val="a0"/>
    <w:rsid w:val="00EE5FAF"/>
  </w:style>
  <w:style w:type="character" w:customStyle="1" w:styleId="s9">
    <w:name w:val="s9"/>
    <w:basedOn w:val="a0"/>
    <w:rsid w:val="00EE5FAF"/>
  </w:style>
  <w:style w:type="paragraph" w:styleId="ac">
    <w:name w:val="footer"/>
    <w:basedOn w:val="a"/>
    <w:link w:val="ad"/>
    <w:uiPriority w:val="99"/>
    <w:rsid w:val="00415122"/>
    <w:pPr>
      <w:tabs>
        <w:tab w:val="center" w:pos="4677"/>
        <w:tab w:val="right" w:pos="9355"/>
      </w:tabs>
    </w:pPr>
  </w:style>
  <w:style w:type="character" w:customStyle="1" w:styleId="ad">
    <w:name w:val="Нижний колонтитул Знак"/>
    <w:link w:val="ac"/>
    <w:uiPriority w:val="99"/>
    <w:rsid w:val="00415122"/>
    <w:rPr>
      <w:sz w:val="24"/>
      <w:szCs w:val="24"/>
    </w:rPr>
  </w:style>
  <w:style w:type="paragraph" w:styleId="ae">
    <w:name w:val="No Spacing"/>
    <w:uiPriority w:val="1"/>
    <w:qFormat/>
    <w:rsid w:val="00FF6A6A"/>
    <w:rPr>
      <w:rFonts w:ascii="Calibri" w:hAnsi="Calibri"/>
      <w:sz w:val="22"/>
      <w:szCs w:val="22"/>
    </w:rPr>
  </w:style>
  <w:style w:type="paragraph" w:styleId="af">
    <w:name w:val="Body Text Indent"/>
    <w:basedOn w:val="a"/>
    <w:link w:val="af0"/>
    <w:rsid w:val="00C74BF9"/>
    <w:pPr>
      <w:spacing w:after="120"/>
      <w:ind w:left="283"/>
    </w:pPr>
  </w:style>
  <w:style w:type="character" w:customStyle="1" w:styleId="af0">
    <w:name w:val="Основной текст с отступом Знак"/>
    <w:link w:val="af"/>
    <w:rsid w:val="00C74BF9"/>
    <w:rPr>
      <w:sz w:val="24"/>
      <w:szCs w:val="24"/>
    </w:rPr>
  </w:style>
  <w:style w:type="paragraph" w:styleId="af1">
    <w:name w:val="Body Text"/>
    <w:basedOn w:val="a"/>
    <w:link w:val="af2"/>
    <w:rsid w:val="00C74BF9"/>
    <w:pPr>
      <w:spacing w:after="120"/>
    </w:pPr>
  </w:style>
  <w:style w:type="character" w:customStyle="1" w:styleId="af2">
    <w:name w:val="Основной текст Знак"/>
    <w:link w:val="af1"/>
    <w:rsid w:val="00C74BF9"/>
    <w:rPr>
      <w:sz w:val="24"/>
      <w:szCs w:val="24"/>
    </w:rPr>
  </w:style>
  <w:style w:type="character" w:customStyle="1" w:styleId="20">
    <w:name w:val="Заголовок 2 Знак"/>
    <w:link w:val="2"/>
    <w:uiPriority w:val="9"/>
    <w:rsid w:val="00C74BF9"/>
    <w:rPr>
      <w:rFonts w:ascii="Cambria" w:hAnsi="Cambria"/>
      <w:b/>
      <w:bCs/>
      <w:i/>
      <w:iCs/>
      <w:color w:val="000000"/>
      <w:sz w:val="28"/>
      <w:szCs w:val="28"/>
      <w:lang/>
    </w:rPr>
  </w:style>
  <w:style w:type="character" w:customStyle="1" w:styleId="30">
    <w:name w:val="Заголовок 3 Знак"/>
    <w:link w:val="3"/>
    <w:uiPriority w:val="9"/>
    <w:semiHidden/>
    <w:rsid w:val="00C74BF9"/>
    <w:rPr>
      <w:rFonts w:ascii="Cambria" w:hAnsi="Cambria"/>
      <w:b/>
      <w:bCs/>
      <w:color w:val="000000"/>
      <w:sz w:val="26"/>
      <w:szCs w:val="26"/>
      <w:lang/>
    </w:rPr>
  </w:style>
  <w:style w:type="character" w:styleId="af3">
    <w:name w:val="Strong"/>
    <w:uiPriority w:val="22"/>
    <w:qFormat/>
    <w:rsid w:val="00C74BF9"/>
    <w:rPr>
      <w:b/>
      <w:bCs/>
    </w:rPr>
  </w:style>
  <w:style w:type="table" w:customStyle="1" w:styleId="10">
    <w:name w:val="Сетка таблицы1"/>
    <w:basedOn w:val="a1"/>
    <w:next w:val="a9"/>
    <w:uiPriority w:val="59"/>
    <w:rsid w:val="00D95B3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link w:val="af5"/>
    <w:uiPriority w:val="34"/>
    <w:qFormat/>
    <w:rsid w:val="00654E8A"/>
    <w:pPr>
      <w:spacing w:after="200" w:line="276" w:lineRule="auto"/>
      <w:ind w:left="720"/>
      <w:contextualSpacing/>
    </w:pPr>
    <w:rPr>
      <w:rFonts w:ascii="Calibri" w:eastAsia="Calibri" w:hAnsi="Calibri"/>
      <w:sz w:val="22"/>
      <w:szCs w:val="22"/>
      <w:lang w:eastAsia="en-US"/>
    </w:rPr>
  </w:style>
  <w:style w:type="paragraph" w:styleId="af6">
    <w:name w:val="Balloon Text"/>
    <w:basedOn w:val="a"/>
    <w:link w:val="af7"/>
    <w:rsid w:val="004967BC"/>
    <w:rPr>
      <w:rFonts w:ascii="Tahoma" w:hAnsi="Tahoma" w:cs="Tahoma"/>
      <w:sz w:val="16"/>
      <w:szCs w:val="16"/>
    </w:rPr>
  </w:style>
  <w:style w:type="character" w:customStyle="1" w:styleId="af7">
    <w:name w:val="Текст выноски Знак"/>
    <w:link w:val="af6"/>
    <w:rsid w:val="004967BC"/>
    <w:rPr>
      <w:rFonts w:ascii="Tahoma" w:hAnsi="Tahoma" w:cs="Tahoma"/>
      <w:sz w:val="16"/>
      <w:szCs w:val="16"/>
    </w:rPr>
  </w:style>
  <w:style w:type="table" w:customStyle="1" w:styleId="21">
    <w:name w:val="Сетка таблицы2"/>
    <w:basedOn w:val="a1"/>
    <w:next w:val="a9"/>
    <w:uiPriority w:val="59"/>
    <w:rsid w:val="00DC40C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next w:val="a9"/>
    <w:uiPriority w:val="59"/>
    <w:rsid w:val="005D6C4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311E88"/>
    <w:pPr>
      <w:spacing w:after="120" w:line="480" w:lineRule="auto"/>
      <w:ind w:left="283"/>
    </w:pPr>
  </w:style>
  <w:style w:type="character" w:customStyle="1" w:styleId="23">
    <w:name w:val="Основной текст с отступом 2 Знак"/>
    <w:basedOn w:val="a0"/>
    <w:link w:val="22"/>
    <w:rsid w:val="00311E88"/>
    <w:rPr>
      <w:sz w:val="24"/>
      <w:szCs w:val="24"/>
    </w:rPr>
  </w:style>
  <w:style w:type="table" w:customStyle="1" w:styleId="40">
    <w:name w:val="Сетка таблицы4"/>
    <w:basedOn w:val="a1"/>
    <w:next w:val="a9"/>
    <w:uiPriority w:val="59"/>
    <w:rsid w:val="00E254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9"/>
    <w:uiPriority w:val="59"/>
    <w:rsid w:val="000D18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basedOn w:val="a"/>
    <w:next w:val="a5"/>
    <w:uiPriority w:val="99"/>
    <w:rsid w:val="0004569B"/>
    <w:pPr>
      <w:spacing w:before="100" w:beforeAutospacing="1" w:after="100" w:afterAutospacing="1"/>
    </w:pPr>
  </w:style>
  <w:style w:type="table" w:customStyle="1" w:styleId="60">
    <w:name w:val="Сетка таблицы6"/>
    <w:basedOn w:val="a1"/>
    <w:next w:val="a9"/>
    <w:uiPriority w:val="59"/>
    <w:rsid w:val="006D0C0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9">
    <w:basedOn w:val="a"/>
    <w:next w:val="a5"/>
    <w:uiPriority w:val="99"/>
    <w:rsid w:val="0082154D"/>
    <w:pPr>
      <w:spacing w:before="100" w:beforeAutospacing="1" w:after="100" w:afterAutospacing="1"/>
    </w:pPr>
  </w:style>
  <w:style w:type="table" w:customStyle="1" w:styleId="11">
    <w:name w:val="Сетка таблицы11"/>
    <w:basedOn w:val="a1"/>
    <w:uiPriority w:val="99"/>
    <w:rsid w:val="006F040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99"/>
    <w:rsid w:val="007515F1"/>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бычный (веб) Знак"/>
    <w:link w:val="a5"/>
    <w:locked/>
    <w:rsid w:val="0077286E"/>
    <w:rPr>
      <w:sz w:val="24"/>
      <w:szCs w:val="24"/>
    </w:rPr>
  </w:style>
  <w:style w:type="character" w:customStyle="1" w:styleId="af5">
    <w:name w:val="Абзац списка Знак"/>
    <w:link w:val="af4"/>
    <w:uiPriority w:val="34"/>
    <w:locked/>
    <w:rsid w:val="00581B89"/>
    <w:rPr>
      <w:rFonts w:ascii="Calibri" w:eastAsia="Calibri" w:hAnsi="Calibri"/>
      <w:sz w:val="22"/>
      <w:szCs w:val="22"/>
      <w:lang w:eastAsia="en-US"/>
    </w:rPr>
  </w:style>
  <w:style w:type="character" w:styleId="afa">
    <w:name w:val="annotation reference"/>
    <w:basedOn w:val="a0"/>
    <w:semiHidden/>
    <w:unhideWhenUsed/>
    <w:rsid w:val="005C7D9B"/>
    <w:rPr>
      <w:sz w:val="16"/>
      <w:szCs w:val="16"/>
    </w:rPr>
  </w:style>
  <w:style w:type="paragraph" w:styleId="afb">
    <w:name w:val="annotation text"/>
    <w:basedOn w:val="a"/>
    <w:link w:val="afc"/>
    <w:unhideWhenUsed/>
    <w:rsid w:val="005C7D9B"/>
    <w:rPr>
      <w:sz w:val="20"/>
      <w:szCs w:val="20"/>
    </w:rPr>
  </w:style>
  <w:style w:type="character" w:customStyle="1" w:styleId="afc">
    <w:name w:val="Текст примечания Знак"/>
    <w:basedOn w:val="a0"/>
    <w:link w:val="afb"/>
    <w:rsid w:val="005C7D9B"/>
  </w:style>
  <w:style w:type="paragraph" w:styleId="afd">
    <w:name w:val="annotation subject"/>
    <w:basedOn w:val="afb"/>
    <w:next w:val="afb"/>
    <w:link w:val="afe"/>
    <w:semiHidden/>
    <w:unhideWhenUsed/>
    <w:rsid w:val="005C7D9B"/>
    <w:rPr>
      <w:b/>
      <w:bCs/>
    </w:rPr>
  </w:style>
  <w:style w:type="character" w:customStyle="1" w:styleId="afe">
    <w:name w:val="Тема примечания Знак"/>
    <w:basedOn w:val="afc"/>
    <w:link w:val="afd"/>
    <w:semiHidden/>
    <w:rsid w:val="005C7D9B"/>
    <w:rPr>
      <w:b/>
      <w:bCs/>
    </w:rPr>
  </w:style>
  <w:style w:type="table" w:customStyle="1" w:styleId="aff">
    <w:basedOn w:val="NormalTable0"/>
    <w:rsid w:val="00FD22A2"/>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0">
    <w:basedOn w:val="NormalTable0"/>
    <w:rsid w:val="00FD22A2"/>
    <w:tblPr>
      <w:tblStyleRowBandSize w:val="1"/>
      <w:tblStyleColBandSize w:val="1"/>
      <w:tblCellMar>
        <w:top w:w="0" w:type="dxa"/>
        <w:left w:w="115" w:type="dxa"/>
        <w:bottom w:w="0" w:type="dxa"/>
        <w:right w:w="115" w:type="dxa"/>
      </w:tblCellMar>
    </w:tblPr>
  </w:style>
  <w:style w:type="character" w:customStyle="1" w:styleId="13">
    <w:name w:val="Неразрешенное упоминание1"/>
    <w:basedOn w:val="a0"/>
    <w:uiPriority w:val="99"/>
    <w:semiHidden/>
    <w:unhideWhenUsed/>
    <w:rsid w:val="004D357A"/>
    <w:rPr>
      <w:color w:val="605E5C"/>
      <w:shd w:val="clear" w:color="auto" w:fill="E1DFDD"/>
    </w:rPr>
  </w:style>
  <w:style w:type="character" w:customStyle="1" w:styleId="ui-provider">
    <w:name w:val="ui-provider"/>
    <w:basedOn w:val="a0"/>
    <w:rsid w:val="007030BA"/>
  </w:style>
</w:styles>
</file>

<file path=word/webSettings.xml><?xml version="1.0" encoding="utf-8"?>
<w:webSettings xmlns:r="http://schemas.openxmlformats.org/officeDocument/2006/relationships" xmlns:w="http://schemas.openxmlformats.org/wordprocessingml/2006/main">
  <w:divs>
    <w:div w:id="148402110">
      <w:bodyDiv w:val="1"/>
      <w:marLeft w:val="0"/>
      <w:marRight w:val="0"/>
      <w:marTop w:val="0"/>
      <w:marBottom w:val="0"/>
      <w:divBdr>
        <w:top w:val="none" w:sz="0" w:space="0" w:color="auto"/>
        <w:left w:val="none" w:sz="0" w:space="0" w:color="auto"/>
        <w:bottom w:val="none" w:sz="0" w:space="0" w:color="auto"/>
        <w:right w:val="none" w:sz="0" w:space="0" w:color="auto"/>
      </w:divBdr>
    </w:div>
    <w:div w:id="937063545">
      <w:bodyDiv w:val="1"/>
      <w:marLeft w:val="0"/>
      <w:marRight w:val="0"/>
      <w:marTop w:val="0"/>
      <w:marBottom w:val="0"/>
      <w:divBdr>
        <w:top w:val="none" w:sz="0" w:space="0" w:color="auto"/>
        <w:left w:val="none" w:sz="0" w:space="0" w:color="auto"/>
        <w:bottom w:val="none" w:sz="0" w:space="0" w:color="auto"/>
        <w:right w:val="none" w:sz="0" w:space="0" w:color="auto"/>
      </w:divBdr>
    </w:div>
    <w:div w:id="1385758775">
      <w:bodyDiv w:val="1"/>
      <w:marLeft w:val="0"/>
      <w:marRight w:val="0"/>
      <w:marTop w:val="0"/>
      <w:marBottom w:val="0"/>
      <w:divBdr>
        <w:top w:val="none" w:sz="0" w:space="0" w:color="auto"/>
        <w:left w:val="none" w:sz="0" w:space="0" w:color="auto"/>
        <w:bottom w:val="none" w:sz="0" w:space="0" w:color="auto"/>
        <w:right w:val="none" w:sz="0" w:space="0" w:color="auto"/>
      </w:divBdr>
    </w:div>
    <w:div w:id="1439762338">
      <w:bodyDiv w:val="1"/>
      <w:marLeft w:val="0"/>
      <w:marRight w:val="0"/>
      <w:marTop w:val="0"/>
      <w:marBottom w:val="0"/>
      <w:divBdr>
        <w:top w:val="none" w:sz="0" w:space="0" w:color="auto"/>
        <w:left w:val="none" w:sz="0" w:space="0" w:color="auto"/>
        <w:bottom w:val="none" w:sz="0" w:space="0" w:color="auto"/>
        <w:right w:val="none" w:sz="0" w:space="0" w:color="auto"/>
      </w:divBdr>
    </w:div>
    <w:div w:id="1518735349">
      <w:bodyDiv w:val="1"/>
      <w:marLeft w:val="0"/>
      <w:marRight w:val="0"/>
      <w:marTop w:val="0"/>
      <w:marBottom w:val="0"/>
      <w:divBdr>
        <w:top w:val="none" w:sz="0" w:space="0" w:color="auto"/>
        <w:left w:val="none" w:sz="0" w:space="0" w:color="auto"/>
        <w:bottom w:val="none" w:sz="0" w:space="0" w:color="auto"/>
        <w:right w:val="none" w:sz="0" w:space="0" w:color="auto"/>
      </w:divBdr>
    </w:div>
    <w:div w:id="1572498826">
      <w:bodyDiv w:val="1"/>
      <w:marLeft w:val="0"/>
      <w:marRight w:val="0"/>
      <w:marTop w:val="0"/>
      <w:marBottom w:val="0"/>
      <w:divBdr>
        <w:top w:val="none" w:sz="0" w:space="0" w:color="auto"/>
        <w:left w:val="none" w:sz="0" w:space="0" w:color="auto"/>
        <w:bottom w:val="none" w:sz="0" w:space="0" w:color="auto"/>
        <w:right w:val="none" w:sz="0" w:space="0" w:color="auto"/>
      </w:divBdr>
    </w:div>
    <w:div w:id="1612712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ij8kSB+gJnriEbOWl98b1U4uQ==">CgMxLjAyCmlkLjMwajB6bGwyCWlkLmdqZGd4czIKaWQuMWZvYjl0ZTIKaWQuM3pueXNoNzgAciExS2pUc0dfaFdZWWVvb3pVZnA0blJmVW11cEc3LW9jQW8=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5</Pages>
  <Words>1712</Words>
  <Characters>9759</Characters>
  <Application>Microsoft Office Word</Application>
  <DocSecurity>0</DocSecurity>
  <Lines>81</Lines>
  <Paragraphs>22</Paragraphs>
  <ScaleCrop>false</ScaleCrop>
  <Company/>
  <LinksUpToDate>false</LinksUpToDate>
  <CharactersWithSpaces>11449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zh.sabitov</dc:creator>
  <cp:lastModifiedBy>131</cp:lastModifiedBy>
  <cp:revision>148</cp:revision>
  <cp:lastPrinted>2024-12-06T09:53:00Z</cp:lastPrinted>
  <dcterms:created xsi:type="dcterms:W3CDTF">2023-12-13T06:03:00Z</dcterms:created>
  <dcterms:modified xsi:type="dcterms:W3CDTF">2025-02-05T06:46:00Z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f4debf34194cc36158be9257be7d1b59158ca9482a1af501b44b3a4ae05f3588</vt:lpwstr>
  </property>
</Properties>
</file>