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69" w:rsidRPr="007E7DCF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E7DCF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3A0969" w:rsidRPr="007E7DCF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A0969" w:rsidRPr="00D03CCB" w:rsidRDefault="003A0969" w:rsidP="003A0969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B73A01">
        <w:rPr>
          <w:rFonts w:ascii="Times New Roman" w:eastAsia="Times New Roman" w:hAnsi="Times New Roman" w:cs="Times New Roman"/>
          <w:b/>
        </w:rPr>
        <w:t>ТЕХНИЧЕСКАЯ  СПЕЦИФИКАЦИЯ</w:t>
      </w:r>
      <w:r w:rsidRPr="00D03C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по закупке товаров (работ</w:t>
      </w:r>
      <w:r w:rsidRPr="00D03CC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услуг)</w:t>
      </w:r>
    </w:p>
    <w:p w:rsidR="003A0969" w:rsidRDefault="003A0969" w:rsidP="003A0969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p w:rsidR="003A0969" w:rsidRPr="00417B0A" w:rsidRDefault="003A0969" w:rsidP="003A0969">
      <w:pPr>
        <w:pStyle w:val="a3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>Услуги по техническому обслуживанию котельной</w:t>
      </w:r>
    </w:p>
    <w:p w:rsidR="003A0969" w:rsidRPr="00B73A01" w:rsidRDefault="003A0969" w:rsidP="003A0969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27"/>
        <w:gridCol w:w="2365"/>
        <w:gridCol w:w="2552"/>
        <w:gridCol w:w="3118"/>
      </w:tblGrid>
      <w:tr w:rsidR="003A0969" w:rsidRPr="007E7DCF" w:rsidTr="00BF3DC3">
        <w:trPr>
          <w:trHeight w:val="4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969" w:rsidRDefault="003A0969" w:rsidP="00BF3D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A0969" w:rsidRPr="007E7DCF" w:rsidRDefault="003A0969" w:rsidP="00BF3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7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969" w:rsidRDefault="003A0969" w:rsidP="00BF3D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A0969" w:rsidRPr="007E7DCF" w:rsidRDefault="003A0969" w:rsidP="00BF3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7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969" w:rsidRPr="007E7DCF" w:rsidRDefault="003A0969" w:rsidP="00BF3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969" w:rsidRPr="007E7DCF" w:rsidRDefault="003A0969" w:rsidP="00BF3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377C">
              <w:rPr>
                <w:rFonts w:ascii="Times New Roman" w:eastAsia="MS Mincho" w:hAnsi="Times New Roman"/>
                <w:b/>
              </w:rPr>
              <w:t>Сроки поставки товара, оказания/предоставления услуг</w:t>
            </w:r>
          </w:p>
        </w:tc>
      </w:tr>
      <w:tr w:rsidR="003A0969" w:rsidRPr="007E7DCF" w:rsidTr="00BF3DC3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969" w:rsidRPr="007E7DCF" w:rsidRDefault="003A0969" w:rsidP="00BF3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969" w:rsidRPr="00417B0A" w:rsidRDefault="003A0969" w:rsidP="00BF3DC3">
            <w:pPr>
              <w:pStyle w:val="a3"/>
              <w:rPr>
                <w:szCs w:val="20"/>
              </w:rPr>
            </w:pPr>
            <w:r w:rsidRPr="00417B0A">
              <w:t>Услуги по техническому обслуживанию котельной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969" w:rsidRPr="00417B0A" w:rsidRDefault="003A0969" w:rsidP="00BF3DC3">
            <w:pPr>
              <w:pStyle w:val="a3"/>
              <w:rPr>
                <w:szCs w:val="24"/>
              </w:rPr>
            </w:pPr>
            <w:r w:rsidRPr="00417B0A">
              <w:t>Услуги по техническому обслуживанию котельной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969" w:rsidRDefault="00376E58" w:rsidP="007A25FE">
            <w:pPr>
              <w:pStyle w:val="a3"/>
              <w:jc w:val="center"/>
            </w:pPr>
            <w:r>
              <w:t>февраль</w:t>
            </w:r>
            <w:r w:rsidR="003A0969">
              <w:rPr>
                <w:lang w:val="en-US"/>
              </w:rPr>
              <w:t>-</w:t>
            </w:r>
            <w:r w:rsidR="003A0969">
              <w:t>декабрь</w:t>
            </w:r>
          </w:p>
          <w:p w:rsidR="003A0969" w:rsidRPr="00417B0A" w:rsidRDefault="003A0969" w:rsidP="007A25FE">
            <w:pPr>
              <w:pStyle w:val="a3"/>
              <w:jc w:val="center"/>
              <w:rPr>
                <w:szCs w:val="20"/>
              </w:rPr>
            </w:pPr>
            <w:r w:rsidRPr="00417B0A">
              <w:t>20</w:t>
            </w:r>
            <w:r w:rsidR="00806B31">
              <w:rPr>
                <w:lang w:val="en-US"/>
              </w:rPr>
              <w:t>2</w:t>
            </w:r>
            <w:r w:rsidR="006E06A4">
              <w:rPr>
                <w:lang w:val="en-US"/>
              </w:rPr>
              <w:t>5</w:t>
            </w:r>
            <w:bookmarkStart w:id="0" w:name="_GoBack"/>
            <w:bookmarkEnd w:id="0"/>
            <w:r w:rsidRPr="00417B0A">
              <w:t xml:space="preserve"> год</w:t>
            </w:r>
          </w:p>
        </w:tc>
      </w:tr>
    </w:tbl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Выполнение сервисных работ: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4927"/>
      </w:tblGrid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Перечень работ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Порядок выполнение 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Чистка внешних поверхностей теплообменника (без разборки теплообменника) и горелки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питающего напряжения котла, очистка клемм, очистка платы управления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Замер давления газа</w:t>
            </w:r>
            <w:proofErr w:type="gramStart"/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 </w:t>
            </w:r>
            <w:proofErr w:type="spellStart"/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диз</w:t>
            </w:r>
            <w:proofErr w:type="gramEnd"/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.топлива</w:t>
            </w:r>
            <w:proofErr w:type="spellEnd"/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 настройка процесса горения по температуре и составу отходящих газов О2, СО, СО2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давления в системе отопления давления в расширительных баках, регулировка при необходимости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 работы автоматики котла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зажигания, выключения и работы котла в режиме отопления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проверка агрегатов котла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проверка </w:t>
            </w:r>
            <w:r w:rsidR="007A25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чистка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дымохода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3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герметичности соединений трубопроводов отопления и горячего водоснабжения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DF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3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положения и чистка электродов зажигания и контроля пламени</w:t>
            </w:r>
          </w:p>
        </w:tc>
        <w:tc>
          <w:tcPr>
            <w:tcW w:w="4927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DF9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DF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3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Проверка работы блокировки котла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 падении давления газа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Перед отопительных сезоном и в период отопительного </w:t>
            </w: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DF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53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срабатывания предохранительного термостата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  <w:tr w:rsidR="003A0969" w:rsidRPr="00417B0A" w:rsidTr="00BF3DC3">
        <w:tc>
          <w:tcPr>
            <w:tcW w:w="675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53" w:type="dxa"/>
          </w:tcPr>
          <w:p w:rsidR="003A0969" w:rsidRPr="00566DF9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Инструктаж пользователя</w:t>
            </w:r>
          </w:p>
        </w:tc>
        <w:tc>
          <w:tcPr>
            <w:tcW w:w="4927" w:type="dxa"/>
          </w:tcPr>
          <w:p w:rsidR="003A0969" w:rsidRPr="00417B0A" w:rsidRDefault="003A0969" w:rsidP="00BF3DC3">
            <w:pPr>
              <w:tabs>
                <w:tab w:val="left" w:pos="1894"/>
              </w:tabs>
              <w:spacing w:line="295" w:lineRule="exact"/>
              <w:ind w:right="-83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B0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отопительных сезоном и в период отопительного сезона</w:t>
            </w:r>
          </w:p>
        </w:tc>
      </w:tr>
    </w:tbl>
    <w:p w:rsidR="003A0969" w:rsidRPr="00417B0A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3A0969" w:rsidRPr="00D03CCB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3CCB">
        <w:rPr>
          <w:rFonts w:ascii="Times New Roman" w:eastAsia="Times New Roman" w:hAnsi="Times New Roman" w:cs="Times New Roman"/>
          <w:b/>
          <w:sz w:val="24"/>
          <w:szCs w:val="24"/>
        </w:rPr>
        <w:t>Место оказания услуг:</w:t>
      </w:r>
      <w:r w:rsidRPr="00D03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Казахстан,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Мангистауская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D03CCB">
        <w:rPr>
          <w:rFonts w:ascii="Times New Roman" w:eastAsia="Times New Roman" w:hAnsi="Times New Roman" w:cs="Times New Roman"/>
          <w:sz w:val="24"/>
          <w:szCs w:val="24"/>
        </w:rPr>
        <w:t>Мунайлинский</w:t>
      </w:r>
      <w:proofErr w:type="spellEnd"/>
      <w:r w:rsidRPr="00D03CCB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D03CCB">
        <w:rPr>
          <w:rFonts w:ascii="Times New Roman" w:eastAsia="Times New Roman" w:hAnsi="Times New Roman" w:cs="Times New Roman"/>
          <w:sz w:val="24"/>
          <w:szCs w:val="24"/>
        </w:rPr>
        <w:t>с.о.Кызылтобе</w:t>
      </w:r>
      <w:proofErr w:type="spellEnd"/>
      <w:r w:rsidRPr="00D03C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3CCB">
        <w:rPr>
          <w:rFonts w:ascii="Times New Roman" w:eastAsia="Times New Roman" w:hAnsi="Times New Roman" w:cs="Times New Roman"/>
          <w:sz w:val="24"/>
          <w:szCs w:val="24"/>
        </w:rPr>
        <w:t>ж.м</w:t>
      </w:r>
      <w:proofErr w:type="spellEnd"/>
      <w:r w:rsidRPr="00D03CCB">
        <w:rPr>
          <w:rFonts w:ascii="Times New Roman" w:eastAsia="Times New Roman" w:hAnsi="Times New Roman" w:cs="Times New Roman"/>
          <w:sz w:val="24"/>
          <w:szCs w:val="24"/>
        </w:rPr>
        <w:t xml:space="preserve">. Кызылтобе-2       </w:t>
      </w:r>
      <w:r w:rsidRPr="00D03C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A0969" w:rsidRDefault="003A0969" w:rsidP="003A0969">
      <w:pPr>
        <w:shd w:val="clear" w:color="auto" w:fill="FFFFFF"/>
        <w:tabs>
          <w:tab w:val="left" w:pos="1894"/>
        </w:tabs>
        <w:spacing w:line="295" w:lineRule="exact"/>
        <w:ind w:right="-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263FE" w:rsidRDefault="00F263FE"/>
    <w:sectPr w:rsidR="00F263FE" w:rsidSect="00D1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969"/>
    <w:rsid w:val="00004D65"/>
    <w:rsid w:val="00110F7C"/>
    <w:rsid w:val="00227482"/>
    <w:rsid w:val="00376E58"/>
    <w:rsid w:val="003A0969"/>
    <w:rsid w:val="003D1DAC"/>
    <w:rsid w:val="005D5B55"/>
    <w:rsid w:val="006E06A4"/>
    <w:rsid w:val="007A25FE"/>
    <w:rsid w:val="00806B31"/>
    <w:rsid w:val="00A11A6A"/>
    <w:rsid w:val="00AD3C55"/>
    <w:rsid w:val="00D16D31"/>
    <w:rsid w:val="00DB436F"/>
    <w:rsid w:val="00F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57B1"/>
  <w15:docId w15:val="{11584D5B-78EC-43CB-A0FB-DD8ABD25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969"/>
    <w:pPr>
      <w:spacing w:after="0" w:line="240" w:lineRule="auto"/>
    </w:pPr>
  </w:style>
  <w:style w:type="table" w:styleId="a4">
    <w:name w:val="Table Grid"/>
    <w:basedOn w:val="a1"/>
    <w:uiPriority w:val="59"/>
    <w:rsid w:val="003A0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dcterms:created xsi:type="dcterms:W3CDTF">2018-02-01T09:48:00Z</dcterms:created>
  <dcterms:modified xsi:type="dcterms:W3CDTF">2025-02-09T13:29:00Z</dcterms:modified>
</cp:coreProperties>
</file>