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433" w:rsidRPr="004D2EB6" w:rsidRDefault="00551433" w:rsidP="00551433">
      <w:pPr>
        <w:rPr>
          <w:rFonts w:ascii="Times New Roman" w:hAnsi="Times New Roman" w:cs="Times New Roman"/>
          <w:sz w:val="28"/>
          <w:szCs w:val="28"/>
        </w:rPr>
      </w:pPr>
      <w:r w:rsidRPr="004D2EB6">
        <w:rPr>
          <w:rFonts w:ascii="Times New Roman" w:hAnsi="Times New Roman" w:cs="Times New Roman"/>
          <w:sz w:val="28"/>
          <w:szCs w:val="28"/>
        </w:rPr>
        <w:t>Медицинский осмотр сотрудников</w:t>
      </w:r>
    </w:p>
    <w:p w:rsidR="00551433" w:rsidRDefault="00551433" w:rsidP="00551433">
      <w:pPr>
        <w:rPr>
          <w:rStyle w:val="apple-converted-space"/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</w:pPr>
      <w:r>
        <w:br/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</w:rPr>
        <w:t>Услуги по медицинскому осмотру персонала, включая предварительные, периодические и внеочередные (внеплановые) Включает в себя: осмотр терапевта, дерматовенеролога, гинеколога, бактериологические исследования (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DFFEC"/>
        </w:rPr>
        <w:t>микрореакция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DFFEC"/>
        </w:rPr>
        <w:t>, соскоб, кал на яйце глист,</w:t>
      </w:r>
      <w:r w:rsidRPr="00A76BAA">
        <w:rPr>
          <w:rFonts w:ascii="Helvetica" w:hAnsi="Helvetica" w:cs="Helvetica"/>
          <w:color w:val="333333"/>
          <w:sz w:val="26"/>
          <w:szCs w:val="26"/>
          <w:shd w:val="clear" w:color="auto" w:fill="FDFFEC"/>
        </w:rPr>
        <w:t xml:space="preserve"> 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</w:rPr>
        <w:t>мазок, бак посев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, стафилокок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</w:rPr>
        <w:t xml:space="preserve">), сан минимум, флюорографию. Медицинский осмотр производится сразу по мере обращения сотрудника. Исполнитель обязуется провести годовой медицинский осмотр в </w:t>
      </w:r>
      <w:proofErr w:type="gramStart"/>
      <w:r>
        <w:rPr>
          <w:rFonts w:ascii="Helvetica" w:hAnsi="Helvetica" w:cs="Helvetica"/>
          <w:color w:val="333333"/>
          <w:sz w:val="26"/>
          <w:szCs w:val="26"/>
          <w:shd w:val="clear" w:color="auto" w:fill="FDFFEC"/>
        </w:rPr>
        <w:t>количестве  человек</w:t>
      </w:r>
      <w:proofErr w:type="gramEnd"/>
      <w:r w:rsidR="00887112">
        <w:rPr>
          <w:rFonts w:ascii="Helvetica" w:hAnsi="Helvetica" w:cs="Helvetica"/>
          <w:color w:val="333333"/>
          <w:sz w:val="26"/>
          <w:szCs w:val="26"/>
          <w:shd w:val="clear" w:color="auto" w:fill="FDFFEC"/>
        </w:rPr>
        <w:t xml:space="preserve"> 240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</w:rPr>
        <w:t>.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  <w:shd w:val="clear" w:color="auto" w:fill="FDFFEC"/>
        </w:rPr>
        <w:t> </w:t>
      </w:r>
    </w:p>
    <w:p w:rsidR="00551433" w:rsidRDefault="00551433" w:rsidP="00551433">
      <w:pPr>
        <w:rPr>
          <w:rStyle w:val="apple-converted-space"/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</w:pPr>
      <w:r w:rsidRPr="0065276B">
        <w:rPr>
          <w:rStyle w:val="apple-converted-space"/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Закуп осуществляется только среди отечественных поставщиков и товаропроизводителей, сумма без Н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ДС</w:t>
      </w:r>
    </w:p>
    <w:p w:rsidR="00551433" w:rsidRDefault="00551433" w:rsidP="00551433">
      <w:pPr>
        <w:rPr>
          <w:rStyle w:val="apple-converted-space"/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</w:pPr>
    </w:p>
    <w:p w:rsidR="00551433" w:rsidRDefault="00551433" w:rsidP="00551433">
      <w:pPr>
        <w:rPr>
          <w:rStyle w:val="apple-converted-space"/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</w:pPr>
    </w:p>
    <w:p w:rsidR="00551433" w:rsidRPr="004D2EB6" w:rsidRDefault="00551433" w:rsidP="0055143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4D2EB6">
        <w:rPr>
          <w:rFonts w:ascii="Times New Roman" w:hAnsi="Times New Roman" w:cs="Times New Roman"/>
          <w:sz w:val="28"/>
          <w:szCs w:val="28"/>
          <w:lang w:val="kk-KZ"/>
        </w:rPr>
        <w:t>Қызм</w:t>
      </w:r>
      <w:r>
        <w:rPr>
          <w:rFonts w:ascii="Times New Roman" w:hAnsi="Times New Roman" w:cs="Times New Roman"/>
          <w:sz w:val="28"/>
          <w:szCs w:val="28"/>
          <w:lang w:val="kk-KZ"/>
        </w:rPr>
        <w:t>еткерлердің медициналық тексерілуі</w:t>
      </w:r>
      <w:r w:rsidRPr="006527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1433" w:rsidRDefault="00551433" w:rsidP="00551433">
      <w:pP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 </w:t>
      </w:r>
      <w:r w:rsidR="00887112" w:rsidRPr="00887112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А</w:t>
      </w:r>
      <w:r w:rsidRPr="0065276B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лдын-ала, кезеңді және кезектен тыс (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жоспардан тыс</w:t>
      </w:r>
      <w:r w:rsidRPr="0065276B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)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 медициналық тексеруден өтуі бойынша қызметтер. Бұған терапевттің,</w:t>
      </w:r>
      <w:r w:rsidRPr="004251B3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 дерматовенеролог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тың</w:t>
      </w:r>
      <w:r w:rsidRPr="004251B3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, гинеколог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тың</w:t>
      </w:r>
      <w:r w:rsidRPr="004251B3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 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тексеріп-қарауы</w:t>
      </w:r>
      <w:r w:rsidRPr="004251B3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, бактериологи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ялық зерттеу </w:t>
      </w:r>
      <w:r w:rsidRPr="004251B3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 (микрореакция, соскоб, 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гельминт жұмыртқаларына зерттеу</w:t>
      </w:r>
      <w:r w:rsidRPr="004251B3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, м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азок, бактериологиялық зерттеу, стафилокок</w:t>
      </w:r>
      <w:r w:rsidRPr="004251B3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), сан минимум, флюорографию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 кіреді</w:t>
      </w:r>
      <w:r w:rsidRPr="004251B3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>.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 </w:t>
      </w:r>
      <w:r w:rsidRPr="004251B3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 </w:t>
      </w:r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Медициналық тексеру қызметкер жолыққан уақыттан бастап өткізіледі. Орындаушы  </w:t>
      </w:r>
      <w:r w:rsidR="00887112"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240 </w:t>
      </w:r>
      <w:bookmarkStart w:id="0" w:name="_GoBack"/>
      <w:bookmarkEnd w:id="0"/>
      <w:r>
        <w:rPr>
          <w:rFonts w:ascii="Helvetica" w:hAnsi="Helvetica" w:cs="Helvetica"/>
          <w:color w:val="333333"/>
          <w:sz w:val="26"/>
          <w:szCs w:val="26"/>
          <w:shd w:val="clear" w:color="auto" w:fill="FDFFEC"/>
          <w:lang w:val="kk-KZ"/>
        </w:rPr>
        <w:t xml:space="preserve">адам көлемінде жылдық медициналық тексеруді өткізуге міндетті.   </w:t>
      </w:r>
    </w:p>
    <w:p w:rsidR="00887112" w:rsidRDefault="006B2A25" w:rsidP="005514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2A25">
        <w:rPr>
          <w:rFonts w:ascii="Times New Roman" w:hAnsi="Times New Roman" w:cs="Times New Roman"/>
          <w:sz w:val="24"/>
          <w:szCs w:val="24"/>
          <w:lang w:val="kk-KZ"/>
        </w:rPr>
        <w:t xml:space="preserve">Сатып алу </w:t>
      </w:r>
      <w:r w:rsidR="0051001C" w:rsidRPr="006B2A25">
        <w:rPr>
          <w:rFonts w:ascii="Times New Roman" w:hAnsi="Times New Roman" w:cs="Times New Roman"/>
          <w:sz w:val="24"/>
          <w:szCs w:val="24"/>
          <w:lang w:val="kk-KZ"/>
        </w:rPr>
        <w:t>отандық тауар өндірушілер арасында</w:t>
      </w:r>
    </w:p>
    <w:p w:rsidR="00551433" w:rsidRPr="006B2A25" w:rsidRDefault="00551433" w:rsidP="005514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2A25"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мекеме қала ішінде болу керек </w:t>
      </w:r>
    </w:p>
    <w:p w:rsidR="00551433" w:rsidRPr="006B2A25" w:rsidRDefault="00551433" w:rsidP="0055143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3202E5" w:rsidRPr="006B2A25" w:rsidRDefault="003202E5">
      <w:pPr>
        <w:rPr>
          <w:sz w:val="18"/>
          <w:szCs w:val="18"/>
          <w:lang w:val="kk-KZ"/>
        </w:rPr>
      </w:pPr>
    </w:p>
    <w:sectPr w:rsidR="003202E5" w:rsidRPr="006B2A25" w:rsidSect="0086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433"/>
    <w:rsid w:val="00286D46"/>
    <w:rsid w:val="003202E5"/>
    <w:rsid w:val="0051001C"/>
    <w:rsid w:val="00551433"/>
    <w:rsid w:val="006B2A25"/>
    <w:rsid w:val="00863DF2"/>
    <w:rsid w:val="00887112"/>
    <w:rsid w:val="00D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D35C"/>
  <w15:docId w15:val="{098D9026-45D7-426A-9A10-AA2228EE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1976</dc:creator>
  <cp:keywords/>
  <dc:description/>
  <cp:lastModifiedBy>Пользователь</cp:lastModifiedBy>
  <cp:revision>5</cp:revision>
  <dcterms:created xsi:type="dcterms:W3CDTF">2016-01-29T08:42:00Z</dcterms:created>
  <dcterms:modified xsi:type="dcterms:W3CDTF">2025-02-09T13:29:00Z</dcterms:modified>
</cp:coreProperties>
</file>