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774" w14:textId="77777777" w:rsidR="003F6E98" w:rsidRPr="00C85547" w:rsidRDefault="003F6E98" w:rsidP="003F6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 на услугу</w:t>
      </w:r>
    </w:p>
    <w:p w14:paraId="60A78AFC" w14:textId="77777777" w:rsidR="003F6E98" w:rsidRDefault="003F6E98" w:rsidP="003F6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232"/>
        <w:gridCol w:w="3011"/>
      </w:tblGrid>
      <w:tr w:rsidR="003F6E98" w14:paraId="53DF4CA4" w14:textId="77777777" w:rsidTr="00143D88">
        <w:tc>
          <w:tcPr>
            <w:tcW w:w="3129" w:type="dxa"/>
          </w:tcPr>
          <w:p w14:paraId="168BCA54" w14:textId="77777777" w:rsidR="003F6E98" w:rsidRDefault="003F6E98" w:rsidP="00241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6441" w:type="dxa"/>
            <w:gridSpan w:val="2"/>
          </w:tcPr>
          <w:p w14:paraId="0BDDB7C2" w14:textId="4DFFC499" w:rsidR="003F6E98" w:rsidRPr="00BC1D28" w:rsidRDefault="003F6E98" w:rsidP="0024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8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</w:t>
            </w:r>
            <w:r w:rsidR="000B440B">
              <w:rPr>
                <w:rFonts w:ascii="Times New Roman" w:hAnsi="Times New Roman" w:cs="Times New Roman"/>
                <w:sz w:val="28"/>
                <w:szCs w:val="28"/>
              </w:rPr>
              <w:t xml:space="preserve">поверке и </w:t>
            </w:r>
            <w:r w:rsidRPr="00BC1D28">
              <w:rPr>
                <w:rFonts w:ascii="Times New Roman" w:hAnsi="Times New Roman" w:cs="Times New Roman"/>
                <w:sz w:val="28"/>
                <w:szCs w:val="28"/>
              </w:rPr>
              <w:t>перезагрузке огнетушителей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штук: ОП-</w:t>
            </w:r>
            <w:r w:rsidR="00143D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 штук, </w:t>
            </w:r>
            <w:r w:rsidR="00143D88">
              <w:rPr>
                <w:rFonts w:ascii="Times New Roman" w:hAnsi="Times New Roman" w:cs="Times New Roman"/>
                <w:sz w:val="28"/>
                <w:szCs w:val="28"/>
              </w:rPr>
              <w:t>оу-2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43D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143D88">
              <w:rPr>
                <w:rFonts w:ascii="Times New Roman" w:hAnsi="Times New Roman" w:cs="Times New Roman"/>
                <w:sz w:val="28"/>
                <w:szCs w:val="28"/>
              </w:rPr>
              <w:t>,оп</w:t>
            </w:r>
            <w:proofErr w:type="gramEnd"/>
            <w:r w:rsidR="00143D88">
              <w:rPr>
                <w:rFonts w:ascii="Times New Roman" w:hAnsi="Times New Roman" w:cs="Times New Roman"/>
                <w:sz w:val="28"/>
                <w:szCs w:val="28"/>
              </w:rPr>
              <w:t>-5-43 штуки</w:t>
            </w:r>
          </w:p>
        </w:tc>
      </w:tr>
      <w:tr w:rsidR="003F6E98" w14:paraId="5FE4FFFF" w14:textId="77777777" w:rsidTr="00143D88">
        <w:tc>
          <w:tcPr>
            <w:tcW w:w="3129" w:type="dxa"/>
          </w:tcPr>
          <w:p w14:paraId="388C0E23" w14:textId="77777777" w:rsidR="003F6E98" w:rsidRDefault="003F6E98" w:rsidP="00241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6441" w:type="dxa"/>
            <w:gridSpan w:val="2"/>
          </w:tcPr>
          <w:p w14:paraId="70073765" w14:textId="77777777" w:rsidR="003F6E98" w:rsidRPr="00BC1D28" w:rsidRDefault="003F6E98" w:rsidP="0024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</w:tr>
      <w:tr w:rsidR="00C0695D" w14:paraId="2EE70C4D" w14:textId="77777777" w:rsidTr="00143D88">
        <w:trPr>
          <w:gridAfter w:val="1"/>
          <w:wAfter w:w="3129" w:type="dxa"/>
        </w:trPr>
        <w:tc>
          <w:tcPr>
            <w:tcW w:w="6441" w:type="dxa"/>
            <w:gridSpan w:val="2"/>
          </w:tcPr>
          <w:p w14:paraId="6F3DBF76" w14:textId="77777777" w:rsidR="00C0695D" w:rsidRDefault="00C0695D" w:rsidP="00241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98" w:rsidRPr="00105410" w14:paraId="329E4B85" w14:textId="77777777" w:rsidTr="00143D88">
        <w:tc>
          <w:tcPr>
            <w:tcW w:w="3129" w:type="dxa"/>
          </w:tcPr>
          <w:p w14:paraId="5F78B320" w14:textId="77777777" w:rsidR="003F6E98" w:rsidRPr="00105410" w:rsidRDefault="003F6E98" w:rsidP="00241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41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 требуемые функциональные, технические, качественные и эксплуатационные характеристики</w:t>
            </w:r>
          </w:p>
          <w:p w14:paraId="347CCA36" w14:textId="77777777" w:rsidR="003F6E98" w:rsidRPr="00105410" w:rsidRDefault="003F6E98" w:rsidP="00241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664F90" w14:textId="77777777" w:rsidR="003F6E98" w:rsidRPr="00105410" w:rsidRDefault="003F6E98" w:rsidP="00241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41" w:type="dxa"/>
            <w:gridSpan w:val="2"/>
          </w:tcPr>
          <w:p w14:paraId="1A0707E7" w14:textId="77777777" w:rsidR="003F6E98" w:rsidRPr="00105410" w:rsidRDefault="003F6E98" w:rsidP="002417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1AC6F26D" w14:textId="77777777" w:rsidR="003F6E98" w:rsidRPr="00105410" w:rsidRDefault="003F6E98" w:rsidP="003F6E98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оказание услуг по перезарядке огнетушителей в строгом соответствии с требованиями нормативно – правовых актов Республики Казахстан в части перезарядки огнетушителей.</w:t>
            </w:r>
          </w:p>
          <w:p w14:paraId="5D4EFA57" w14:textId="77777777" w:rsidR="003F6E98" w:rsidRPr="00105410" w:rsidRDefault="003F6E98" w:rsidP="003F6E9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Перезарядка порошковых огнетушителей включает в себя внешний и внутренний осмотр, ремонт, гидравлическое испытание на прочность, пневматические испытания на герметичность корпуса, пусковой головки, шланга, запорного устройства и покраску огнетушителя;</w:t>
            </w:r>
          </w:p>
          <w:p w14:paraId="39E6C508" w14:textId="77777777" w:rsidR="003F6E98" w:rsidRPr="00105410" w:rsidRDefault="003F6E98" w:rsidP="003F6E9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проведенных проверок и испытаний фиксируются на бирке огнетушителя, в его паспорте;</w:t>
            </w:r>
          </w:p>
          <w:p w14:paraId="65218D2F" w14:textId="77777777" w:rsidR="003F6E98" w:rsidRPr="00105410" w:rsidRDefault="003F6E98" w:rsidP="003F6E9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невозможности перезарядки технически неисправных огнетушителей сторонами составляется акт выбраковки непригодных огнетушителей с указанием неисправностей;</w:t>
            </w:r>
          </w:p>
          <w:p w14:paraId="533236A4" w14:textId="4F0496AE" w:rsidR="003F6E98" w:rsidRPr="00105410" w:rsidRDefault="003F6E98" w:rsidP="003F6E9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Отгрузку огнетушителей на перезарядку, а также возврат огнетушителей после оказанных услуг производить по адресу:  </w:t>
            </w:r>
            <w:proofErr w:type="spellStart"/>
            <w:r w:rsidR="00143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степногорск</w:t>
            </w:r>
            <w:proofErr w:type="spellEnd"/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</w:t>
            </w:r>
            <w:proofErr w:type="spellStart"/>
            <w:r w:rsidR="00143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143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 14</w:t>
            </w:r>
          </w:p>
          <w:p w14:paraId="48670100" w14:textId="77777777" w:rsidR="003F6E98" w:rsidRPr="00241D46" w:rsidRDefault="003F6E98" w:rsidP="003F6E9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неисправности составных частей огнетушителя (запорно-пусковое устройство, индикатор давления, ручка для переноски огнетушителя и ручка для управления подачей порошка, шланг гибкий, клапан, раструб) потенциальный поставщик должен произвести ремонт или замену указанных деталей на новый.</w:t>
            </w:r>
          </w:p>
        </w:tc>
      </w:tr>
    </w:tbl>
    <w:p w14:paraId="7DC40414" w14:textId="77777777" w:rsidR="003F6E98" w:rsidRPr="00105410" w:rsidRDefault="003F6E98" w:rsidP="003F6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D8081" w14:textId="77777777" w:rsidR="003651FE" w:rsidRDefault="003651FE"/>
    <w:sectPr w:rsidR="003651FE" w:rsidSect="00BC1D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118B"/>
    <w:multiLevelType w:val="hybridMultilevel"/>
    <w:tmpl w:val="5E4E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E2"/>
    <w:rsid w:val="000B440B"/>
    <w:rsid w:val="00143D88"/>
    <w:rsid w:val="003651FE"/>
    <w:rsid w:val="003F6E98"/>
    <w:rsid w:val="00B375E2"/>
    <w:rsid w:val="00C0695D"/>
    <w:rsid w:val="00C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8E13"/>
  <w15:docId w15:val="{7A037D5A-1783-4333-8BE7-041D02AF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Шынар Аскарова</cp:lastModifiedBy>
  <cp:revision>2</cp:revision>
  <cp:lastPrinted>2025-01-20T11:39:00Z</cp:lastPrinted>
  <dcterms:created xsi:type="dcterms:W3CDTF">2025-02-09T13:24:00Z</dcterms:created>
  <dcterms:modified xsi:type="dcterms:W3CDTF">2025-02-09T13:24:00Z</dcterms:modified>
</cp:coreProperties>
</file>