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00BFF8" w14:textId="77777777" w:rsidR="00623BF1" w:rsidRPr="00DF0066" w:rsidRDefault="00623BF1" w:rsidP="00623BF1">
      <w:pPr>
        <w:jc w:val="right"/>
        <w:rPr>
          <w:i/>
          <w:sz w:val="22"/>
          <w:szCs w:val="22"/>
        </w:rPr>
      </w:pPr>
      <w:proofErr w:type="gramStart"/>
      <w:r w:rsidRPr="00DF0066">
        <w:rPr>
          <w:i/>
          <w:sz w:val="22"/>
          <w:szCs w:val="22"/>
        </w:rPr>
        <w:t>Приложение  к</w:t>
      </w:r>
      <w:proofErr w:type="gramEnd"/>
      <w:r w:rsidRPr="00DF0066">
        <w:rPr>
          <w:i/>
          <w:sz w:val="22"/>
          <w:szCs w:val="22"/>
        </w:rPr>
        <w:t xml:space="preserve"> Договору </w:t>
      </w:r>
    </w:p>
    <w:p w14:paraId="26D1625D" w14:textId="77777777" w:rsidR="00623BF1" w:rsidRPr="00DF0066" w:rsidRDefault="00CF2D89" w:rsidP="00623BF1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от «___» _______ 202</w:t>
      </w:r>
      <w:r w:rsidR="00422F28">
        <w:rPr>
          <w:i/>
          <w:sz w:val="22"/>
          <w:szCs w:val="22"/>
        </w:rPr>
        <w:t>5</w:t>
      </w:r>
      <w:r>
        <w:rPr>
          <w:i/>
          <w:sz w:val="22"/>
          <w:szCs w:val="22"/>
          <w:lang w:val="kk-KZ"/>
        </w:rPr>
        <w:t xml:space="preserve"> </w:t>
      </w:r>
      <w:r w:rsidR="00623BF1" w:rsidRPr="00DF0066">
        <w:rPr>
          <w:i/>
          <w:sz w:val="22"/>
          <w:szCs w:val="22"/>
        </w:rPr>
        <w:t>года № ___</w:t>
      </w:r>
    </w:p>
    <w:p w14:paraId="49B75862" w14:textId="77777777" w:rsidR="00623BF1" w:rsidRPr="00DF0066" w:rsidRDefault="00623BF1" w:rsidP="00623BF1">
      <w:pPr>
        <w:jc w:val="center"/>
        <w:rPr>
          <w:b/>
          <w:sz w:val="22"/>
          <w:szCs w:val="22"/>
        </w:rPr>
      </w:pPr>
    </w:p>
    <w:p w14:paraId="19C69633" w14:textId="77777777" w:rsidR="00623BF1" w:rsidRPr="00DF0066" w:rsidRDefault="00623BF1" w:rsidP="00623BF1">
      <w:pPr>
        <w:jc w:val="center"/>
        <w:rPr>
          <w:b/>
          <w:sz w:val="22"/>
          <w:szCs w:val="22"/>
        </w:rPr>
      </w:pPr>
      <w:r w:rsidRPr="00DF0066">
        <w:rPr>
          <w:b/>
          <w:sz w:val="22"/>
          <w:szCs w:val="22"/>
          <w:lang w:val="kk-KZ"/>
        </w:rPr>
        <w:t>Т</w:t>
      </w:r>
      <w:proofErr w:type="spellStart"/>
      <w:r w:rsidRPr="00DF0066">
        <w:rPr>
          <w:b/>
          <w:sz w:val="22"/>
          <w:szCs w:val="22"/>
        </w:rPr>
        <w:t>ехническая</w:t>
      </w:r>
      <w:proofErr w:type="spellEnd"/>
      <w:r w:rsidRPr="00DF0066">
        <w:rPr>
          <w:b/>
          <w:sz w:val="22"/>
          <w:szCs w:val="22"/>
        </w:rPr>
        <w:t xml:space="preserve"> спецификация закупаемых </w:t>
      </w:r>
      <w:r w:rsidR="001C6799">
        <w:rPr>
          <w:b/>
          <w:sz w:val="22"/>
          <w:szCs w:val="22"/>
        </w:rPr>
        <w:t>услуг</w:t>
      </w:r>
      <w:r w:rsidR="00942EF6">
        <w:rPr>
          <w:b/>
          <w:sz w:val="22"/>
          <w:szCs w:val="22"/>
        </w:rPr>
        <w:t xml:space="preserve"> на 2025 год</w:t>
      </w:r>
    </w:p>
    <w:p w14:paraId="727CD9E6" w14:textId="77777777" w:rsidR="00623BF1" w:rsidRPr="00DF0066" w:rsidRDefault="00623BF1" w:rsidP="00623BF1">
      <w:pPr>
        <w:jc w:val="center"/>
        <w:rPr>
          <w:b/>
          <w:sz w:val="22"/>
          <w:szCs w:val="22"/>
        </w:rPr>
      </w:pPr>
    </w:p>
    <w:tbl>
      <w:tblPr>
        <w:tblW w:w="15189" w:type="dxa"/>
        <w:tblInd w:w="6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11786"/>
      </w:tblGrid>
      <w:tr w:rsidR="00623BF1" w:rsidRPr="00DF0066" w14:paraId="7928C736" w14:textId="77777777" w:rsidTr="00623BF1">
        <w:trPr>
          <w:trHeight w:val="834"/>
        </w:trPr>
        <w:tc>
          <w:tcPr>
            <w:tcW w:w="851" w:type="dxa"/>
            <w:vAlign w:val="center"/>
          </w:tcPr>
          <w:p w14:paraId="3AC02F50" w14:textId="77777777" w:rsidR="00623BF1" w:rsidRPr="00DF0066" w:rsidRDefault="00623BF1" w:rsidP="00E1316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F0066">
              <w:rPr>
                <w:b/>
                <w:sz w:val="22"/>
                <w:szCs w:val="22"/>
              </w:rPr>
              <w:t>№</w:t>
            </w:r>
          </w:p>
          <w:p w14:paraId="79E3D31F" w14:textId="77777777" w:rsidR="00623BF1" w:rsidRPr="00DF0066" w:rsidRDefault="00623BF1" w:rsidP="00E1316E">
            <w:pPr>
              <w:jc w:val="center"/>
              <w:rPr>
                <w:b/>
                <w:sz w:val="22"/>
                <w:szCs w:val="22"/>
              </w:rPr>
            </w:pPr>
            <w:r w:rsidRPr="00DF006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4273BE8" w14:textId="77777777" w:rsidR="00623BF1" w:rsidRPr="00DF0066" w:rsidRDefault="00623BF1" w:rsidP="001C6799">
            <w:pPr>
              <w:jc w:val="center"/>
              <w:rPr>
                <w:b/>
                <w:sz w:val="22"/>
                <w:szCs w:val="22"/>
              </w:rPr>
            </w:pPr>
            <w:r w:rsidRPr="00DF0066">
              <w:rPr>
                <w:b/>
                <w:sz w:val="22"/>
                <w:szCs w:val="22"/>
              </w:rPr>
              <w:t xml:space="preserve">Наименование </w:t>
            </w:r>
            <w:r w:rsidR="001C6799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11786" w:type="dxa"/>
            <w:tcBorders>
              <w:left w:val="single" w:sz="4" w:space="0" w:color="auto"/>
            </w:tcBorders>
            <w:vAlign w:val="center"/>
          </w:tcPr>
          <w:p w14:paraId="6031FFA2" w14:textId="77777777" w:rsidR="00623BF1" w:rsidRPr="00DF0066" w:rsidRDefault="00623BF1" w:rsidP="001C6799">
            <w:pPr>
              <w:jc w:val="center"/>
              <w:rPr>
                <w:b/>
                <w:sz w:val="22"/>
                <w:szCs w:val="22"/>
              </w:rPr>
            </w:pPr>
            <w:r w:rsidRPr="00DF0066">
              <w:rPr>
                <w:b/>
                <w:sz w:val="22"/>
                <w:szCs w:val="22"/>
              </w:rPr>
              <w:t xml:space="preserve">Техническая спецификация, характеристика </w:t>
            </w:r>
            <w:r w:rsidR="001C6799">
              <w:rPr>
                <w:b/>
                <w:sz w:val="22"/>
                <w:szCs w:val="22"/>
              </w:rPr>
              <w:t>услуги</w:t>
            </w:r>
          </w:p>
        </w:tc>
      </w:tr>
      <w:tr w:rsidR="00623BF1" w:rsidRPr="00DF0066" w14:paraId="7DC63D6F" w14:textId="77777777" w:rsidTr="00623BF1">
        <w:trPr>
          <w:trHeight w:val="288"/>
        </w:trPr>
        <w:tc>
          <w:tcPr>
            <w:tcW w:w="851" w:type="dxa"/>
          </w:tcPr>
          <w:p w14:paraId="2C6F48E5" w14:textId="77777777" w:rsidR="00623BF1" w:rsidRPr="00DF0066" w:rsidRDefault="00623BF1" w:rsidP="00E1316E">
            <w:pPr>
              <w:jc w:val="center"/>
              <w:rPr>
                <w:sz w:val="22"/>
                <w:szCs w:val="22"/>
              </w:rPr>
            </w:pPr>
            <w:r w:rsidRPr="00DF006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44C50C8" w14:textId="77777777" w:rsidR="00623BF1" w:rsidRPr="00DF0066" w:rsidRDefault="00623BF1" w:rsidP="00E1316E">
            <w:pPr>
              <w:jc w:val="center"/>
              <w:rPr>
                <w:sz w:val="22"/>
                <w:szCs w:val="22"/>
                <w:lang w:val="kk-KZ"/>
              </w:rPr>
            </w:pPr>
            <w:r w:rsidRPr="00DF006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786" w:type="dxa"/>
            <w:tcBorders>
              <w:left w:val="single" w:sz="4" w:space="0" w:color="auto"/>
            </w:tcBorders>
          </w:tcPr>
          <w:p w14:paraId="3EC3EF75" w14:textId="77777777" w:rsidR="00623BF1" w:rsidRPr="00DF0066" w:rsidRDefault="00623BF1" w:rsidP="00E1316E">
            <w:pPr>
              <w:jc w:val="center"/>
              <w:rPr>
                <w:sz w:val="22"/>
                <w:szCs w:val="22"/>
                <w:lang w:val="kk-KZ"/>
              </w:rPr>
            </w:pPr>
            <w:r w:rsidRPr="00DF0066">
              <w:rPr>
                <w:sz w:val="22"/>
                <w:szCs w:val="22"/>
                <w:lang w:val="kk-KZ"/>
              </w:rPr>
              <w:t>3</w:t>
            </w:r>
          </w:p>
        </w:tc>
      </w:tr>
      <w:tr w:rsidR="00623BF1" w:rsidRPr="00DF0066" w14:paraId="7BCD0E92" w14:textId="77777777" w:rsidTr="00623BF1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92FB4AD" w14:textId="77777777" w:rsidR="00623BF1" w:rsidRPr="00DF0066" w:rsidRDefault="00623BF1" w:rsidP="00623BF1">
            <w:pPr>
              <w:numPr>
                <w:ilvl w:val="0"/>
                <w:numId w:val="31"/>
              </w:numPr>
              <w:suppressAutoHyphens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34E" w14:textId="77777777" w:rsidR="00BC3EE4" w:rsidRDefault="003F1D57" w:rsidP="00BC3EE4">
            <w:pPr>
              <w:jc w:val="both"/>
              <w:rPr>
                <w:sz w:val="22"/>
                <w:szCs w:val="22"/>
                <w:lang w:val="kk-KZ"/>
              </w:rPr>
            </w:pPr>
            <w:r w:rsidRPr="003F1D57">
              <w:rPr>
                <w:sz w:val="22"/>
                <w:szCs w:val="22"/>
                <w:lang w:val="kk-KZ"/>
              </w:rPr>
              <w:t>Услуга по проведен</w:t>
            </w:r>
            <w:r w:rsidR="00BC3EE4">
              <w:rPr>
                <w:sz w:val="22"/>
                <w:szCs w:val="22"/>
                <w:lang w:val="kk-KZ"/>
              </w:rPr>
              <w:t xml:space="preserve">ию курса «Безопасность и охрана </w:t>
            </w:r>
            <w:r w:rsidRPr="003F1D57">
              <w:rPr>
                <w:sz w:val="22"/>
                <w:szCs w:val="22"/>
                <w:lang w:val="kk-KZ"/>
              </w:rPr>
              <w:t>труда»</w:t>
            </w:r>
            <w:r w:rsidR="00BC3EE4">
              <w:rPr>
                <w:sz w:val="22"/>
                <w:szCs w:val="22"/>
                <w:lang w:val="kk-KZ"/>
              </w:rPr>
              <w:t xml:space="preserve">,  </w:t>
            </w:r>
            <w:r w:rsidR="00BC3EE4" w:rsidRPr="009843BC">
              <w:rPr>
                <w:sz w:val="22"/>
                <w:szCs w:val="22"/>
                <w:lang w:val="kk-KZ"/>
              </w:rPr>
              <w:t>«Пожарно-технический</w:t>
            </w:r>
          </w:p>
          <w:p w14:paraId="20789BF6" w14:textId="77777777" w:rsidR="00623BF1" w:rsidRPr="00DF0066" w:rsidRDefault="00BC3EE4" w:rsidP="00BC3EE4">
            <w:pPr>
              <w:jc w:val="both"/>
              <w:rPr>
                <w:sz w:val="22"/>
                <w:szCs w:val="22"/>
                <w:lang w:val="kk-KZ"/>
              </w:rPr>
            </w:pPr>
            <w:r w:rsidRPr="009843BC">
              <w:rPr>
                <w:sz w:val="22"/>
                <w:szCs w:val="22"/>
                <w:lang w:val="kk-KZ"/>
              </w:rPr>
              <w:t xml:space="preserve"> минимум»</w:t>
            </w:r>
          </w:p>
        </w:tc>
        <w:tc>
          <w:tcPr>
            <w:tcW w:w="1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353" w14:textId="18D06EB7" w:rsidR="00BC3EE4" w:rsidRDefault="003F1D57" w:rsidP="002C7B7A">
            <w:pPr>
              <w:pStyle w:val="afb"/>
              <w:rPr>
                <w:sz w:val="22"/>
                <w:szCs w:val="22"/>
              </w:rPr>
            </w:pPr>
            <w:r w:rsidRPr="002C7B7A">
              <w:rPr>
                <w:sz w:val="22"/>
                <w:szCs w:val="22"/>
              </w:rPr>
              <w:t xml:space="preserve">Поставщик должен провести обучающий курс на тему: </w:t>
            </w:r>
            <w:r w:rsidRPr="00942EF6">
              <w:rPr>
                <w:b/>
                <w:sz w:val="22"/>
                <w:szCs w:val="22"/>
              </w:rPr>
              <w:t>«Безопасность и охрана труда»</w:t>
            </w:r>
            <w:r w:rsidRPr="002C7B7A">
              <w:rPr>
                <w:sz w:val="22"/>
                <w:szCs w:val="22"/>
              </w:rPr>
              <w:t xml:space="preserve"> либо на территории учебного центра в г.</w:t>
            </w:r>
            <w:r w:rsidR="00942EF6">
              <w:rPr>
                <w:sz w:val="22"/>
                <w:szCs w:val="22"/>
              </w:rPr>
              <w:t>Петропавловск</w:t>
            </w:r>
            <w:r w:rsidR="002C7B7A" w:rsidRPr="002C7B7A">
              <w:rPr>
                <w:sz w:val="22"/>
                <w:szCs w:val="22"/>
              </w:rPr>
              <w:t xml:space="preserve">, либо на территории заказчика, согласно Приказа Министра здравоохранения и социального развития Республики Казахстан от 25 декабря 2015 года № 1019 </w:t>
            </w:r>
            <w:r w:rsidR="002C7B7A" w:rsidRPr="002C7B7A">
              <w:rPr>
                <w:b/>
                <w:bCs/>
                <w:color w:val="444444"/>
                <w:sz w:val="22"/>
                <w:szCs w:val="22"/>
              </w:rPr>
              <w:t>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      </w:r>
            <w:r w:rsidR="002C7B7A">
              <w:rPr>
                <w:b/>
                <w:bCs/>
                <w:color w:val="444444"/>
                <w:sz w:val="22"/>
                <w:szCs w:val="22"/>
              </w:rPr>
              <w:t>.</w:t>
            </w:r>
            <w:r w:rsidR="00CA7401">
              <w:rPr>
                <w:b/>
                <w:bCs/>
                <w:color w:val="444444"/>
                <w:sz w:val="22"/>
                <w:szCs w:val="22"/>
              </w:rPr>
              <w:t xml:space="preserve"> </w:t>
            </w:r>
            <w:r w:rsidR="002C7B7A" w:rsidRPr="002C7B7A">
              <w:rPr>
                <w:sz w:val="22"/>
                <w:szCs w:val="22"/>
              </w:rPr>
              <w:t xml:space="preserve"> </w:t>
            </w:r>
            <w:r w:rsidRPr="002C7B7A">
              <w:rPr>
                <w:sz w:val="22"/>
                <w:szCs w:val="22"/>
              </w:rPr>
              <w:t xml:space="preserve">График обучения </w:t>
            </w:r>
            <w:r w:rsidR="00533202" w:rsidRPr="002C7B7A">
              <w:rPr>
                <w:sz w:val="22"/>
                <w:szCs w:val="22"/>
              </w:rPr>
              <w:t xml:space="preserve">согласуется с </w:t>
            </w:r>
            <w:r w:rsidRPr="002C7B7A">
              <w:rPr>
                <w:sz w:val="22"/>
                <w:szCs w:val="22"/>
              </w:rPr>
              <w:t xml:space="preserve">заказчиком. Количество обучающихся – </w:t>
            </w:r>
            <w:r w:rsidR="00835D3F">
              <w:rPr>
                <w:b/>
                <w:sz w:val="22"/>
                <w:szCs w:val="22"/>
              </w:rPr>
              <w:t xml:space="preserve">1 </w:t>
            </w:r>
            <w:r w:rsidRPr="0025370B">
              <w:rPr>
                <w:b/>
                <w:sz w:val="22"/>
                <w:szCs w:val="22"/>
              </w:rPr>
              <w:t>человек.</w:t>
            </w:r>
          </w:p>
          <w:p w14:paraId="089A9185" w14:textId="639F530B" w:rsidR="001C6799" w:rsidRPr="002C7B7A" w:rsidRDefault="003F1D57" w:rsidP="002C7B7A">
            <w:pPr>
              <w:pStyle w:val="afb"/>
              <w:rPr>
                <w:sz w:val="22"/>
                <w:szCs w:val="22"/>
              </w:rPr>
            </w:pPr>
            <w:r w:rsidRPr="002C7B7A">
              <w:rPr>
                <w:sz w:val="22"/>
                <w:szCs w:val="22"/>
              </w:rPr>
              <w:t xml:space="preserve"> По завершению курса выдается протокол обучения и сертификаты установленного образца, а также учебно-методические материалы</w:t>
            </w:r>
            <w:r w:rsidR="00533202" w:rsidRPr="002C7B7A">
              <w:rPr>
                <w:sz w:val="22"/>
                <w:szCs w:val="22"/>
              </w:rPr>
              <w:t xml:space="preserve"> (не позднее 3 рабочих дней)</w:t>
            </w:r>
            <w:r w:rsidRPr="002C7B7A">
              <w:rPr>
                <w:sz w:val="22"/>
                <w:szCs w:val="22"/>
              </w:rPr>
              <w:t>.</w:t>
            </w:r>
            <w:r w:rsidR="00533202" w:rsidRPr="002C7B7A">
              <w:rPr>
                <w:sz w:val="22"/>
                <w:szCs w:val="22"/>
              </w:rPr>
              <w:t xml:space="preserve"> Срок действия документов по всей территории РК – 3 </w:t>
            </w:r>
            <w:proofErr w:type="spellStart"/>
            <w:r w:rsidR="00533202" w:rsidRPr="002C7B7A">
              <w:rPr>
                <w:sz w:val="22"/>
                <w:szCs w:val="22"/>
              </w:rPr>
              <w:t>года</w:t>
            </w:r>
            <w:r w:rsidR="00835D3F">
              <w:rPr>
                <w:sz w:val="22"/>
                <w:szCs w:val="22"/>
              </w:rPr>
              <w:t>ОНЛАИН</w:t>
            </w:r>
            <w:proofErr w:type="spellEnd"/>
          </w:p>
          <w:p w14:paraId="5BAACF89" w14:textId="77777777" w:rsidR="00BC3EE4" w:rsidRDefault="00BC3EE4" w:rsidP="00533202">
            <w:pPr>
              <w:tabs>
                <w:tab w:val="left" w:pos="338"/>
              </w:tabs>
              <w:rPr>
                <w:sz w:val="22"/>
                <w:szCs w:val="22"/>
              </w:rPr>
            </w:pPr>
          </w:p>
          <w:p w14:paraId="42E8B1FB" w14:textId="36EB3EF4" w:rsidR="00BC3EE4" w:rsidRDefault="00BC3EE4" w:rsidP="00BC3EE4">
            <w:pPr>
              <w:pStyle w:val="afb"/>
              <w:rPr>
                <w:sz w:val="22"/>
                <w:szCs w:val="22"/>
              </w:rPr>
            </w:pPr>
            <w:r w:rsidRPr="009843BC">
              <w:rPr>
                <w:sz w:val="22"/>
                <w:szCs w:val="22"/>
              </w:rPr>
              <w:t>Поставщик должен провести обучающий курс на тему</w:t>
            </w:r>
            <w:r w:rsidRPr="00942EF6">
              <w:rPr>
                <w:b/>
                <w:sz w:val="22"/>
                <w:szCs w:val="22"/>
              </w:rPr>
              <w:t>: «Пожарно-технический минимум»</w:t>
            </w:r>
            <w:r w:rsidRPr="009843BC">
              <w:rPr>
                <w:sz w:val="22"/>
                <w:szCs w:val="22"/>
              </w:rPr>
              <w:t xml:space="preserve"> либо на террито</w:t>
            </w:r>
            <w:r w:rsidR="00942EF6">
              <w:rPr>
                <w:sz w:val="22"/>
                <w:szCs w:val="22"/>
              </w:rPr>
              <w:t>рии учебного центра в г.Петропавловск</w:t>
            </w:r>
            <w:r w:rsidRPr="009843BC">
              <w:rPr>
                <w:sz w:val="22"/>
                <w:szCs w:val="22"/>
              </w:rPr>
              <w:t>, либо на территории заказчика.  Обучение проводится согласно Приказа Министра по чрезвычайным ситуациям Республики Казахстан от 9 июня 2014 года № 276</w:t>
            </w:r>
            <w:r>
              <w:rPr>
                <w:sz w:val="22"/>
                <w:szCs w:val="22"/>
              </w:rPr>
              <w:t xml:space="preserve"> «</w:t>
            </w:r>
            <w:r w:rsidRPr="009843BC">
              <w:rPr>
                <w:b/>
                <w:bCs/>
                <w:color w:val="444444"/>
                <w:sz w:val="22"/>
                <w:szCs w:val="22"/>
              </w:rPr>
              <w:t>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</w:t>
            </w:r>
            <w:r>
              <w:rPr>
                <w:b/>
                <w:bCs/>
                <w:color w:val="444444"/>
                <w:sz w:val="22"/>
                <w:szCs w:val="22"/>
              </w:rPr>
              <w:t xml:space="preserve">». </w:t>
            </w:r>
            <w:proofErr w:type="gramStart"/>
            <w:r w:rsidRPr="009843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График</w:t>
            </w:r>
            <w:proofErr w:type="gramEnd"/>
            <w:r>
              <w:rPr>
                <w:sz w:val="22"/>
                <w:szCs w:val="22"/>
              </w:rPr>
              <w:t xml:space="preserve"> обучения согласуется с заказч</w:t>
            </w:r>
            <w:r w:rsidR="00942EF6">
              <w:rPr>
                <w:sz w:val="22"/>
                <w:szCs w:val="22"/>
              </w:rPr>
              <w:t xml:space="preserve">иком. Количество обучающихся – </w:t>
            </w:r>
            <w:r w:rsidR="00835D3F">
              <w:rPr>
                <w:b/>
                <w:sz w:val="22"/>
                <w:szCs w:val="22"/>
              </w:rPr>
              <w:t>1</w:t>
            </w:r>
            <w:r w:rsidRPr="0025370B">
              <w:rPr>
                <w:b/>
                <w:sz w:val="22"/>
                <w:szCs w:val="22"/>
              </w:rPr>
              <w:t xml:space="preserve"> человек.</w:t>
            </w:r>
            <w:r>
              <w:rPr>
                <w:sz w:val="22"/>
                <w:szCs w:val="22"/>
              </w:rPr>
              <w:t xml:space="preserve"> </w:t>
            </w:r>
          </w:p>
          <w:p w14:paraId="7400C3A5" w14:textId="77777777" w:rsidR="00BC3EE4" w:rsidRDefault="00BC3EE4" w:rsidP="00BC3EE4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завершению курса выдается протокол обучения, удостоверение (ПТМ), а также учебно-методические материалы (не позднее 3 рабочих дней). Срок действия документов по всей территории РК – 3 года</w:t>
            </w:r>
          </w:p>
          <w:p w14:paraId="3240D235" w14:textId="1A04F182" w:rsidR="000D34E4" w:rsidRPr="0025370B" w:rsidRDefault="000D34E4" w:rsidP="00942EF6">
            <w:pPr>
              <w:tabs>
                <w:tab w:val="left" w:pos="338"/>
              </w:tabs>
              <w:rPr>
                <w:b/>
                <w:sz w:val="22"/>
                <w:szCs w:val="22"/>
                <w:highlight w:val="red"/>
              </w:rPr>
            </w:pPr>
            <w:r w:rsidRPr="0025370B">
              <w:rPr>
                <w:b/>
                <w:sz w:val="22"/>
                <w:szCs w:val="22"/>
                <w:lang w:eastAsia="ru-RU"/>
              </w:rPr>
              <w:t xml:space="preserve">По итогу </w:t>
            </w:r>
            <w:proofErr w:type="gramStart"/>
            <w:r w:rsidRPr="0025370B">
              <w:rPr>
                <w:b/>
                <w:sz w:val="22"/>
                <w:szCs w:val="22"/>
                <w:lang w:eastAsia="ru-RU"/>
              </w:rPr>
              <w:t>обучения  выдача</w:t>
            </w:r>
            <w:proofErr w:type="gramEnd"/>
            <w:r w:rsidRPr="0025370B">
              <w:rPr>
                <w:b/>
                <w:sz w:val="22"/>
                <w:szCs w:val="22"/>
                <w:lang w:eastAsia="ru-RU"/>
              </w:rPr>
              <w:t xml:space="preserve"> сертификата и </w:t>
            </w:r>
            <w:proofErr w:type="spellStart"/>
            <w:r w:rsidRPr="0025370B">
              <w:rPr>
                <w:b/>
                <w:sz w:val="22"/>
                <w:szCs w:val="22"/>
                <w:lang w:eastAsia="ru-RU"/>
              </w:rPr>
              <w:t>удостоверения.</w:t>
            </w:r>
            <w:r w:rsidR="00835D3F">
              <w:rPr>
                <w:b/>
                <w:sz w:val="22"/>
                <w:szCs w:val="22"/>
                <w:lang w:eastAsia="ru-RU"/>
              </w:rPr>
              <w:t>ОНЛАИН</w:t>
            </w:r>
            <w:proofErr w:type="spellEnd"/>
          </w:p>
        </w:tc>
      </w:tr>
    </w:tbl>
    <w:p w14:paraId="04B4F6A5" w14:textId="77777777" w:rsidR="00623BF1" w:rsidRPr="00DF0066" w:rsidRDefault="00623BF1" w:rsidP="00623BF1">
      <w:pPr>
        <w:jc w:val="right"/>
        <w:rPr>
          <w:bCs/>
          <w:sz w:val="22"/>
          <w:szCs w:val="22"/>
        </w:rPr>
      </w:pPr>
    </w:p>
    <w:p w14:paraId="2D66D84E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5D85034C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52DC6814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6C91AF90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2C092186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7557CF0B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44AED022" w14:textId="77777777" w:rsidR="00BC3EE4" w:rsidRDefault="00BC3EE4" w:rsidP="00623BF1">
      <w:pPr>
        <w:jc w:val="right"/>
        <w:rPr>
          <w:sz w:val="22"/>
          <w:szCs w:val="22"/>
          <w:lang w:val="kk-KZ"/>
        </w:rPr>
      </w:pPr>
    </w:p>
    <w:p w14:paraId="01737B00" w14:textId="77777777" w:rsidR="00623BF1" w:rsidRPr="00DF0066" w:rsidRDefault="002C7B7A" w:rsidP="00623BF1">
      <w:pPr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</w:t>
      </w:r>
      <w:r w:rsidR="00623BF1" w:rsidRPr="00DF0066">
        <w:rPr>
          <w:sz w:val="22"/>
          <w:szCs w:val="22"/>
          <w:lang w:val="kk-KZ"/>
        </w:rPr>
        <w:t>2</w:t>
      </w:r>
      <w:r w:rsidR="00422F28">
        <w:rPr>
          <w:sz w:val="22"/>
          <w:szCs w:val="22"/>
          <w:lang w:val="kk-KZ"/>
        </w:rPr>
        <w:t>5</w:t>
      </w:r>
      <w:r w:rsidR="00623BF1" w:rsidRPr="00DF0066">
        <w:rPr>
          <w:sz w:val="22"/>
          <w:szCs w:val="22"/>
          <w:lang w:val="kk-KZ"/>
        </w:rPr>
        <w:t>ж.  «___» _______________№ ___</w:t>
      </w:r>
    </w:p>
    <w:p w14:paraId="46426FE3" w14:textId="77777777" w:rsidR="00623BF1" w:rsidRPr="00DF0066" w:rsidRDefault="00422F28" w:rsidP="00623BF1">
      <w:pPr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Шартқа </w:t>
      </w:r>
      <w:r w:rsidR="00623BF1" w:rsidRPr="00DF0066">
        <w:rPr>
          <w:sz w:val="22"/>
          <w:szCs w:val="22"/>
          <w:lang w:val="kk-KZ"/>
        </w:rPr>
        <w:t xml:space="preserve"> қосымша</w:t>
      </w:r>
    </w:p>
    <w:p w14:paraId="7DCB3CD7" w14:textId="77777777" w:rsidR="00623BF1" w:rsidRPr="00DF0066" w:rsidRDefault="00623BF1" w:rsidP="00623BF1">
      <w:pPr>
        <w:jc w:val="both"/>
        <w:rPr>
          <w:sz w:val="22"/>
          <w:szCs w:val="22"/>
          <w:lang w:val="kk-KZ"/>
        </w:rPr>
      </w:pPr>
    </w:p>
    <w:p w14:paraId="78EA068D" w14:textId="77777777" w:rsidR="00623BF1" w:rsidRPr="00DF0066" w:rsidRDefault="008B092B" w:rsidP="00623BF1">
      <w:pPr>
        <w:ind w:firstLine="40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2025 жылға т</w:t>
      </w:r>
      <w:r w:rsidR="001C6799" w:rsidRPr="001C6799">
        <w:rPr>
          <w:b/>
          <w:bCs/>
          <w:sz w:val="22"/>
          <w:szCs w:val="22"/>
          <w:lang w:val="kk-KZ"/>
        </w:rPr>
        <w:t>ехникалық спецификация сатып алатын қызметтер</w:t>
      </w:r>
    </w:p>
    <w:tbl>
      <w:tblPr>
        <w:tblW w:w="14858" w:type="dxa"/>
        <w:tblInd w:w="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51"/>
        <w:gridCol w:w="11556"/>
      </w:tblGrid>
      <w:tr w:rsidR="00623BF1" w:rsidRPr="00DF0066" w14:paraId="50E9935B" w14:textId="77777777" w:rsidTr="00914E17">
        <w:trPr>
          <w:trHeight w:val="867"/>
        </w:trPr>
        <w:tc>
          <w:tcPr>
            <w:tcW w:w="851" w:type="dxa"/>
            <w:vAlign w:val="center"/>
          </w:tcPr>
          <w:p w14:paraId="450A5891" w14:textId="77777777" w:rsidR="00623BF1" w:rsidRPr="00DF0066" w:rsidRDefault="00623BF1" w:rsidP="00E1316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DF0066">
              <w:rPr>
                <w:b/>
                <w:bCs/>
                <w:sz w:val="22"/>
                <w:szCs w:val="22"/>
                <w:lang w:val="kk-KZ"/>
              </w:rPr>
              <w:t>№ р/с</w:t>
            </w:r>
          </w:p>
        </w:tc>
        <w:tc>
          <w:tcPr>
            <w:tcW w:w="2451" w:type="dxa"/>
            <w:vAlign w:val="center"/>
          </w:tcPr>
          <w:p w14:paraId="38F48A91" w14:textId="77777777" w:rsidR="00623BF1" w:rsidRPr="00DF0066" w:rsidRDefault="001C6799" w:rsidP="00E1316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C6799">
              <w:rPr>
                <w:b/>
                <w:bCs/>
                <w:sz w:val="22"/>
                <w:szCs w:val="22"/>
                <w:lang w:val="kk-KZ"/>
              </w:rPr>
              <w:t>Қызметтің атауы</w:t>
            </w:r>
          </w:p>
        </w:tc>
        <w:tc>
          <w:tcPr>
            <w:tcW w:w="11556" w:type="dxa"/>
            <w:vAlign w:val="center"/>
          </w:tcPr>
          <w:p w14:paraId="1874B8FD" w14:textId="77777777" w:rsidR="00623BF1" w:rsidRPr="00DF0066" w:rsidRDefault="001C6799" w:rsidP="00E1316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C6799">
              <w:rPr>
                <w:b/>
                <w:bCs/>
                <w:sz w:val="22"/>
                <w:szCs w:val="22"/>
                <w:lang w:val="kk-KZ"/>
              </w:rPr>
              <w:t>Техникалық сипаттамасы, қызмет сипаттамасы</w:t>
            </w:r>
          </w:p>
        </w:tc>
      </w:tr>
      <w:tr w:rsidR="00623BF1" w:rsidRPr="00DF0066" w14:paraId="1E587D1F" w14:textId="77777777" w:rsidTr="00914E17">
        <w:tc>
          <w:tcPr>
            <w:tcW w:w="851" w:type="dxa"/>
          </w:tcPr>
          <w:p w14:paraId="2BC6F4E8" w14:textId="77777777" w:rsidR="00623BF1" w:rsidRPr="00DF0066" w:rsidRDefault="00623BF1" w:rsidP="00E1316E">
            <w:pPr>
              <w:jc w:val="center"/>
              <w:rPr>
                <w:sz w:val="22"/>
                <w:szCs w:val="22"/>
                <w:lang w:val="kk-KZ"/>
              </w:rPr>
            </w:pPr>
            <w:r w:rsidRPr="00DF006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451" w:type="dxa"/>
          </w:tcPr>
          <w:p w14:paraId="0AAE42E0" w14:textId="77777777" w:rsidR="00623BF1" w:rsidRPr="00BC3EE4" w:rsidRDefault="00623BF1" w:rsidP="00E1316E">
            <w:pPr>
              <w:jc w:val="center"/>
              <w:rPr>
                <w:sz w:val="22"/>
                <w:szCs w:val="22"/>
                <w:lang w:val="kk-KZ"/>
              </w:rPr>
            </w:pPr>
            <w:r w:rsidRPr="00BC3EE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556" w:type="dxa"/>
          </w:tcPr>
          <w:p w14:paraId="5A482FA4" w14:textId="77777777" w:rsidR="00623BF1" w:rsidRPr="00DF0066" w:rsidRDefault="00623BF1" w:rsidP="00E1316E">
            <w:pPr>
              <w:jc w:val="center"/>
              <w:rPr>
                <w:sz w:val="22"/>
                <w:szCs w:val="22"/>
                <w:lang w:val="kk-KZ"/>
              </w:rPr>
            </w:pPr>
            <w:r w:rsidRPr="00DF0066">
              <w:rPr>
                <w:sz w:val="22"/>
                <w:szCs w:val="22"/>
                <w:lang w:val="kk-KZ"/>
              </w:rPr>
              <w:t>3</w:t>
            </w:r>
          </w:p>
        </w:tc>
      </w:tr>
      <w:tr w:rsidR="00623BF1" w:rsidRPr="00DF0066" w14:paraId="2D6B7A86" w14:textId="77777777" w:rsidTr="00914E17">
        <w:tc>
          <w:tcPr>
            <w:tcW w:w="851" w:type="dxa"/>
          </w:tcPr>
          <w:p w14:paraId="43C4E03C" w14:textId="77777777" w:rsidR="00623BF1" w:rsidRPr="00DF0066" w:rsidRDefault="00623BF1" w:rsidP="005209A3">
            <w:pPr>
              <w:rPr>
                <w:sz w:val="22"/>
                <w:szCs w:val="22"/>
              </w:rPr>
            </w:pPr>
            <w:r w:rsidRPr="00DF0066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72DB2CB2" w14:textId="77777777" w:rsidR="00BC3EE4" w:rsidRPr="00BC3EE4" w:rsidRDefault="00BC3EE4" w:rsidP="00BC3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val="kk-KZ" w:eastAsia="ru-RU"/>
              </w:rPr>
            </w:pPr>
            <w:r w:rsidRPr="00BC3EE4">
              <w:rPr>
                <w:sz w:val="20"/>
                <w:szCs w:val="20"/>
                <w:lang w:val="kk-KZ" w:eastAsia="ru-RU"/>
              </w:rPr>
              <w:t>«Қауіпсіздік және еңбекті қорғау» курсын өткізу қызметі, «Өрт-техникалық</w:t>
            </w:r>
          </w:p>
          <w:p w14:paraId="5D4E8CC4" w14:textId="77777777" w:rsidR="00BC3EE4" w:rsidRPr="00BC3EE4" w:rsidRDefault="00BC3EE4" w:rsidP="00BC3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C3EE4">
              <w:rPr>
                <w:sz w:val="20"/>
                <w:szCs w:val="20"/>
                <w:lang w:val="kk-KZ" w:eastAsia="ru-RU"/>
              </w:rPr>
              <w:t xml:space="preserve"> минимум»</w:t>
            </w:r>
          </w:p>
          <w:p w14:paraId="297B2ED2" w14:textId="77777777" w:rsidR="00623BF1" w:rsidRPr="00BC3EE4" w:rsidRDefault="00623BF1" w:rsidP="005209A3">
            <w:pPr>
              <w:rPr>
                <w:sz w:val="22"/>
                <w:szCs w:val="22"/>
              </w:rPr>
            </w:pPr>
          </w:p>
        </w:tc>
        <w:tc>
          <w:tcPr>
            <w:tcW w:w="11556" w:type="dxa"/>
          </w:tcPr>
          <w:p w14:paraId="75BFEC2D" w14:textId="77777777" w:rsidR="00CF2D89" w:rsidRDefault="00BC3EE4" w:rsidP="00CF2D89">
            <w:pPr>
              <w:suppressAutoHyphens w:val="0"/>
              <w:jc w:val="both"/>
              <w:rPr>
                <w:lang w:val="kk-KZ" w:eastAsia="ru-RU"/>
              </w:rPr>
            </w:pPr>
            <w:r w:rsidRPr="00BC3EE4">
              <w:rPr>
                <w:lang w:eastAsia="ru-RU"/>
              </w:rPr>
              <w:t xml:space="preserve">Өнім </w:t>
            </w:r>
            <w:proofErr w:type="spellStart"/>
            <w:r w:rsidRPr="00BC3EE4">
              <w:rPr>
                <w:lang w:eastAsia="ru-RU"/>
              </w:rPr>
              <w:t>беруші</w:t>
            </w:r>
            <w:proofErr w:type="spellEnd"/>
            <w:r w:rsidRPr="00BC3EE4">
              <w:rPr>
                <w:lang w:eastAsia="ru-RU"/>
              </w:rPr>
              <w:t xml:space="preserve"> Қазақстан </w:t>
            </w:r>
            <w:proofErr w:type="spellStart"/>
            <w:r w:rsidRPr="00BC3EE4">
              <w:rPr>
                <w:lang w:eastAsia="ru-RU"/>
              </w:rPr>
              <w:t>Республикасы</w:t>
            </w:r>
            <w:proofErr w:type="spellEnd"/>
            <w:r w:rsidRPr="00BC3EE4">
              <w:rPr>
                <w:lang w:eastAsia="ru-RU"/>
              </w:rPr>
              <w:t xml:space="preserve"> Денсаулық сақтау және әлеуметтік даму министрінің 2015 жылғы 25 желтоқсандағы № 1019 қауіпсіздік және еңбекті қорғау мәселелері </w:t>
            </w:r>
            <w:proofErr w:type="spellStart"/>
            <w:r w:rsidRPr="00BC3EE4">
              <w:rPr>
                <w:lang w:eastAsia="ru-RU"/>
              </w:rPr>
              <w:t>бойынша</w:t>
            </w:r>
            <w:proofErr w:type="spellEnd"/>
            <w:r w:rsidRPr="00BC3EE4">
              <w:rPr>
                <w:lang w:eastAsia="ru-RU"/>
              </w:rPr>
              <w:t xml:space="preserve"> оқытуды жүргізу, нұсқама беру және </w:t>
            </w:r>
            <w:proofErr w:type="spellStart"/>
            <w:r w:rsidRPr="00BC3EE4">
              <w:rPr>
                <w:lang w:eastAsia="ru-RU"/>
              </w:rPr>
              <w:t>білімдерін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тексеру</w:t>
            </w:r>
            <w:proofErr w:type="spellEnd"/>
            <w:r w:rsidRPr="00BC3EE4">
              <w:rPr>
                <w:lang w:eastAsia="ru-RU"/>
              </w:rPr>
              <w:t xml:space="preserve"> қағидалары мен </w:t>
            </w:r>
            <w:proofErr w:type="spellStart"/>
            <w:r w:rsidRPr="00BC3EE4">
              <w:rPr>
                <w:lang w:eastAsia="ru-RU"/>
              </w:rPr>
              <w:t>мерзімдерін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бекіту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туралы</w:t>
            </w:r>
            <w:proofErr w:type="spellEnd"/>
            <w:r w:rsidRPr="00BC3EE4">
              <w:rPr>
                <w:lang w:eastAsia="ru-RU"/>
              </w:rPr>
              <w:t xml:space="preserve"> бұйрығына сәйкес "еңбек қауіпсіздігі және еңбект</w:t>
            </w:r>
            <w:r w:rsidR="008B092B">
              <w:rPr>
                <w:lang w:eastAsia="ru-RU"/>
              </w:rPr>
              <w:t xml:space="preserve">і қорғау" тақырыбына Не </w:t>
            </w:r>
            <w:r w:rsidR="008B092B">
              <w:rPr>
                <w:lang w:val="kk-KZ" w:eastAsia="ru-RU"/>
              </w:rPr>
              <w:t>Петропавловск</w:t>
            </w:r>
            <w:r w:rsidRPr="00BC3EE4">
              <w:rPr>
                <w:lang w:eastAsia="ru-RU"/>
              </w:rPr>
              <w:t xml:space="preserve"> қаласындағы оқу орталығының аумағында, не </w:t>
            </w:r>
            <w:proofErr w:type="spellStart"/>
            <w:r w:rsidRPr="00BC3EE4">
              <w:rPr>
                <w:lang w:eastAsia="ru-RU"/>
              </w:rPr>
              <w:t>Тапсырыс</w:t>
            </w:r>
            <w:proofErr w:type="spellEnd"/>
            <w:r w:rsidRPr="00BC3EE4">
              <w:rPr>
                <w:lang w:eastAsia="ru-RU"/>
              </w:rPr>
              <w:t xml:space="preserve"> берушінің аумағында оқыту </w:t>
            </w:r>
            <w:proofErr w:type="spellStart"/>
            <w:r w:rsidRPr="00BC3EE4">
              <w:rPr>
                <w:lang w:eastAsia="ru-RU"/>
              </w:rPr>
              <w:t>курсын</w:t>
            </w:r>
            <w:proofErr w:type="spellEnd"/>
            <w:r w:rsidRPr="00BC3EE4">
              <w:rPr>
                <w:lang w:eastAsia="ru-RU"/>
              </w:rPr>
              <w:t xml:space="preserve"> өткізуі </w:t>
            </w:r>
            <w:proofErr w:type="spellStart"/>
            <w:r w:rsidRPr="00BC3EE4">
              <w:rPr>
                <w:lang w:eastAsia="ru-RU"/>
              </w:rPr>
              <w:t>тиіс</w:t>
            </w:r>
            <w:proofErr w:type="spellEnd"/>
            <w:r w:rsidRPr="00BC3EE4">
              <w:rPr>
                <w:lang w:eastAsia="ru-RU"/>
              </w:rPr>
              <w:t xml:space="preserve">. қызметкерлердің, басшылардың және еңбек қауіпсіздігі мен еңбекті қорғауды қамтамасыз </w:t>
            </w:r>
            <w:proofErr w:type="spellStart"/>
            <w:r w:rsidRPr="00BC3EE4">
              <w:rPr>
                <w:lang w:eastAsia="ru-RU"/>
              </w:rPr>
              <w:t>етуге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жауапты</w:t>
            </w:r>
            <w:proofErr w:type="spellEnd"/>
            <w:r w:rsidRPr="00BC3EE4">
              <w:rPr>
                <w:lang w:eastAsia="ru-RU"/>
              </w:rPr>
              <w:t xml:space="preserve"> адамдардың еңбегін қорғау. Оқу </w:t>
            </w:r>
            <w:proofErr w:type="spellStart"/>
            <w:r w:rsidRPr="00BC3EE4">
              <w:rPr>
                <w:lang w:eastAsia="ru-RU"/>
              </w:rPr>
              <w:t>кестесі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Тапсырыс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берушімен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к</w:t>
            </w:r>
            <w:r w:rsidR="00CF2D89">
              <w:rPr>
                <w:lang w:eastAsia="ru-RU"/>
              </w:rPr>
              <w:t>елісіледі</w:t>
            </w:r>
            <w:proofErr w:type="spellEnd"/>
            <w:r w:rsidR="00CF2D89">
              <w:rPr>
                <w:lang w:eastAsia="ru-RU"/>
              </w:rPr>
              <w:t xml:space="preserve">. </w:t>
            </w:r>
          </w:p>
          <w:p w14:paraId="5ED47BE6" w14:textId="5D08E1A3" w:rsidR="00BC3EE4" w:rsidRDefault="00CF2D89" w:rsidP="00CF2D89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Білім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алушылар</w:t>
            </w:r>
            <w:proofErr w:type="spellEnd"/>
            <w:r>
              <w:rPr>
                <w:lang w:eastAsia="ru-RU"/>
              </w:rPr>
              <w:t xml:space="preserve"> саны-</w:t>
            </w:r>
            <w:r w:rsidR="008B092B">
              <w:rPr>
                <w:lang w:val="kk-KZ" w:eastAsia="ru-RU"/>
              </w:rPr>
              <w:t xml:space="preserve"> </w:t>
            </w:r>
            <w:r w:rsidR="00835D3F">
              <w:rPr>
                <w:lang w:val="kk-KZ" w:eastAsia="ru-RU"/>
              </w:rPr>
              <w:t>1</w:t>
            </w:r>
            <w:r w:rsidR="00BC3EE4" w:rsidRPr="00BC3EE4">
              <w:rPr>
                <w:lang w:eastAsia="ru-RU"/>
              </w:rPr>
              <w:t xml:space="preserve"> адам. Курс аяқталғаннан </w:t>
            </w:r>
            <w:proofErr w:type="spellStart"/>
            <w:r w:rsidR="00BC3EE4" w:rsidRPr="00BC3EE4">
              <w:rPr>
                <w:lang w:eastAsia="ru-RU"/>
              </w:rPr>
              <w:t>кейін</w:t>
            </w:r>
            <w:proofErr w:type="spellEnd"/>
            <w:r w:rsidR="00BC3EE4" w:rsidRPr="00BC3EE4">
              <w:rPr>
                <w:lang w:eastAsia="ru-RU"/>
              </w:rPr>
              <w:t xml:space="preserve"> оқыту ХАТТАМАСЫ және </w:t>
            </w:r>
            <w:proofErr w:type="spellStart"/>
            <w:r w:rsidR="00BC3EE4" w:rsidRPr="00BC3EE4">
              <w:rPr>
                <w:lang w:eastAsia="ru-RU"/>
              </w:rPr>
              <w:t>белгіленген</w:t>
            </w:r>
            <w:proofErr w:type="spellEnd"/>
            <w:r w:rsidR="00BC3EE4" w:rsidRPr="00BC3EE4">
              <w:rPr>
                <w:lang w:eastAsia="ru-RU"/>
              </w:rPr>
              <w:t xml:space="preserve"> үлгідегі </w:t>
            </w:r>
            <w:proofErr w:type="spellStart"/>
            <w:r w:rsidR="00BC3EE4" w:rsidRPr="00BC3EE4">
              <w:rPr>
                <w:lang w:eastAsia="ru-RU"/>
              </w:rPr>
              <w:t>сертификаттар</w:t>
            </w:r>
            <w:proofErr w:type="spellEnd"/>
            <w:r w:rsidR="00BC3EE4" w:rsidRPr="00BC3EE4">
              <w:rPr>
                <w:lang w:eastAsia="ru-RU"/>
              </w:rPr>
              <w:t xml:space="preserve">, сондай-ақ оқу-әдістемелік </w:t>
            </w:r>
            <w:proofErr w:type="spellStart"/>
            <w:r w:rsidR="00BC3EE4" w:rsidRPr="00BC3EE4">
              <w:rPr>
                <w:lang w:eastAsia="ru-RU"/>
              </w:rPr>
              <w:t>материалдар</w:t>
            </w:r>
            <w:proofErr w:type="spellEnd"/>
            <w:r w:rsidR="00BC3EE4" w:rsidRPr="00BC3EE4">
              <w:rPr>
                <w:lang w:eastAsia="ru-RU"/>
              </w:rPr>
              <w:t xml:space="preserve"> (3 жұмыс күнінен </w:t>
            </w:r>
            <w:proofErr w:type="spellStart"/>
            <w:r w:rsidR="00BC3EE4" w:rsidRPr="00BC3EE4">
              <w:rPr>
                <w:lang w:eastAsia="ru-RU"/>
              </w:rPr>
              <w:t>кешіктірілмей</w:t>
            </w:r>
            <w:proofErr w:type="spellEnd"/>
            <w:r w:rsidR="00BC3EE4" w:rsidRPr="00BC3EE4">
              <w:rPr>
                <w:lang w:eastAsia="ru-RU"/>
              </w:rPr>
              <w:t xml:space="preserve">) </w:t>
            </w:r>
            <w:proofErr w:type="spellStart"/>
            <w:r w:rsidR="00BC3EE4" w:rsidRPr="00BC3EE4">
              <w:rPr>
                <w:lang w:eastAsia="ru-RU"/>
              </w:rPr>
              <w:t>беріледі</w:t>
            </w:r>
            <w:proofErr w:type="spellEnd"/>
            <w:r w:rsidR="00BC3EE4" w:rsidRPr="00BC3EE4">
              <w:rPr>
                <w:lang w:eastAsia="ru-RU"/>
              </w:rPr>
              <w:t xml:space="preserve">. ҚР барлық аумағы </w:t>
            </w:r>
            <w:proofErr w:type="spellStart"/>
            <w:r w:rsidR="00BC3EE4" w:rsidRPr="00BC3EE4">
              <w:rPr>
                <w:lang w:eastAsia="ru-RU"/>
              </w:rPr>
              <w:t>бойынша</w:t>
            </w:r>
            <w:proofErr w:type="spellEnd"/>
            <w:r w:rsidR="00BC3EE4" w:rsidRPr="00BC3EE4">
              <w:rPr>
                <w:lang w:eastAsia="ru-RU"/>
              </w:rPr>
              <w:t xml:space="preserve"> құжаттардың әрекет </w:t>
            </w:r>
            <w:proofErr w:type="spellStart"/>
            <w:r w:rsidR="00BC3EE4" w:rsidRPr="00BC3EE4">
              <w:rPr>
                <w:lang w:eastAsia="ru-RU"/>
              </w:rPr>
              <w:t>ету</w:t>
            </w:r>
            <w:proofErr w:type="spellEnd"/>
            <w:r w:rsidR="00BC3EE4" w:rsidRPr="00BC3EE4">
              <w:rPr>
                <w:lang w:eastAsia="ru-RU"/>
              </w:rPr>
              <w:t xml:space="preserve"> </w:t>
            </w:r>
            <w:proofErr w:type="spellStart"/>
            <w:r w:rsidR="00BC3EE4" w:rsidRPr="00BC3EE4">
              <w:rPr>
                <w:lang w:eastAsia="ru-RU"/>
              </w:rPr>
              <w:t>мерзімі</w:t>
            </w:r>
            <w:proofErr w:type="spellEnd"/>
            <w:r w:rsidR="00BC3EE4" w:rsidRPr="00BC3EE4">
              <w:rPr>
                <w:lang w:eastAsia="ru-RU"/>
              </w:rPr>
              <w:t xml:space="preserve"> - 3 </w:t>
            </w:r>
            <w:proofErr w:type="spellStart"/>
            <w:r w:rsidR="00BC3EE4" w:rsidRPr="00BC3EE4">
              <w:rPr>
                <w:lang w:eastAsia="ru-RU"/>
              </w:rPr>
              <w:t>жыл</w:t>
            </w:r>
            <w:proofErr w:type="spellEnd"/>
            <w:r w:rsidR="00BC3EE4" w:rsidRPr="00BC3EE4">
              <w:rPr>
                <w:lang w:eastAsia="ru-RU"/>
              </w:rPr>
              <w:t xml:space="preserve"> </w:t>
            </w:r>
          </w:p>
          <w:p w14:paraId="1A4C307C" w14:textId="77777777" w:rsidR="00BC3EE4" w:rsidRDefault="00BC3EE4" w:rsidP="00CF2D89">
            <w:pPr>
              <w:suppressAutoHyphens w:val="0"/>
              <w:jc w:val="both"/>
              <w:rPr>
                <w:lang w:eastAsia="ru-RU"/>
              </w:rPr>
            </w:pPr>
          </w:p>
          <w:p w14:paraId="77ECD5E4" w14:textId="77777777" w:rsidR="00CF2D89" w:rsidRDefault="00BC3EE4" w:rsidP="00CF2D89">
            <w:pPr>
              <w:suppressAutoHyphens w:val="0"/>
              <w:jc w:val="both"/>
              <w:rPr>
                <w:lang w:val="kk-KZ" w:eastAsia="ru-RU"/>
              </w:rPr>
            </w:pPr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Жеткізуші</w:t>
            </w:r>
            <w:proofErr w:type="spellEnd"/>
            <w:r>
              <w:rPr>
                <w:lang w:eastAsia="ru-RU"/>
              </w:rPr>
              <w:t xml:space="preserve"> </w:t>
            </w:r>
            <w:r w:rsidRPr="00BC3EE4">
              <w:rPr>
                <w:lang w:eastAsia="ru-RU"/>
              </w:rPr>
              <w:t xml:space="preserve">"өрт-техникалық минимум" тақырыбында оқыту </w:t>
            </w:r>
            <w:proofErr w:type="spellStart"/>
            <w:r w:rsidRPr="00BC3EE4">
              <w:rPr>
                <w:lang w:eastAsia="ru-RU"/>
              </w:rPr>
              <w:t>курсын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r w:rsidR="008B092B">
              <w:rPr>
                <w:lang w:val="kk-KZ" w:eastAsia="ru-RU"/>
              </w:rPr>
              <w:t>Петропавловск</w:t>
            </w:r>
            <w:r w:rsidRPr="00BC3EE4">
              <w:rPr>
                <w:lang w:eastAsia="ru-RU"/>
              </w:rPr>
              <w:t xml:space="preserve"> қаласындағы оқу орталығының аумағында </w:t>
            </w:r>
            <w:proofErr w:type="spellStart"/>
            <w:r w:rsidRPr="00BC3EE4">
              <w:rPr>
                <w:lang w:eastAsia="ru-RU"/>
              </w:rPr>
              <w:t>немесе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Тапсырыс</w:t>
            </w:r>
            <w:proofErr w:type="spellEnd"/>
            <w:r w:rsidRPr="00BC3EE4">
              <w:rPr>
                <w:lang w:eastAsia="ru-RU"/>
              </w:rPr>
              <w:t xml:space="preserve"> берушінің аумағында өткізуі </w:t>
            </w:r>
            <w:proofErr w:type="spellStart"/>
            <w:r w:rsidRPr="00BC3EE4">
              <w:rPr>
                <w:lang w:eastAsia="ru-RU"/>
              </w:rPr>
              <w:t>тиіс</w:t>
            </w:r>
            <w:proofErr w:type="spellEnd"/>
            <w:r w:rsidRPr="00BC3EE4">
              <w:rPr>
                <w:lang w:eastAsia="ru-RU"/>
              </w:rPr>
              <w:t xml:space="preserve">. Оқыту "ұйымдардың қызметкерлері мен халықты өрт қауіпсіздігі </w:t>
            </w:r>
            <w:proofErr w:type="spellStart"/>
            <w:r w:rsidRPr="00BC3EE4">
              <w:rPr>
                <w:lang w:eastAsia="ru-RU"/>
              </w:rPr>
              <w:t>шараларына</w:t>
            </w:r>
            <w:proofErr w:type="spellEnd"/>
            <w:r w:rsidRPr="00BC3EE4">
              <w:rPr>
                <w:lang w:eastAsia="ru-RU"/>
              </w:rPr>
              <w:t xml:space="preserve"> оқыту қағидаларын және өрт қауіпсіздігі </w:t>
            </w:r>
            <w:proofErr w:type="spellStart"/>
            <w:r w:rsidRPr="00BC3EE4">
              <w:rPr>
                <w:lang w:eastAsia="ru-RU"/>
              </w:rPr>
              <w:t>шараларына</w:t>
            </w:r>
            <w:proofErr w:type="spellEnd"/>
            <w:r w:rsidRPr="00BC3EE4">
              <w:rPr>
                <w:lang w:eastAsia="ru-RU"/>
              </w:rPr>
              <w:t xml:space="preserve"> оқыту жөніндегі оқу бағдарламаларының мазмұнына қойылатын </w:t>
            </w:r>
            <w:proofErr w:type="spellStart"/>
            <w:r w:rsidRPr="00BC3EE4">
              <w:rPr>
                <w:lang w:eastAsia="ru-RU"/>
              </w:rPr>
              <w:t>талаптарды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бекіту</w:t>
            </w:r>
            <w:proofErr w:type="spellEnd"/>
            <w:r w:rsidRPr="00BC3EE4">
              <w:rPr>
                <w:lang w:eastAsia="ru-RU"/>
              </w:rPr>
              <w:t xml:space="preserve"> туралы"Қазақстан </w:t>
            </w:r>
            <w:proofErr w:type="spellStart"/>
            <w:r w:rsidRPr="00BC3EE4">
              <w:rPr>
                <w:lang w:eastAsia="ru-RU"/>
              </w:rPr>
              <w:t>Республикасы</w:t>
            </w:r>
            <w:proofErr w:type="spellEnd"/>
            <w:r w:rsidRPr="00BC3EE4">
              <w:rPr>
                <w:lang w:eastAsia="ru-RU"/>
              </w:rPr>
              <w:t xml:space="preserve"> Төтенше жағдайлар министрінің 2014 жылғы 9 маусымдағы № 276 бұйрығына сәйкес жүргізіледі. </w:t>
            </w:r>
            <w:proofErr w:type="gramStart"/>
            <w:r w:rsidRPr="00BC3EE4">
              <w:rPr>
                <w:lang w:eastAsia="ru-RU"/>
              </w:rPr>
              <w:t>.Оқу</w:t>
            </w:r>
            <w:proofErr w:type="gram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кестесі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Тапсырыс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берушімен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келісіледі</w:t>
            </w:r>
            <w:proofErr w:type="spellEnd"/>
            <w:r w:rsidRPr="00BC3EE4">
              <w:rPr>
                <w:lang w:eastAsia="ru-RU"/>
              </w:rPr>
              <w:t>.</w:t>
            </w:r>
          </w:p>
          <w:p w14:paraId="53D68BA8" w14:textId="788CE684" w:rsidR="00BC3EE4" w:rsidRDefault="00BC3EE4" w:rsidP="00CF2D89">
            <w:pPr>
              <w:suppressAutoHyphens w:val="0"/>
              <w:jc w:val="both"/>
              <w:rPr>
                <w:lang w:eastAsia="ru-RU"/>
              </w:rPr>
            </w:pPr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Білім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алушылар</w:t>
            </w:r>
            <w:proofErr w:type="spellEnd"/>
            <w:r w:rsidRPr="00BC3EE4">
              <w:rPr>
                <w:lang w:eastAsia="ru-RU"/>
              </w:rPr>
              <w:t xml:space="preserve"> са</w:t>
            </w:r>
            <w:r w:rsidR="00CF2D89">
              <w:rPr>
                <w:lang w:eastAsia="ru-RU"/>
              </w:rPr>
              <w:t>ны-</w:t>
            </w:r>
            <w:r w:rsidR="008B092B">
              <w:rPr>
                <w:lang w:val="kk-KZ" w:eastAsia="ru-RU"/>
              </w:rPr>
              <w:t xml:space="preserve"> </w:t>
            </w:r>
            <w:r w:rsidR="00835D3F">
              <w:rPr>
                <w:lang w:val="kk-KZ" w:eastAsia="ru-RU"/>
              </w:rPr>
              <w:t>1</w:t>
            </w:r>
            <w:r w:rsidRPr="00BC3EE4">
              <w:rPr>
                <w:lang w:eastAsia="ru-RU"/>
              </w:rPr>
              <w:t xml:space="preserve"> адам. Курс аяқталғаннан </w:t>
            </w:r>
            <w:proofErr w:type="spellStart"/>
            <w:r w:rsidRPr="00BC3EE4">
              <w:rPr>
                <w:lang w:eastAsia="ru-RU"/>
              </w:rPr>
              <w:t>кейін</w:t>
            </w:r>
            <w:proofErr w:type="spellEnd"/>
            <w:r w:rsidRPr="00BC3EE4">
              <w:rPr>
                <w:lang w:eastAsia="ru-RU"/>
              </w:rPr>
              <w:t xml:space="preserve"> оқыту ХАТТАМАСЫ, куәлік (ӨТМ), сондай-ақ оқу-әдістемелік </w:t>
            </w:r>
            <w:proofErr w:type="spellStart"/>
            <w:r w:rsidRPr="00BC3EE4">
              <w:rPr>
                <w:lang w:eastAsia="ru-RU"/>
              </w:rPr>
              <w:t>материалдар</w:t>
            </w:r>
            <w:proofErr w:type="spellEnd"/>
            <w:r w:rsidRPr="00BC3EE4">
              <w:rPr>
                <w:lang w:eastAsia="ru-RU"/>
              </w:rPr>
              <w:t xml:space="preserve"> (3 жұмыс күнінен </w:t>
            </w:r>
            <w:proofErr w:type="spellStart"/>
            <w:r w:rsidRPr="00BC3EE4">
              <w:rPr>
                <w:lang w:eastAsia="ru-RU"/>
              </w:rPr>
              <w:t>кешіктірілмей</w:t>
            </w:r>
            <w:proofErr w:type="spellEnd"/>
            <w:r w:rsidRPr="00BC3EE4">
              <w:rPr>
                <w:lang w:eastAsia="ru-RU"/>
              </w:rPr>
              <w:t xml:space="preserve">) </w:t>
            </w:r>
            <w:proofErr w:type="spellStart"/>
            <w:r w:rsidRPr="00BC3EE4">
              <w:rPr>
                <w:lang w:eastAsia="ru-RU"/>
              </w:rPr>
              <w:t>беріледі</w:t>
            </w:r>
            <w:proofErr w:type="spellEnd"/>
            <w:r w:rsidRPr="00BC3EE4">
              <w:rPr>
                <w:lang w:eastAsia="ru-RU"/>
              </w:rPr>
              <w:t xml:space="preserve">. ҚР барлық аумағы </w:t>
            </w:r>
            <w:proofErr w:type="spellStart"/>
            <w:r w:rsidRPr="00BC3EE4">
              <w:rPr>
                <w:lang w:eastAsia="ru-RU"/>
              </w:rPr>
              <w:t>бойынша</w:t>
            </w:r>
            <w:proofErr w:type="spellEnd"/>
            <w:r w:rsidRPr="00BC3EE4">
              <w:rPr>
                <w:lang w:eastAsia="ru-RU"/>
              </w:rPr>
              <w:t xml:space="preserve"> құжаттардың әрекет </w:t>
            </w:r>
            <w:proofErr w:type="spellStart"/>
            <w:r w:rsidRPr="00BC3EE4">
              <w:rPr>
                <w:lang w:eastAsia="ru-RU"/>
              </w:rPr>
              <w:t>ету</w:t>
            </w:r>
            <w:proofErr w:type="spellEnd"/>
            <w:r w:rsidRPr="00BC3EE4">
              <w:rPr>
                <w:lang w:eastAsia="ru-RU"/>
              </w:rPr>
              <w:t xml:space="preserve"> </w:t>
            </w:r>
            <w:proofErr w:type="spellStart"/>
            <w:r w:rsidRPr="00BC3EE4">
              <w:rPr>
                <w:lang w:eastAsia="ru-RU"/>
              </w:rPr>
              <w:t>мерзімі</w:t>
            </w:r>
            <w:proofErr w:type="spellEnd"/>
            <w:r w:rsidRPr="00BC3EE4">
              <w:rPr>
                <w:lang w:eastAsia="ru-RU"/>
              </w:rPr>
              <w:t xml:space="preserve"> - 3 </w:t>
            </w:r>
            <w:proofErr w:type="spellStart"/>
            <w:r w:rsidRPr="00BC3EE4">
              <w:rPr>
                <w:lang w:eastAsia="ru-RU"/>
              </w:rPr>
              <w:t>жыл</w:t>
            </w:r>
            <w:proofErr w:type="spellEnd"/>
            <w:r w:rsidRPr="00BC3EE4">
              <w:rPr>
                <w:lang w:eastAsia="ru-RU"/>
              </w:rPr>
              <w:t xml:space="preserve"> </w:t>
            </w:r>
          </w:p>
          <w:p w14:paraId="09481572" w14:textId="77777777" w:rsidR="001C6799" w:rsidRPr="00DF0066" w:rsidRDefault="008B092B" w:rsidP="002C7B7A">
            <w:pPr>
              <w:tabs>
                <w:tab w:val="left" w:pos="317"/>
              </w:tabs>
              <w:rPr>
                <w:sz w:val="22"/>
                <w:szCs w:val="22"/>
              </w:rPr>
            </w:pPr>
            <w:proofErr w:type="spellStart"/>
            <w:r w:rsidRPr="008B092B">
              <w:rPr>
                <w:sz w:val="22"/>
                <w:szCs w:val="22"/>
              </w:rPr>
              <w:t>Оқыту</w:t>
            </w:r>
            <w:proofErr w:type="spellEnd"/>
            <w:r w:rsidRPr="008B092B">
              <w:rPr>
                <w:sz w:val="22"/>
                <w:szCs w:val="22"/>
              </w:rPr>
              <w:t xml:space="preserve"> </w:t>
            </w:r>
            <w:proofErr w:type="spellStart"/>
            <w:r w:rsidRPr="008B092B">
              <w:rPr>
                <w:sz w:val="22"/>
                <w:szCs w:val="22"/>
              </w:rPr>
              <w:t>қорытындысы</w:t>
            </w:r>
            <w:proofErr w:type="spellEnd"/>
            <w:r w:rsidRPr="008B092B">
              <w:rPr>
                <w:sz w:val="22"/>
                <w:szCs w:val="22"/>
              </w:rPr>
              <w:t xml:space="preserve"> </w:t>
            </w:r>
            <w:proofErr w:type="spellStart"/>
            <w:r w:rsidRPr="008B092B">
              <w:rPr>
                <w:sz w:val="22"/>
                <w:szCs w:val="22"/>
              </w:rPr>
              <w:t>бойынша</w:t>
            </w:r>
            <w:proofErr w:type="spellEnd"/>
            <w:r w:rsidRPr="008B092B">
              <w:rPr>
                <w:sz w:val="22"/>
                <w:szCs w:val="22"/>
              </w:rPr>
              <w:t xml:space="preserve"> сертификат және куәлік беру.</w:t>
            </w:r>
          </w:p>
        </w:tc>
      </w:tr>
    </w:tbl>
    <w:p w14:paraId="0F4844CB" w14:textId="77777777" w:rsidR="00185DFA" w:rsidRPr="00DF0066" w:rsidRDefault="00185DFA" w:rsidP="001C6799">
      <w:pPr>
        <w:ind w:left="567" w:right="214"/>
        <w:jc w:val="both"/>
        <w:rPr>
          <w:sz w:val="22"/>
          <w:szCs w:val="22"/>
          <w:lang w:val="kk-KZ"/>
        </w:rPr>
      </w:pPr>
    </w:p>
    <w:sectPr w:rsidR="00185DFA" w:rsidRPr="00DF0066" w:rsidSect="00623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816" w:bottom="141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59AC" w14:textId="77777777" w:rsidR="000E4739" w:rsidRDefault="000E4739" w:rsidP="00623BF1">
      <w:r>
        <w:separator/>
      </w:r>
    </w:p>
  </w:endnote>
  <w:endnote w:type="continuationSeparator" w:id="0">
    <w:p w14:paraId="42285556" w14:textId="77777777" w:rsidR="000E4739" w:rsidRDefault="000E4739" w:rsidP="0062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1C2F" w14:textId="77777777" w:rsidR="00623BF1" w:rsidRDefault="00623BF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9270" w14:textId="77777777" w:rsidR="00623BF1" w:rsidRDefault="00623BF1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7CA3" w14:textId="77777777" w:rsidR="00623BF1" w:rsidRDefault="00623BF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F23F" w14:textId="77777777" w:rsidR="000E4739" w:rsidRDefault="000E4739" w:rsidP="00623BF1">
      <w:r>
        <w:separator/>
      </w:r>
    </w:p>
  </w:footnote>
  <w:footnote w:type="continuationSeparator" w:id="0">
    <w:p w14:paraId="00B34FC2" w14:textId="77777777" w:rsidR="000E4739" w:rsidRDefault="000E4739" w:rsidP="0062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91E4" w14:textId="77777777" w:rsidR="00623BF1" w:rsidRDefault="00623BF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CA3C" w14:textId="77777777" w:rsidR="00623BF1" w:rsidRDefault="00623BF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EC36" w14:textId="77777777" w:rsidR="00623BF1" w:rsidRDefault="00623BF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1A2510F"/>
    <w:multiLevelType w:val="hybridMultilevel"/>
    <w:tmpl w:val="3372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65E6E"/>
    <w:multiLevelType w:val="multilevel"/>
    <w:tmpl w:val="880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4" w15:restartNumberingAfterBreak="0">
    <w:nsid w:val="07014ED6"/>
    <w:multiLevelType w:val="hybridMultilevel"/>
    <w:tmpl w:val="E1761656"/>
    <w:lvl w:ilvl="0" w:tplc="2D709120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0C2F62"/>
    <w:multiLevelType w:val="hybridMultilevel"/>
    <w:tmpl w:val="EA52F392"/>
    <w:lvl w:ilvl="0" w:tplc="D68C44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C60EAD4">
      <w:numFmt w:val="none"/>
      <w:lvlText w:val=""/>
      <w:lvlJc w:val="left"/>
      <w:pPr>
        <w:tabs>
          <w:tab w:val="num" w:pos="360"/>
        </w:tabs>
      </w:pPr>
    </w:lvl>
    <w:lvl w:ilvl="2" w:tplc="7F50B10E">
      <w:numFmt w:val="none"/>
      <w:lvlText w:val=""/>
      <w:lvlJc w:val="left"/>
      <w:pPr>
        <w:tabs>
          <w:tab w:val="num" w:pos="360"/>
        </w:tabs>
      </w:pPr>
    </w:lvl>
    <w:lvl w:ilvl="3" w:tplc="176E4F1C">
      <w:numFmt w:val="none"/>
      <w:lvlText w:val=""/>
      <w:lvlJc w:val="left"/>
      <w:pPr>
        <w:tabs>
          <w:tab w:val="num" w:pos="360"/>
        </w:tabs>
      </w:pPr>
    </w:lvl>
    <w:lvl w:ilvl="4" w:tplc="3BF44DC6">
      <w:numFmt w:val="none"/>
      <w:lvlText w:val=""/>
      <w:lvlJc w:val="left"/>
      <w:pPr>
        <w:tabs>
          <w:tab w:val="num" w:pos="360"/>
        </w:tabs>
      </w:pPr>
    </w:lvl>
    <w:lvl w:ilvl="5" w:tplc="1CEAAA46">
      <w:numFmt w:val="none"/>
      <w:lvlText w:val=""/>
      <w:lvlJc w:val="left"/>
      <w:pPr>
        <w:tabs>
          <w:tab w:val="num" w:pos="360"/>
        </w:tabs>
      </w:pPr>
    </w:lvl>
    <w:lvl w:ilvl="6" w:tplc="E31AFD90">
      <w:numFmt w:val="none"/>
      <w:lvlText w:val=""/>
      <w:lvlJc w:val="left"/>
      <w:pPr>
        <w:tabs>
          <w:tab w:val="num" w:pos="360"/>
        </w:tabs>
      </w:pPr>
    </w:lvl>
    <w:lvl w:ilvl="7" w:tplc="1302B8C0">
      <w:numFmt w:val="none"/>
      <w:lvlText w:val=""/>
      <w:lvlJc w:val="left"/>
      <w:pPr>
        <w:tabs>
          <w:tab w:val="num" w:pos="360"/>
        </w:tabs>
      </w:pPr>
    </w:lvl>
    <w:lvl w:ilvl="8" w:tplc="3846397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462C40"/>
    <w:multiLevelType w:val="hybridMultilevel"/>
    <w:tmpl w:val="BE2AF6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102F"/>
    <w:multiLevelType w:val="hybridMultilevel"/>
    <w:tmpl w:val="FDE4C342"/>
    <w:lvl w:ilvl="0" w:tplc="0C0A3E2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0290CC1"/>
    <w:multiLevelType w:val="hybridMultilevel"/>
    <w:tmpl w:val="A308E838"/>
    <w:lvl w:ilvl="0" w:tplc="369A15B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32157B2"/>
    <w:multiLevelType w:val="multilevel"/>
    <w:tmpl w:val="1ECCDF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11" w15:restartNumberingAfterBreak="0">
    <w:nsid w:val="26C87A91"/>
    <w:multiLevelType w:val="hybridMultilevel"/>
    <w:tmpl w:val="92426246"/>
    <w:lvl w:ilvl="0" w:tplc="B1E2C90E">
      <w:start w:val="2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BEC3FB7"/>
    <w:multiLevelType w:val="hybridMultilevel"/>
    <w:tmpl w:val="21700D78"/>
    <w:lvl w:ilvl="0" w:tplc="41FCB4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E4268C6"/>
    <w:multiLevelType w:val="hybridMultilevel"/>
    <w:tmpl w:val="A5AC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466A1"/>
    <w:multiLevelType w:val="multilevel"/>
    <w:tmpl w:val="D710FAF4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" w:hanging="37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/>
        <w:b w:val="0"/>
      </w:rPr>
    </w:lvl>
  </w:abstractNum>
  <w:abstractNum w:abstractNumId="15" w15:restartNumberingAfterBreak="0">
    <w:nsid w:val="3658078A"/>
    <w:multiLevelType w:val="multilevel"/>
    <w:tmpl w:val="74F08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165"/>
        </w:tabs>
        <w:ind w:left="3165" w:hanging="64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16" w15:restartNumberingAfterBreak="0">
    <w:nsid w:val="37B13211"/>
    <w:multiLevelType w:val="multilevel"/>
    <w:tmpl w:val="880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7" w15:restartNumberingAfterBreak="0">
    <w:nsid w:val="37E9321C"/>
    <w:multiLevelType w:val="hybridMultilevel"/>
    <w:tmpl w:val="941A19BA"/>
    <w:lvl w:ilvl="0" w:tplc="A7DE6B72">
      <w:start w:val="1"/>
      <w:numFmt w:val="upperRoman"/>
      <w:lvlText w:val="%1."/>
      <w:lvlJc w:val="left"/>
      <w:pPr>
        <w:ind w:left="11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3B283CEE"/>
    <w:multiLevelType w:val="hybridMultilevel"/>
    <w:tmpl w:val="4C58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43F9F"/>
    <w:multiLevelType w:val="hybridMultilevel"/>
    <w:tmpl w:val="8ED64A32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BF2362"/>
    <w:multiLevelType w:val="hybridMultilevel"/>
    <w:tmpl w:val="5C988570"/>
    <w:lvl w:ilvl="0" w:tplc="0419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1" w15:restartNumberingAfterBreak="0">
    <w:nsid w:val="51072EB6"/>
    <w:multiLevelType w:val="hybridMultilevel"/>
    <w:tmpl w:val="500A1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7201D9"/>
    <w:multiLevelType w:val="multilevel"/>
    <w:tmpl w:val="107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22661E"/>
    <w:multiLevelType w:val="hybridMultilevel"/>
    <w:tmpl w:val="B498CC1C"/>
    <w:lvl w:ilvl="0" w:tplc="E4F42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F140F"/>
    <w:multiLevelType w:val="hybridMultilevel"/>
    <w:tmpl w:val="62DC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D0EFF"/>
    <w:multiLevelType w:val="multilevel"/>
    <w:tmpl w:val="085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0B5453"/>
    <w:multiLevelType w:val="hybridMultilevel"/>
    <w:tmpl w:val="8ED64A32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55092F"/>
    <w:multiLevelType w:val="multilevel"/>
    <w:tmpl w:val="A4B07AA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547521232">
    <w:abstractNumId w:val="0"/>
  </w:num>
  <w:num w:numId="2" w16cid:durableId="2116172817">
    <w:abstractNumId w:val="1"/>
  </w:num>
  <w:num w:numId="3" w16cid:durableId="92432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29585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9887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449743">
    <w:abstractNumId w:val="2"/>
  </w:num>
  <w:num w:numId="7" w16cid:durableId="7377464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31623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784935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38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5475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0222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30588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226344">
    <w:abstractNumId w:val="17"/>
  </w:num>
  <w:num w:numId="15" w16cid:durableId="16171804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2554620">
    <w:abstractNumId w:val="5"/>
  </w:num>
  <w:num w:numId="17" w16cid:durableId="180436117">
    <w:abstractNumId w:val="7"/>
  </w:num>
  <w:num w:numId="18" w16cid:durableId="1389960866">
    <w:abstractNumId w:val="8"/>
  </w:num>
  <w:num w:numId="19" w16cid:durableId="1726903581">
    <w:abstractNumId w:val="12"/>
  </w:num>
  <w:num w:numId="20" w16cid:durableId="867258154">
    <w:abstractNumId w:val="4"/>
  </w:num>
  <w:num w:numId="21" w16cid:durableId="1253005624">
    <w:abstractNumId w:val="25"/>
  </w:num>
  <w:num w:numId="22" w16cid:durableId="2124179957">
    <w:abstractNumId w:val="22"/>
  </w:num>
  <w:num w:numId="23" w16cid:durableId="716245804">
    <w:abstractNumId w:val="26"/>
  </w:num>
  <w:num w:numId="24" w16cid:durableId="1411655404">
    <w:abstractNumId w:val="6"/>
  </w:num>
  <w:num w:numId="25" w16cid:durableId="1916207144">
    <w:abstractNumId w:val="23"/>
  </w:num>
  <w:num w:numId="26" w16cid:durableId="909775706">
    <w:abstractNumId w:val="2"/>
  </w:num>
  <w:num w:numId="27" w16cid:durableId="644506541">
    <w:abstractNumId w:val="20"/>
  </w:num>
  <w:num w:numId="28" w16cid:durableId="493372956">
    <w:abstractNumId w:val="28"/>
  </w:num>
  <w:num w:numId="29" w16cid:durableId="1982687380">
    <w:abstractNumId w:val="13"/>
  </w:num>
  <w:num w:numId="30" w16cid:durableId="879897504">
    <w:abstractNumId w:val="10"/>
  </w:num>
  <w:num w:numId="31" w16cid:durableId="1369262113">
    <w:abstractNumId w:val="27"/>
  </w:num>
  <w:num w:numId="32" w16cid:durableId="1337536664">
    <w:abstractNumId w:val="18"/>
  </w:num>
  <w:num w:numId="33" w16cid:durableId="20102539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0"/>
    <w:rsid w:val="000035C9"/>
    <w:rsid w:val="00006047"/>
    <w:rsid w:val="00021BBE"/>
    <w:rsid w:val="00081F4B"/>
    <w:rsid w:val="00093047"/>
    <w:rsid w:val="000A518B"/>
    <w:rsid w:val="000A7F1F"/>
    <w:rsid w:val="000C2565"/>
    <w:rsid w:val="000D2A93"/>
    <w:rsid w:val="000D34E4"/>
    <w:rsid w:val="000D5FAE"/>
    <w:rsid w:val="000E4739"/>
    <w:rsid w:val="000E4B9F"/>
    <w:rsid w:val="000F4D0B"/>
    <w:rsid w:val="001403FD"/>
    <w:rsid w:val="00150C95"/>
    <w:rsid w:val="00170555"/>
    <w:rsid w:val="001769B1"/>
    <w:rsid w:val="00185DFA"/>
    <w:rsid w:val="00190683"/>
    <w:rsid w:val="00195989"/>
    <w:rsid w:val="001A68EE"/>
    <w:rsid w:val="001B63BC"/>
    <w:rsid w:val="001C25AF"/>
    <w:rsid w:val="001C6799"/>
    <w:rsid w:val="001F1687"/>
    <w:rsid w:val="0021455B"/>
    <w:rsid w:val="00217875"/>
    <w:rsid w:val="002270E2"/>
    <w:rsid w:val="00247DB1"/>
    <w:rsid w:val="00252860"/>
    <w:rsid w:val="00252EAA"/>
    <w:rsid w:val="0025370B"/>
    <w:rsid w:val="002A27E3"/>
    <w:rsid w:val="002A3364"/>
    <w:rsid w:val="002B28A0"/>
    <w:rsid w:val="002C40C1"/>
    <w:rsid w:val="002C7B7A"/>
    <w:rsid w:val="0030706A"/>
    <w:rsid w:val="00334D16"/>
    <w:rsid w:val="00335C3D"/>
    <w:rsid w:val="00336D04"/>
    <w:rsid w:val="0034057E"/>
    <w:rsid w:val="00352B55"/>
    <w:rsid w:val="00376F69"/>
    <w:rsid w:val="003E40AC"/>
    <w:rsid w:val="003F1D57"/>
    <w:rsid w:val="00405011"/>
    <w:rsid w:val="00422F28"/>
    <w:rsid w:val="00424D50"/>
    <w:rsid w:val="00455848"/>
    <w:rsid w:val="0047670C"/>
    <w:rsid w:val="004F1D0B"/>
    <w:rsid w:val="004F59B0"/>
    <w:rsid w:val="004F5EFF"/>
    <w:rsid w:val="005209A3"/>
    <w:rsid w:val="00531A8E"/>
    <w:rsid w:val="00533202"/>
    <w:rsid w:val="0053486C"/>
    <w:rsid w:val="00545958"/>
    <w:rsid w:val="005653AB"/>
    <w:rsid w:val="00566C07"/>
    <w:rsid w:val="00567F60"/>
    <w:rsid w:val="005A6546"/>
    <w:rsid w:val="005A6F6D"/>
    <w:rsid w:val="005C0ADA"/>
    <w:rsid w:val="005E19FB"/>
    <w:rsid w:val="005F3A8A"/>
    <w:rsid w:val="006009FD"/>
    <w:rsid w:val="00623BF1"/>
    <w:rsid w:val="006C71EA"/>
    <w:rsid w:val="006C7C92"/>
    <w:rsid w:val="006F6609"/>
    <w:rsid w:val="0070281F"/>
    <w:rsid w:val="00702A1B"/>
    <w:rsid w:val="00727143"/>
    <w:rsid w:val="00741D15"/>
    <w:rsid w:val="00744AD9"/>
    <w:rsid w:val="00750B0A"/>
    <w:rsid w:val="00754128"/>
    <w:rsid w:val="0075587B"/>
    <w:rsid w:val="00787464"/>
    <w:rsid w:val="0078779B"/>
    <w:rsid w:val="007B76BC"/>
    <w:rsid w:val="007D2AE4"/>
    <w:rsid w:val="007D7847"/>
    <w:rsid w:val="008348F5"/>
    <w:rsid w:val="00835D3F"/>
    <w:rsid w:val="00847D64"/>
    <w:rsid w:val="0085543A"/>
    <w:rsid w:val="00881A29"/>
    <w:rsid w:val="008B092B"/>
    <w:rsid w:val="008C744C"/>
    <w:rsid w:val="008E45C3"/>
    <w:rsid w:val="00914E17"/>
    <w:rsid w:val="00942EF6"/>
    <w:rsid w:val="009451CF"/>
    <w:rsid w:val="00953A6A"/>
    <w:rsid w:val="009663ED"/>
    <w:rsid w:val="009844FB"/>
    <w:rsid w:val="009A24C4"/>
    <w:rsid w:val="009C113F"/>
    <w:rsid w:val="009D5587"/>
    <w:rsid w:val="009F7D20"/>
    <w:rsid w:val="00A05570"/>
    <w:rsid w:val="00A23179"/>
    <w:rsid w:val="00A3482B"/>
    <w:rsid w:val="00A73630"/>
    <w:rsid w:val="00AB4DA1"/>
    <w:rsid w:val="00AD24EC"/>
    <w:rsid w:val="00AE6A10"/>
    <w:rsid w:val="00B2118C"/>
    <w:rsid w:val="00B257AC"/>
    <w:rsid w:val="00B328D3"/>
    <w:rsid w:val="00B35117"/>
    <w:rsid w:val="00B64E9C"/>
    <w:rsid w:val="00BB0D64"/>
    <w:rsid w:val="00BB4891"/>
    <w:rsid w:val="00BC3EE4"/>
    <w:rsid w:val="00BF69F4"/>
    <w:rsid w:val="00C00A82"/>
    <w:rsid w:val="00C376E6"/>
    <w:rsid w:val="00C55F01"/>
    <w:rsid w:val="00CA1427"/>
    <w:rsid w:val="00CA7401"/>
    <w:rsid w:val="00CB43CD"/>
    <w:rsid w:val="00CF2D89"/>
    <w:rsid w:val="00D04E17"/>
    <w:rsid w:val="00D371B5"/>
    <w:rsid w:val="00D9713F"/>
    <w:rsid w:val="00DF0066"/>
    <w:rsid w:val="00E029A7"/>
    <w:rsid w:val="00E1316E"/>
    <w:rsid w:val="00E30BA0"/>
    <w:rsid w:val="00E353E0"/>
    <w:rsid w:val="00E37B3D"/>
    <w:rsid w:val="00E5364C"/>
    <w:rsid w:val="00E54E63"/>
    <w:rsid w:val="00E65230"/>
    <w:rsid w:val="00E85F6E"/>
    <w:rsid w:val="00E86773"/>
    <w:rsid w:val="00EC1C93"/>
    <w:rsid w:val="00EC794E"/>
    <w:rsid w:val="00EE64F2"/>
    <w:rsid w:val="00F0227C"/>
    <w:rsid w:val="00F053DF"/>
    <w:rsid w:val="00F15BE9"/>
    <w:rsid w:val="00F21F76"/>
    <w:rsid w:val="00F27017"/>
    <w:rsid w:val="00F31E36"/>
    <w:rsid w:val="00F40BC9"/>
    <w:rsid w:val="00F5043B"/>
    <w:rsid w:val="00F50F00"/>
    <w:rsid w:val="00F53979"/>
    <w:rsid w:val="00F55FE0"/>
    <w:rsid w:val="00F824F7"/>
    <w:rsid w:val="00F948E5"/>
    <w:rsid w:val="00F96823"/>
    <w:rsid w:val="00FE6B35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CA3F2"/>
  <w15:chartTrackingRefBased/>
  <w15:docId w15:val="{A70132C9-8DB5-43ED-AD1C-C70E92BD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40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tabs>
        <w:tab w:val="left" w:pos="4906"/>
      </w:tabs>
      <w:autoSpaceDE w:val="0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7874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MS Sans Serif" w:hAnsi="MS Sans Serif" w:cs="MS Sans Serif"/>
      <w:lang w:val="en-US" w:eastAsia="ar-SA" w:bidi="ar-SA"/>
    </w:rPr>
  </w:style>
  <w:style w:type="character" w:customStyle="1" w:styleId="a4">
    <w:name w:val="Знак Знак"/>
    <w:rPr>
      <w:b/>
      <w:caps/>
      <w:sz w:val="24"/>
      <w:lang w:val="ru-RU" w:eastAsia="ar-SA" w:bidi="ar-SA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widowControl w:val="0"/>
      <w:spacing w:after="120"/>
    </w:pPr>
    <w:rPr>
      <w:rFonts w:ascii="MS Sans Serif" w:hAnsi="MS Sans Serif" w:cs="MS Sans Serif"/>
      <w:sz w:val="20"/>
      <w:szCs w:val="20"/>
      <w:lang w:val="en-US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sz w:val="28"/>
      <w:szCs w:val="20"/>
      <w:lang w:val="en-US"/>
    </w:rPr>
  </w:style>
  <w:style w:type="paragraph" w:styleId="a9">
    <w:name w:val="Subtitle"/>
    <w:basedOn w:val="a"/>
    <w:next w:val="a6"/>
    <w:link w:val="aa"/>
    <w:qFormat/>
    <w:pPr>
      <w:jc w:val="center"/>
    </w:pPr>
    <w:rPr>
      <w:b/>
      <w:caps/>
      <w:szCs w:val="20"/>
      <w:lang w:val="x-none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table" w:styleId="af">
    <w:name w:val="Table Grid"/>
    <w:basedOn w:val="a1"/>
    <w:rsid w:val="00BB4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7874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Подзаголовок Знак"/>
    <w:link w:val="a9"/>
    <w:rsid w:val="00787464"/>
    <w:rPr>
      <w:b/>
      <w:caps/>
      <w:sz w:val="24"/>
      <w:lang w:eastAsia="ar-SA"/>
    </w:rPr>
  </w:style>
  <w:style w:type="paragraph" w:customStyle="1" w:styleId="14">
    <w:name w:val="Абзац списка1"/>
    <w:basedOn w:val="a"/>
    <w:rsid w:val="0078746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Обычный (веб)"/>
    <w:basedOn w:val="a"/>
    <w:link w:val="af1"/>
    <w:uiPriority w:val="99"/>
    <w:unhideWhenUsed/>
    <w:rsid w:val="00787464"/>
    <w:pPr>
      <w:suppressAutoHyphens w:val="0"/>
      <w:spacing w:before="100" w:beforeAutospacing="1" w:after="100" w:afterAutospacing="1"/>
    </w:pPr>
    <w:rPr>
      <w:lang w:eastAsia="x-none"/>
    </w:rPr>
  </w:style>
  <w:style w:type="character" w:customStyle="1" w:styleId="apple-converted-space">
    <w:name w:val="apple-converted-space"/>
    <w:basedOn w:val="a0"/>
    <w:rsid w:val="00787464"/>
  </w:style>
  <w:style w:type="character" w:customStyle="1" w:styleId="10">
    <w:name w:val="Заголовок 1 Знак"/>
    <w:link w:val="1"/>
    <w:rsid w:val="00F40BC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Emphasis"/>
    <w:qFormat/>
    <w:rsid w:val="00F40BC9"/>
    <w:rPr>
      <w:i/>
      <w:iCs/>
    </w:rPr>
  </w:style>
  <w:style w:type="paragraph" w:styleId="af3">
    <w:name w:val="Название"/>
    <w:basedOn w:val="a"/>
    <w:next w:val="a"/>
    <w:link w:val="af4"/>
    <w:qFormat/>
    <w:rsid w:val="00F40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f4">
    <w:name w:val="Название Знак"/>
    <w:link w:val="af3"/>
    <w:rsid w:val="00F40BC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af5">
    <w:name w:val="Strong"/>
    <w:qFormat/>
    <w:rsid w:val="0085543A"/>
    <w:rPr>
      <w:b/>
      <w:bCs/>
    </w:rPr>
  </w:style>
  <w:style w:type="paragraph" w:styleId="af6">
    <w:name w:val="List Paragraph"/>
    <w:basedOn w:val="a"/>
    <w:uiPriority w:val="34"/>
    <w:qFormat/>
    <w:rsid w:val="001B63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9C113F"/>
  </w:style>
  <w:style w:type="paragraph" w:styleId="af7">
    <w:name w:val="header"/>
    <w:basedOn w:val="a"/>
    <w:link w:val="af8"/>
    <w:rsid w:val="00623BF1"/>
    <w:pPr>
      <w:tabs>
        <w:tab w:val="center" w:pos="4513"/>
        <w:tab w:val="right" w:pos="9026"/>
      </w:tabs>
    </w:pPr>
  </w:style>
  <w:style w:type="character" w:customStyle="1" w:styleId="af8">
    <w:name w:val="Верхний колонтитул Знак"/>
    <w:link w:val="af7"/>
    <w:rsid w:val="00623BF1"/>
    <w:rPr>
      <w:sz w:val="24"/>
      <w:szCs w:val="24"/>
      <w:lang w:val="ru-RU" w:eastAsia="ar-SA"/>
    </w:rPr>
  </w:style>
  <w:style w:type="paragraph" w:styleId="af9">
    <w:name w:val="footer"/>
    <w:basedOn w:val="a"/>
    <w:link w:val="afa"/>
    <w:rsid w:val="00623BF1"/>
    <w:pPr>
      <w:tabs>
        <w:tab w:val="center" w:pos="4513"/>
        <w:tab w:val="right" w:pos="9026"/>
      </w:tabs>
    </w:pPr>
  </w:style>
  <w:style w:type="character" w:customStyle="1" w:styleId="afa">
    <w:name w:val="Нижний колонтитул Знак"/>
    <w:link w:val="af9"/>
    <w:rsid w:val="00623BF1"/>
    <w:rPr>
      <w:sz w:val="24"/>
      <w:szCs w:val="24"/>
      <w:lang w:val="ru-RU" w:eastAsia="ar-SA"/>
    </w:rPr>
  </w:style>
  <w:style w:type="paragraph" w:styleId="afb">
    <w:name w:val="No Spacing"/>
    <w:basedOn w:val="a"/>
    <w:uiPriority w:val="1"/>
    <w:qFormat/>
    <w:rsid w:val="00623BF1"/>
    <w:pPr>
      <w:suppressAutoHyphens w:val="0"/>
    </w:pPr>
    <w:rPr>
      <w:szCs w:val="32"/>
      <w:lang w:eastAsia="ru-RU"/>
    </w:rPr>
  </w:style>
  <w:style w:type="character" w:customStyle="1" w:styleId="af1">
    <w:name w:val="Обычный (Интернет) Знак"/>
    <w:link w:val="af0"/>
    <w:uiPriority w:val="99"/>
    <w:rsid w:val="00623BF1"/>
    <w:rPr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520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209A3"/>
    <w:rPr>
      <w:rFonts w:ascii="Courier New" w:hAnsi="Courier New" w:cs="Courier New"/>
    </w:rPr>
  </w:style>
  <w:style w:type="character" w:customStyle="1" w:styleId="y2iqfc">
    <w:name w:val="y2iqfc"/>
    <w:rsid w:val="0052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A251-F24B-482C-8162-5D2B9D43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Шынар Аскарова</cp:lastModifiedBy>
  <cp:revision>2</cp:revision>
  <cp:lastPrinted>2018-02-07T08:43:00Z</cp:lastPrinted>
  <dcterms:created xsi:type="dcterms:W3CDTF">2025-02-09T12:51:00Z</dcterms:created>
  <dcterms:modified xsi:type="dcterms:W3CDTF">2025-02-09T12:51:00Z</dcterms:modified>
</cp:coreProperties>
</file>