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90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4014"/>
      </w:tblGrid>
      <w:tr w:rsidR="00A36A19" w:rsidTr="00A36A19">
        <w:tc>
          <w:tcPr>
            <w:tcW w:w="846" w:type="dxa"/>
          </w:tcPr>
          <w:p w:rsidR="00A36A19" w:rsidRDefault="00A36A19" w:rsidP="00A36A19">
            <w:r>
              <w:t xml:space="preserve">№ </w:t>
            </w:r>
          </w:p>
          <w:p w:rsidR="00A36A19" w:rsidRDefault="00A36A19" w:rsidP="00A36A19">
            <w:r>
              <w:t>п/п</w:t>
            </w:r>
          </w:p>
        </w:tc>
        <w:tc>
          <w:tcPr>
            <w:tcW w:w="4819" w:type="dxa"/>
          </w:tcPr>
          <w:p w:rsidR="00A36A19" w:rsidRDefault="00A36A19" w:rsidP="00A36A19">
            <w:r>
              <w:t>Наименование услуги</w:t>
            </w:r>
          </w:p>
        </w:tc>
        <w:tc>
          <w:tcPr>
            <w:tcW w:w="4014" w:type="dxa"/>
          </w:tcPr>
          <w:p w:rsidR="00A36A19" w:rsidRDefault="00A36A19" w:rsidP="00A36A19">
            <w:r>
              <w:t>Единица измерения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1</w:t>
            </w:r>
          </w:p>
        </w:tc>
        <w:tc>
          <w:tcPr>
            <w:tcW w:w="4819" w:type="dxa"/>
          </w:tcPr>
          <w:p w:rsidR="00A36A19" w:rsidRDefault="00A36A19" w:rsidP="00A36A19">
            <w:r>
              <w:t>Параметры микроклимата/температура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измерение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2</w:t>
            </w:r>
          </w:p>
        </w:tc>
        <w:tc>
          <w:tcPr>
            <w:tcW w:w="4819" w:type="dxa"/>
          </w:tcPr>
          <w:p w:rsidR="00A36A19" w:rsidRDefault="00A36A19" w:rsidP="00A36A19">
            <w:r>
              <w:t>Скорость движения воздуха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измерение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3</w:t>
            </w:r>
          </w:p>
        </w:tc>
        <w:tc>
          <w:tcPr>
            <w:tcW w:w="4819" w:type="dxa"/>
          </w:tcPr>
          <w:p w:rsidR="00A36A19" w:rsidRDefault="00A36A19" w:rsidP="00A36A19">
            <w:r>
              <w:t>Освещенность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измерение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4</w:t>
            </w:r>
          </w:p>
        </w:tc>
        <w:tc>
          <w:tcPr>
            <w:tcW w:w="4819" w:type="dxa"/>
          </w:tcPr>
          <w:p w:rsidR="00A36A19" w:rsidRDefault="00A36A19" w:rsidP="00A36A19">
            <w:r>
              <w:t>Электромагнитные поля/напряженность электростатического поля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измерение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5</w:t>
            </w:r>
          </w:p>
        </w:tc>
        <w:tc>
          <w:tcPr>
            <w:tcW w:w="4819" w:type="dxa"/>
          </w:tcPr>
          <w:p w:rsidR="00A36A19" w:rsidRDefault="00A36A19" w:rsidP="00A36A19">
            <w:r>
              <w:t>Вода/Общее количество микроорганизмов (классическим бактериологическим методом)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6</w:t>
            </w:r>
          </w:p>
        </w:tc>
        <w:tc>
          <w:tcPr>
            <w:tcW w:w="4819" w:type="dxa"/>
          </w:tcPr>
          <w:p w:rsidR="00A36A19" w:rsidRDefault="00A36A19" w:rsidP="00A36A19">
            <w:r>
              <w:t xml:space="preserve">Вода/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(ОКБ)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7</w:t>
            </w:r>
          </w:p>
        </w:tc>
        <w:tc>
          <w:tcPr>
            <w:tcW w:w="4819" w:type="dxa"/>
          </w:tcPr>
          <w:p w:rsidR="00A36A19" w:rsidRDefault="00A36A19" w:rsidP="00A36A19">
            <w:r>
              <w:t xml:space="preserve">Вода/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8</w:t>
            </w:r>
          </w:p>
        </w:tc>
        <w:tc>
          <w:tcPr>
            <w:tcW w:w="4819" w:type="dxa"/>
          </w:tcPr>
          <w:p w:rsidR="00A36A19" w:rsidRDefault="00A36A19" w:rsidP="00A36A19">
            <w:r>
              <w:t>Вода/запах при 20 градусах С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9</w:t>
            </w:r>
          </w:p>
        </w:tc>
        <w:tc>
          <w:tcPr>
            <w:tcW w:w="4819" w:type="dxa"/>
          </w:tcPr>
          <w:p w:rsidR="00A36A19" w:rsidRDefault="00A36A19" w:rsidP="00A36A19">
            <w:r>
              <w:t>Вода/привкус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10</w:t>
            </w:r>
          </w:p>
        </w:tc>
        <w:tc>
          <w:tcPr>
            <w:tcW w:w="4819" w:type="dxa"/>
          </w:tcPr>
          <w:p w:rsidR="00A36A19" w:rsidRDefault="00A36A19" w:rsidP="00A36A19">
            <w:r>
              <w:t>Вода/ цветность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>11</w:t>
            </w:r>
          </w:p>
        </w:tc>
        <w:tc>
          <w:tcPr>
            <w:tcW w:w="4819" w:type="dxa"/>
          </w:tcPr>
          <w:p w:rsidR="00A36A19" w:rsidRDefault="00A36A19" w:rsidP="00A36A19">
            <w:r>
              <w:t>Вода/ мутность</w:t>
            </w:r>
          </w:p>
        </w:tc>
        <w:tc>
          <w:tcPr>
            <w:tcW w:w="4014" w:type="dxa"/>
          </w:tcPr>
          <w:p w:rsidR="00A36A19" w:rsidRDefault="00A36A19" w:rsidP="00A36A19">
            <w:r>
              <w:t>Одно исследование</w:t>
            </w:r>
          </w:p>
        </w:tc>
      </w:tr>
      <w:tr w:rsidR="00A36A19" w:rsidTr="00A36A19">
        <w:tc>
          <w:tcPr>
            <w:tcW w:w="846" w:type="dxa"/>
          </w:tcPr>
          <w:p w:rsidR="00A36A19" w:rsidRDefault="00A36A19" w:rsidP="00A36A19">
            <w:r>
              <w:t xml:space="preserve">12 </w:t>
            </w:r>
          </w:p>
        </w:tc>
        <w:tc>
          <w:tcPr>
            <w:tcW w:w="4819" w:type="dxa"/>
          </w:tcPr>
          <w:p w:rsidR="00A36A19" w:rsidRDefault="00A36A19" w:rsidP="00A36A19">
            <w:r>
              <w:t>Оформление протоколов результатов исследований</w:t>
            </w:r>
          </w:p>
        </w:tc>
        <w:tc>
          <w:tcPr>
            <w:tcW w:w="4014" w:type="dxa"/>
          </w:tcPr>
          <w:p w:rsidR="00A36A19" w:rsidRDefault="00A36A19" w:rsidP="00A36A19">
            <w:r>
              <w:t>Протокол</w:t>
            </w:r>
            <w:bookmarkStart w:id="0" w:name="_GoBack"/>
            <w:bookmarkEnd w:id="0"/>
          </w:p>
        </w:tc>
      </w:tr>
    </w:tbl>
    <w:p w:rsidR="00A36A19" w:rsidRPr="00A36A19" w:rsidRDefault="00A36A19" w:rsidP="00A36A19">
      <w:pPr>
        <w:jc w:val="center"/>
        <w:rPr>
          <w:b/>
        </w:rPr>
      </w:pPr>
      <w:r w:rsidRPr="00A36A19">
        <w:rPr>
          <w:b/>
        </w:rPr>
        <w:t>Услуги производственного контроля СЭС</w:t>
      </w:r>
    </w:p>
    <w:sectPr w:rsidR="00A36A19" w:rsidRPr="00A36A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76"/>
    <w:rsid w:val="00050A69"/>
    <w:rsid w:val="00514AB4"/>
    <w:rsid w:val="00A36A19"/>
    <w:rsid w:val="00C5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7B1B"/>
  <w15:chartTrackingRefBased/>
  <w15:docId w15:val="{7B6DEAAB-3CF4-47B2-9946-0E2025A4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2024-08-07T11:14:00Z</dcterms:created>
  <dcterms:modified xsi:type="dcterms:W3CDTF">2024-08-07T11:24:00Z</dcterms:modified>
</cp:coreProperties>
</file>