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66" w:rsidRPr="00155866" w:rsidRDefault="00F13C66" w:rsidP="0015586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3B8" w:rsidRPr="00C47D82" w:rsidRDefault="00657F81" w:rsidP="00C53603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A15B0F" w:rsidRPr="00657F81" w:rsidRDefault="005E33B8" w:rsidP="00C53603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7D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603" w:rsidRPr="00657F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A15B0F" w:rsidRPr="00657F8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53603" w:rsidRPr="00657F81" w:rsidRDefault="00C53603" w:rsidP="00A15B0F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3603" w:rsidRPr="00657F81" w:rsidRDefault="00C53603" w:rsidP="00E0707F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Біртілек ауылдық округ</w:t>
      </w:r>
      <w:r w:rsidR="00A15B0F"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әкімі</w:t>
      </w:r>
      <w:r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:rsidR="00A15B0F" w:rsidRPr="00657F81" w:rsidRDefault="00C53603" w:rsidP="00E0707F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____________</w:t>
      </w:r>
      <w:r w:rsidR="00A15B0F"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Б.Нурымбетов</w:t>
      </w:r>
    </w:p>
    <w:p w:rsidR="00A15B0F" w:rsidRDefault="00C53603" w:rsidP="00E0707F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15B0F" w:rsidRPr="00657F81">
        <w:rPr>
          <w:rFonts w:ascii="Times New Roman" w:hAnsi="Times New Roman" w:cs="Times New Roman"/>
          <w:b/>
          <w:sz w:val="28"/>
          <w:szCs w:val="28"/>
          <w:lang w:val="kk-KZ"/>
        </w:rPr>
        <w:t>«______»</w:t>
      </w:r>
      <w:r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</w:t>
      </w:r>
      <w:r w:rsidR="00C47D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C47D82" w:rsidRPr="0025247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15B0F" w:rsidRPr="0065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5964B7" w:rsidRDefault="005964B7" w:rsidP="00A15B0F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64B7" w:rsidRDefault="00C53603" w:rsidP="00A15B0F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№ </w:t>
      </w:r>
      <w:r w:rsidR="005964B7">
        <w:rPr>
          <w:rFonts w:ascii="Times New Roman" w:hAnsi="Times New Roman" w:cs="Times New Roman"/>
          <w:sz w:val="28"/>
          <w:szCs w:val="28"/>
          <w:lang w:val="kk-KZ"/>
        </w:rPr>
        <w:t>2  қосымша</w:t>
      </w:r>
    </w:p>
    <w:p w:rsidR="005964B7" w:rsidRDefault="005964B7" w:rsidP="005964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964B7" w:rsidRPr="00F35E75" w:rsidRDefault="00BB65F5" w:rsidP="00FE16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ЕРЕКШЕЛІК</w:t>
      </w:r>
    </w:p>
    <w:p w:rsidR="00BB65F5" w:rsidRPr="00F35E75" w:rsidRDefault="00BB65F5" w:rsidP="00FE16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977"/>
        <w:gridCol w:w="6379"/>
      </w:tblGrid>
      <w:tr w:rsidR="00EB7C78" w:rsidRPr="00F35E75" w:rsidTr="00331C28">
        <w:tc>
          <w:tcPr>
            <w:tcW w:w="2977" w:type="dxa"/>
          </w:tcPr>
          <w:p w:rsidR="00EB7C78" w:rsidRPr="00F35E75" w:rsidRDefault="00EB7C78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Тапсырыс беруші:</w:t>
            </w:r>
          </w:p>
        </w:tc>
        <w:tc>
          <w:tcPr>
            <w:tcW w:w="6379" w:type="dxa"/>
          </w:tcPr>
          <w:p w:rsidR="00EB7C78" w:rsidRPr="00F35E75" w:rsidRDefault="004E4E24" w:rsidP="008A1E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«Келес ауданы, Біртілек ауылдық округ әкімінің аппараты» мемлекеттік мекемесі</w:t>
            </w:r>
          </w:p>
        </w:tc>
      </w:tr>
      <w:tr w:rsidR="00EB7C78" w:rsidRPr="00F35E75" w:rsidTr="00331C28">
        <w:tc>
          <w:tcPr>
            <w:tcW w:w="2977" w:type="dxa"/>
          </w:tcPr>
          <w:p w:rsidR="00EB7C78" w:rsidRPr="00F35E75" w:rsidRDefault="00EB7C78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атауы:</w:t>
            </w:r>
          </w:p>
        </w:tc>
        <w:tc>
          <w:tcPr>
            <w:tcW w:w="6379" w:type="dxa"/>
          </w:tcPr>
          <w:p w:rsidR="00EB7C78" w:rsidRPr="00F35E75" w:rsidRDefault="00C47D82" w:rsidP="00F74C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Тұрғын үйлерге көше атауларымен нөмірленген </w:t>
            </w:r>
            <w:r w:rsidR="00A15862"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тақтайша орнату</w:t>
            </w:r>
            <w:r w:rsidR="00F53198"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1EFB"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жұмыстары</w:t>
            </w:r>
          </w:p>
        </w:tc>
      </w:tr>
      <w:tr w:rsidR="00EB7C78" w:rsidRPr="00F35E75" w:rsidTr="00331C28">
        <w:tc>
          <w:tcPr>
            <w:tcW w:w="2977" w:type="dxa"/>
          </w:tcPr>
          <w:p w:rsidR="00EB7C78" w:rsidRPr="00F35E75" w:rsidRDefault="00EB7C78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6379" w:type="dxa"/>
          </w:tcPr>
          <w:p w:rsidR="00EB7C78" w:rsidRPr="00F35E75" w:rsidRDefault="008A1EFB" w:rsidP="008A1E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</w:tr>
      <w:tr w:rsidR="00EB7C78" w:rsidRPr="00F35E75" w:rsidTr="00331C28">
        <w:tc>
          <w:tcPr>
            <w:tcW w:w="2977" w:type="dxa"/>
          </w:tcPr>
          <w:p w:rsidR="00EB7C78" w:rsidRPr="00F35E75" w:rsidRDefault="00EB7C78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 (көлемі)</w:t>
            </w:r>
            <w:r w:rsidR="004E4E24"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6379" w:type="dxa"/>
          </w:tcPr>
          <w:p w:rsidR="00EB7C78" w:rsidRPr="00F35E75" w:rsidRDefault="008A1EFB" w:rsidP="008A1E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E4E24" w:rsidRPr="00F35E75" w:rsidTr="00331C28">
        <w:tc>
          <w:tcPr>
            <w:tcW w:w="2977" w:type="dxa"/>
          </w:tcPr>
          <w:p w:rsidR="004E4E24" w:rsidRPr="00F35E75" w:rsidRDefault="004E4E24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көрсету мерзімі:</w:t>
            </w:r>
          </w:p>
        </w:tc>
        <w:tc>
          <w:tcPr>
            <w:tcW w:w="6379" w:type="dxa"/>
          </w:tcPr>
          <w:p w:rsidR="004E4E24" w:rsidRPr="00F35E75" w:rsidRDefault="008A1EFB" w:rsidP="008A1E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шарт күшіне енген күннен бастап</w:t>
            </w:r>
            <w:r w:rsidR="00474FC1"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күнтізбелік 30</w:t>
            </w: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ішінде</w:t>
            </w:r>
          </w:p>
        </w:tc>
      </w:tr>
      <w:tr w:rsidR="004E4E24" w:rsidRPr="00F35E75" w:rsidTr="00331C28">
        <w:tc>
          <w:tcPr>
            <w:tcW w:w="2977" w:type="dxa"/>
          </w:tcPr>
          <w:p w:rsidR="004E4E24" w:rsidRPr="00F35E75" w:rsidRDefault="004E4E24" w:rsidP="00FE1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Жұмыстарды көрсету орны:</w:t>
            </w:r>
          </w:p>
        </w:tc>
        <w:tc>
          <w:tcPr>
            <w:tcW w:w="6379" w:type="dxa"/>
          </w:tcPr>
          <w:p w:rsidR="004E4E24" w:rsidRPr="00F35E75" w:rsidRDefault="008A1EFB" w:rsidP="008A1E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 облысы, Келес ауданы, Біртілек ауылы тел: 87756033</w:t>
            </w:r>
            <w:r w:rsidR="00F238D1"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35E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</w:tr>
    </w:tbl>
    <w:p w:rsidR="00F6538D" w:rsidRPr="00F35E75" w:rsidRDefault="00F6538D" w:rsidP="00C457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20A9" w:rsidRDefault="009F2B35" w:rsidP="00C457E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5E7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Жалпы сипаттамасы</w:t>
      </w:r>
    </w:p>
    <w:p w:rsidR="00F35E75" w:rsidRPr="00F35E75" w:rsidRDefault="00F35E75" w:rsidP="00C457E3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54984" w:rsidRPr="00F35E75" w:rsidRDefault="004C4FD2" w:rsidP="0090012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6D29C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Біртілек ауылдық округі, Көлтоған елді мекені 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Бөкейхан Есімханов </w:t>
      </w:r>
      <w:r w:rsidR="008E1043" w:rsidRPr="00F35E75">
        <w:rPr>
          <w:rFonts w:ascii="Times New Roman" w:hAnsi="Times New Roman" w:cs="Times New Roman"/>
          <w:sz w:val="28"/>
          <w:szCs w:val="28"/>
          <w:lang w:val="kk-KZ"/>
        </w:rPr>
        <w:t>көшесіне</w:t>
      </w:r>
      <w:r w:rsidR="00A91A5D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021" w:rsidRPr="00F35E7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дана бағыттау тақтайшаға көше атауы жазылған </w:t>
      </w:r>
      <w:r w:rsidR="00B34EA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бағыттауыш 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(указатель) </w:t>
      </w:r>
      <w:r w:rsidR="003C02F5" w:rsidRPr="00F35E75">
        <w:rPr>
          <w:rFonts w:ascii="Times New Roman" w:hAnsi="Times New Roman" w:cs="Times New Roman"/>
          <w:sz w:val="28"/>
          <w:szCs w:val="28"/>
          <w:lang w:val="kk-KZ"/>
        </w:rPr>
        <w:t>және 19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дана үй нөмірімен көше атауы жазылған</w:t>
      </w:r>
      <w:r w:rsidR="00F7546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1A69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QR-код </w:t>
      </w:r>
      <w:r w:rsidR="00F7546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тақтайша </w:t>
      </w:r>
      <w:r w:rsidR="00BF2673" w:rsidRPr="00F35E75">
        <w:rPr>
          <w:rFonts w:ascii="Times New Roman" w:hAnsi="Times New Roman" w:cs="Times New Roman"/>
          <w:sz w:val="28"/>
          <w:szCs w:val="28"/>
          <w:lang w:val="kk-KZ"/>
        </w:rPr>
        <w:t>(аншлаг)</w:t>
      </w:r>
      <w:r w:rsidR="00F50DDA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  <w:r w:rsidR="002617D8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00122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Игілік елді мекеніндегі КХ-22 облыстық маңызы бар жол бойына «Жабай төбе Шырылдақ»  елді мекендері атауымен </w:t>
      </w:r>
      <w:r w:rsidR="0077091E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бағдар беріліп </w:t>
      </w:r>
      <w:r w:rsidR="00900122" w:rsidRPr="00F35E75">
        <w:rPr>
          <w:rFonts w:ascii="Times New Roman" w:hAnsi="Times New Roman" w:cs="Times New Roman"/>
          <w:sz w:val="28"/>
          <w:szCs w:val="28"/>
          <w:lang w:val="kk-KZ"/>
        </w:rPr>
        <w:t>1 дана бағыттауыш</w:t>
      </w:r>
      <w:r w:rsidR="005A696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тақтайша (указатель)</w:t>
      </w:r>
      <w:r w:rsidR="003F3A49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53C0F" w:rsidRPr="00F35E75">
        <w:rPr>
          <w:rFonts w:ascii="Times New Roman" w:hAnsi="Times New Roman" w:cs="Times New Roman"/>
          <w:sz w:val="28"/>
          <w:szCs w:val="28"/>
          <w:lang w:val="kk-KZ"/>
        </w:rPr>
        <w:t>Жабай төбе елді</w:t>
      </w:r>
      <w:r w:rsidR="00AB38EC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8E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мекені </w:t>
      </w:r>
      <w:r w:rsidR="00AB38EC" w:rsidRPr="00F35E75">
        <w:rPr>
          <w:rFonts w:ascii="Times New Roman" w:hAnsi="Times New Roman" w:cs="Times New Roman"/>
          <w:sz w:val="28"/>
          <w:szCs w:val="28"/>
          <w:lang w:val="kk-KZ"/>
        </w:rPr>
        <w:t>Бейбітшілік к</w:t>
      </w:r>
      <w:r w:rsidR="00B14AB6" w:rsidRPr="00F35E75">
        <w:rPr>
          <w:rFonts w:ascii="Times New Roman" w:hAnsi="Times New Roman" w:cs="Times New Roman"/>
          <w:sz w:val="28"/>
          <w:szCs w:val="28"/>
          <w:lang w:val="kk-KZ"/>
        </w:rPr>
        <w:t>өшесіне 1 дана</w:t>
      </w:r>
      <w:r w:rsidR="005A696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AB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96F" w:rsidRPr="00F35E75">
        <w:rPr>
          <w:rFonts w:ascii="Times New Roman" w:hAnsi="Times New Roman" w:cs="Times New Roman"/>
          <w:sz w:val="28"/>
          <w:szCs w:val="28"/>
          <w:lang w:val="kk-KZ"/>
        </w:rPr>
        <w:t>бағыттауыш тақтайша (указатель)</w:t>
      </w:r>
      <w:r w:rsidR="00552DCC" w:rsidRPr="00F35E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A696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C0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75D1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Көлтоған елді мекені Мұстафа Өзтүрік көшесіне  3 дана  бағыттауыш тақтайша (указатель), Алтын Орда көшесіне  3 дана  бағыттауыш тақтайша (указатель), </w:t>
      </w:r>
      <w:r w:rsidR="00F55293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Сауран көшесіне  3 дана  бағыттауыш тақтайша (указатель), </w:t>
      </w:r>
      <w:r w:rsidR="006F75D1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5293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2617D8" w:rsidRPr="00F35E75">
        <w:rPr>
          <w:rFonts w:ascii="Times New Roman" w:hAnsi="Times New Roman" w:cs="Times New Roman"/>
          <w:sz w:val="28"/>
          <w:szCs w:val="28"/>
          <w:lang w:val="kk-KZ"/>
        </w:rPr>
        <w:t>Ырысты</w:t>
      </w:r>
      <w:r w:rsidR="00F55293" w:rsidRPr="00F35E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617D8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Бағбан көшесінің қиылысына</w:t>
      </w:r>
      <w:r w:rsidR="00A76D9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1 дана бағыттауыш </w:t>
      </w:r>
      <w:r w:rsidR="003F3A49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тақтайша </w:t>
      </w:r>
      <w:r w:rsidR="00A76D9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(указатель) </w:t>
      </w:r>
      <w:r w:rsidR="0077091E" w:rsidRPr="00F35E75">
        <w:rPr>
          <w:rFonts w:ascii="Times New Roman" w:hAnsi="Times New Roman" w:cs="Times New Roman"/>
          <w:sz w:val="28"/>
          <w:szCs w:val="28"/>
          <w:lang w:val="kk-KZ"/>
        </w:rPr>
        <w:t>орнату жұмыстары</w:t>
      </w:r>
      <w:r w:rsidR="00BF2673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7546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673" w:rsidRPr="00F35E7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61B97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алпы саны </w:t>
      </w:r>
      <w:r w:rsid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5B3" w:rsidRPr="00F35E75"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 w:rsidR="00D2690B" w:rsidRPr="00F35E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1B97" w:rsidRPr="00F35E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дана</w:t>
      </w:r>
      <w:r w:rsidR="00161B97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4FC6" w:rsidRPr="00F35E75">
        <w:rPr>
          <w:rFonts w:ascii="Times New Roman" w:hAnsi="Times New Roman" w:cs="Times New Roman"/>
          <w:sz w:val="28"/>
          <w:szCs w:val="28"/>
          <w:lang w:val="kk-KZ"/>
        </w:rPr>
        <w:t>тақтайша</w:t>
      </w:r>
      <w:r w:rsidR="00BD1C48" w:rsidRPr="00F35E75">
        <w:rPr>
          <w:rFonts w:ascii="Times New Roman" w:hAnsi="Times New Roman" w:cs="Times New Roman"/>
          <w:sz w:val="28"/>
          <w:szCs w:val="28"/>
          <w:lang w:val="kk-KZ"/>
        </w:rPr>
        <w:t>лар жасау.</w:t>
      </w:r>
      <w:r w:rsidR="00870E8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92FC9" w:rsidRPr="00F35E75" w:rsidRDefault="00D54984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="002C61BF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Оның ішінде: Бағыттау тақтайша </w:t>
      </w:r>
      <w:r w:rsidR="00992FC9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(указатель) </w:t>
      </w:r>
      <w:r w:rsidR="00BC6219" w:rsidRPr="00F35E75">
        <w:rPr>
          <w:rFonts w:ascii="Times New Roman" w:hAnsi="Times New Roman" w:cs="Times New Roman"/>
          <w:i/>
          <w:sz w:val="28"/>
          <w:szCs w:val="28"/>
          <w:lang w:val="kk-KZ"/>
        </w:rPr>
        <w:t>15</w:t>
      </w:r>
      <w:r w:rsidR="002C61BF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дана, тұрғын үйге берілетін </w:t>
      </w:r>
      <w:r w:rsidR="00566AC2" w:rsidRPr="00F35E75">
        <w:rPr>
          <w:rFonts w:ascii="Times New Roman" w:hAnsi="Times New Roman" w:cs="Times New Roman"/>
          <w:i/>
          <w:sz w:val="28"/>
          <w:szCs w:val="28"/>
          <w:lang w:val="kk-KZ"/>
        </w:rPr>
        <w:t>QR-код</w:t>
      </w:r>
      <w:r w:rsidR="00566AC2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1BF" w:rsidRPr="00F35E75">
        <w:rPr>
          <w:rFonts w:ascii="Times New Roman" w:hAnsi="Times New Roman" w:cs="Times New Roman"/>
          <w:i/>
          <w:sz w:val="28"/>
          <w:szCs w:val="28"/>
          <w:lang w:val="kk-KZ"/>
        </w:rPr>
        <w:t>тақтайша</w:t>
      </w:r>
      <w:r w:rsidR="00834DBC" w:rsidRPr="00F35E75">
        <w:rPr>
          <w:rFonts w:ascii="Times New Roman" w:hAnsi="Times New Roman" w:cs="Times New Roman"/>
          <w:i/>
          <w:sz w:val="28"/>
          <w:szCs w:val="28"/>
          <w:lang w:val="kk-KZ"/>
        </w:rPr>
        <w:t>лар</w:t>
      </w:r>
      <w:r w:rsidR="00AC6C25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</w:t>
      </w:r>
      <w:r w:rsidR="00EA0C90" w:rsidRPr="00F35E75">
        <w:rPr>
          <w:rFonts w:ascii="Times New Roman" w:hAnsi="Times New Roman" w:cs="Times New Roman"/>
          <w:i/>
          <w:sz w:val="28"/>
          <w:szCs w:val="28"/>
          <w:lang w:val="kk-KZ"/>
        </w:rPr>
        <w:t>аншлаг</w:t>
      </w:r>
      <w:r w:rsidR="00AC6C25" w:rsidRPr="00F35E75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="00834DBC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саны </w:t>
      </w:r>
      <w:r w:rsidR="00BF0FD8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19</w:t>
      </w:r>
      <w:r w:rsidR="002C61BF" w:rsidRPr="00F35E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дана.</w:t>
      </w:r>
      <w:r w:rsidR="00992FC9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41B0" w:rsidRPr="00F35E75" w:rsidRDefault="005421B6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        Үй нөмірімен көше атауы жазылған </w:t>
      </w:r>
      <w:r w:rsidR="0075549D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QR-код 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тақтайша (аншлаг) </w:t>
      </w:r>
      <w:r w:rsidR="00442630" w:rsidRPr="00F35E75">
        <w:rPr>
          <w:rFonts w:ascii="Times New Roman" w:hAnsi="Times New Roman" w:cs="Times New Roman"/>
          <w:sz w:val="28"/>
          <w:szCs w:val="28"/>
          <w:lang w:val="kk-KZ"/>
        </w:rPr>
        <w:t>жылтыр металдан (оценковый</w:t>
      </w:r>
      <w:r w:rsidR="006E7697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лист</w:t>
      </w:r>
      <w:r w:rsidR="00442630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C765E0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жасалған болуы керек.</w:t>
      </w:r>
      <w:r w:rsidR="00711CD1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7B62" w:rsidRPr="00F35E75">
        <w:rPr>
          <w:rFonts w:ascii="Times New Roman" w:hAnsi="Times New Roman" w:cs="Times New Roman"/>
          <w:sz w:val="28"/>
          <w:szCs w:val="28"/>
          <w:lang w:val="kk-KZ"/>
        </w:rPr>
        <w:t>Тақтай</w:t>
      </w:r>
      <w:r w:rsidR="002D3636">
        <w:rPr>
          <w:rFonts w:ascii="Times New Roman" w:hAnsi="Times New Roman" w:cs="Times New Roman"/>
          <w:sz w:val="28"/>
          <w:szCs w:val="28"/>
          <w:lang w:val="kk-KZ"/>
        </w:rPr>
        <w:t>шаның ұзындығы 50 см, ені 40</w:t>
      </w:r>
      <w:r w:rsidR="00CF099C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см,  түсі көк,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99C" w:rsidRPr="00F35E75">
        <w:rPr>
          <w:rFonts w:ascii="Times New Roman" w:hAnsi="Times New Roman" w:cs="Times New Roman"/>
          <w:sz w:val="28"/>
          <w:szCs w:val="28"/>
          <w:lang w:val="kk-KZ"/>
        </w:rPr>
        <w:t>QR-кодпен жасалады.</w:t>
      </w:r>
      <w:r w:rsidR="0050378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259" w:rsidRPr="00F35E75">
        <w:rPr>
          <w:rFonts w:ascii="Times New Roman" w:hAnsi="Times New Roman" w:cs="Times New Roman"/>
          <w:sz w:val="28"/>
          <w:szCs w:val="28"/>
          <w:lang w:val="kk-KZ"/>
        </w:rPr>
        <w:t>Әр тұрғын үйге орнатуымен.</w:t>
      </w:r>
      <w:r w:rsidR="00FF41B0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2D69F1" w:rsidRPr="00F35E75" w:rsidRDefault="00FF41B0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0378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Бағыттау тақтайшалар </w:t>
      </w:r>
      <w:r w:rsidR="0068212F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(указатель) </w:t>
      </w:r>
      <w:r w:rsidR="00503786" w:rsidRPr="00F35E75">
        <w:rPr>
          <w:rFonts w:ascii="Times New Roman" w:hAnsi="Times New Roman" w:cs="Times New Roman"/>
          <w:sz w:val="28"/>
          <w:szCs w:val="28"/>
          <w:lang w:val="kk-KZ"/>
        </w:rPr>
        <w:t>бағаналары темір пр</w:t>
      </w:r>
      <w:r w:rsidR="00845F72" w:rsidRPr="00F35E7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03786" w:rsidRPr="00F35E75">
        <w:rPr>
          <w:rFonts w:ascii="Times New Roman" w:hAnsi="Times New Roman" w:cs="Times New Roman"/>
          <w:sz w:val="28"/>
          <w:szCs w:val="28"/>
          <w:lang w:val="kk-KZ"/>
        </w:rPr>
        <w:t>фильден 4х4</w:t>
      </w:r>
      <w:r w:rsidR="006527F7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см өлшемде, биіктігі 3,0</w:t>
      </w:r>
      <w:r w:rsidR="00CE4828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6760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0510E" w:rsidRPr="00F35E75">
        <w:rPr>
          <w:rFonts w:ascii="Times New Roman" w:hAnsi="Times New Roman" w:cs="Times New Roman"/>
          <w:sz w:val="28"/>
          <w:szCs w:val="28"/>
          <w:lang w:val="kk-KZ"/>
        </w:rPr>
        <w:t>профильдің саны -15</w:t>
      </w:r>
      <w:r w:rsidR="008C1ABB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дана. Тақтайшалар </w:t>
      </w:r>
      <w:r w:rsidR="00F8471B" w:rsidRPr="00F35E75">
        <w:rPr>
          <w:rFonts w:ascii="Times New Roman" w:hAnsi="Times New Roman" w:cs="Times New Roman"/>
          <w:sz w:val="28"/>
          <w:szCs w:val="28"/>
          <w:lang w:val="kk-KZ"/>
        </w:rPr>
        <w:t>жылтыр</w:t>
      </w:r>
    </w:p>
    <w:p w:rsidR="008759D3" w:rsidRPr="00F35E75" w:rsidRDefault="008759D3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59D3" w:rsidRPr="00F35E75" w:rsidRDefault="008759D3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59D3" w:rsidRPr="00F35E75" w:rsidRDefault="008759D3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59D3" w:rsidRPr="00F35E75" w:rsidRDefault="008759D3" w:rsidP="00F5319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510E" w:rsidRPr="00F35E75" w:rsidRDefault="00F8471B" w:rsidP="004F3B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>металдан (оценковый лист)  жасалған</w:t>
      </w:r>
      <w:r w:rsidR="00533CC9" w:rsidRPr="00F35E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3CC9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көше атауы екіжақтама жазылған 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>болуы керек. Т</w:t>
      </w:r>
      <w:r w:rsidR="006760C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ақтайшаның ұзындығы 0,90 см, ені 0,25 </w:t>
      </w:r>
      <w:r w:rsidR="00AA1C8A" w:rsidRPr="00F35E7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760C6" w:rsidRPr="00F35E7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027B18" w:rsidRPr="00F35E7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6E14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Тақтайша 1х1 см өлшемде </w:t>
      </w:r>
      <w:r w:rsidR="00807516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айналдыра </w:t>
      </w:r>
      <w:r w:rsidR="00C66E14" w:rsidRPr="00F35E75">
        <w:rPr>
          <w:rFonts w:ascii="Times New Roman" w:hAnsi="Times New Roman" w:cs="Times New Roman"/>
          <w:sz w:val="28"/>
          <w:szCs w:val="28"/>
          <w:lang w:val="kk-KZ"/>
        </w:rPr>
        <w:t>темір профильге ұстатылады.</w:t>
      </w:r>
      <w:r w:rsidR="00AD5DDC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7588D" w:rsidRPr="00F35E75" w:rsidRDefault="00C0510E" w:rsidP="004F3B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D5DDC" w:rsidRPr="00F35E75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F8554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B6D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BDA">
        <w:rPr>
          <w:rFonts w:ascii="Times New Roman" w:hAnsi="Times New Roman" w:cs="Times New Roman"/>
          <w:sz w:val="28"/>
          <w:szCs w:val="28"/>
          <w:lang w:val="kk-KZ"/>
        </w:rPr>
        <w:t>дана бағанаға шұңқыр қазу</w:t>
      </w:r>
      <w:r w:rsidR="0035255D">
        <w:rPr>
          <w:rFonts w:ascii="Times New Roman" w:hAnsi="Times New Roman" w:cs="Times New Roman"/>
          <w:sz w:val="28"/>
          <w:szCs w:val="28"/>
          <w:lang w:val="kk-KZ"/>
        </w:rPr>
        <w:t xml:space="preserve"> 40х40</w:t>
      </w:r>
      <w:r w:rsidR="005D7645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см, 60 см тереңдікте </w:t>
      </w:r>
      <w:r w:rsidR="00BC4DC9" w:rsidRPr="00F35E75">
        <w:rPr>
          <w:rFonts w:ascii="Times New Roman" w:hAnsi="Times New Roman" w:cs="Times New Roman"/>
          <w:sz w:val="28"/>
          <w:szCs w:val="28"/>
          <w:lang w:val="kk-KZ"/>
        </w:rPr>
        <w:t>0,50</w:t>
      </w:r>
      <w:r w:rsidR="009E75B0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куб  </w:t>
      </w:r>
      <w:r w:rsidR="00C02E88" w:rsidRPr="00F35E75">
        <w:rPr>
          <w:rFonts w:ascii="Times New Roman" w:hAnsi="Times New Roman" w:cs="Times New Roman"/>
          <w:sz w:val="28"/>
          <w:szCs w:val="28"/>
          <w:lang w:val="kk-KZ"/>
        </w:rPr>
        <w:t>бетон</w:t>
      </w:r>
      <w:r w:rsidR="007E24A7">
        <w:rPr>
          <w:rFonts w:ascii="Times New Roman" w:hAnsi="Times New Roman" w:cs="Times New Roman"/>
          <w:sz w:val="28"/>
          <w:szCs w:val="28"/>
          <w:lang w:val="kk-KZ"/>
        </w:rPr>
        <w:t xml:space="preserve"> М-250 </w:t>
      </w:r>
      <w:r w:rsidR="00C02E88"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құйып орнату, шапкасын қойып бағаналарды сырлау.</w:t>
      </w:r>
    </w:p>
    <w:p w:rsidR="00047E24" w:rsidRPr="00F35E75" w:rsidRDefault="00047E24" w:rsidP="004F3B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51E4" w:rsidRPr="00F35E75" w:rsidRDefault="008051E4" w:rsidP="00805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b/>
          <w:sz w:val="28"/>
          <w:szCs w:val="28"/>
          <w:lang w:val="kk-KZ"/>
        </w:rPr>
        <w:t>Ескертпе: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Өнім беруші мемлекеттік сатып алуға өтінім берерден алдын техникалық ерекшелік бойынша атқарылатын жұмыстарды мұқият зерделеп алуын сұранамыз.</w:t>
      </w:r>
    </w:p>
    <w:p w:rsidR="008051E4" w:rsidRPr="00F35E75" w:rsidRDefault="008051E4" w:rsidP="00805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Орындалатын жұмыстар Тапсырыс берушінің талабы және келісімі бойынша атқарылады: Жалпы сипаттамада көрсетілген жұмыстарды атқару үшін қажетті техника, барша алынатын заттар, жұмыс күші және басқада шығындар Өнім берушінің есебінен жүргізіледі.</w:t>
      </w:r>
    </w:p>
    <w:p w:rsidR="008051E4" w:rsidRPr="00F35E75" w:rsidRDefault="008051E4" w:rsidP="00805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588D" w:rsidRPr="00F35E75" w:rsidRDefault="008051E4" w:rsidP="005F6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E75">
        <w:rPr>
          <w:rFonts w:ascii="Times New Roman" w:hAnsi="Times New Roman" w:cs="Times New Roman"/>
          <w:b/>
          <w:sz w:val="28"/>
          <w:szCs w:val="28"/>
          <w:lang w:val="kk-KZ"/>
        </w:rPr>
        <w:t>Ақы төлеу:</w:t>
      </w:r>
      <w:r w:rsidRPr="00F35E75">
        <w:rPr>
          <w:rFonts w:ascii="Times New Roman" w:hAnsi="Times New Roman" w:cs="Times New Roman"/>
          <w:sz w:val="28"/>
          <w:szCs w:val="28"/>
          <w:lang w:val="kk-KZ"/>
        </w:rPr>
        <w:t xml:space="preserve"> Атқарылған жұмыстар актісіне қол қойылған соң мемлекеттік сатып алу шарт негізінде жүзеге асырылады.</w:t>
      </w:r>
    </w:p>
    <w:p w:rsidR="00C438B2" w:rsidRPr="00F35E75" w:rsidRDefault="00C438B2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Pr="00F35E75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7388" w:rsidRDefault="003B7388" w:rsidP="003B3BD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19EC" w:rsidRPr="0089496F" w:rsidRDefault="002919EC" w:rsidP="00D76735">
      <w:pPr>
        <w:autoSpaceDN w:val="0"/>
        <w:spacing w:line="240" w:lineRule="auto"/>
        <w:rPr>
          <w:rStyle w:val="y2iqfc"/>
          <w:rFonts w:ascii="inherit" w:hAnsi="inherit"/>
          <w:color w:val="202124"/>
          <w:lang w:val="kk-KZ"/>
        </w:rPr>
      </w:pPr>
    </w:p>
    <w:p w:rsidR="00A86E48" w:rsidRPr="00F93A4B" w:rsidRDefault="0064415A" w:rsidP="00D84DE8">
      <w:pPr>
        <w:autoSpaceDN w:val="0"/>
        <w:spacing w:line="240" w:lineRule="auto"/>
        <w:ind w:left="6372" w:firstLine="708"/>
        <w:rPr>
          <w:rFonts w:ascii="Times New Roman" w:eastAsia="Calibri" w:hAnsi="Times New Roman" w:cs="Times New Roman"/>
        </w:rPr>
      </w:pPr>
      <w:r w:rsidRPr="00D84DE8">
        <w:rPr>
          <w:rStyle w:val="y2iqfc"/>
          <w:rFonts w:ascii="inherit" w:hAnsi="inherit"/>
          <w:color w:val="202124"/>
        </w:rPr>
        <w:t>"</w:t>
      </w:r>
      <w:r w:rsidR="00A86E48" w:rsidRPr="00D84DE8">
        <w:rPr>
          <w:rFonts w:ascii="Times New Roman" w:eastAsia="Calibri" w:hAnsi="Times New Roman" w:cs="Times New Roman"/>
          <w:lang w:val="kk-KZ"/>
        </w:rPr>
        <w:t xml:space="preserve"> Приложение №2</w:t>
      </w:r>
    </w:p>
    <w:p w:rsidR="00A86E48" w:rsidRPr="00F93A4B" w:rsidRDefault="00A86E48" w:rsidP="00A86E48">
      <w:pPr>
        <w:autoSpaceDN w:val="0"/>
        <w:spacing w:line="240" w:lineRule="auto"/>
        <w:ind w:left="7788"/>
        <w:rPr>
          <w:rFonts w:ascii="Times New Roman" w:eastAsia="Calibri" w:hAnsi="Times New Roman" w:cs="Times New Roman"/>
        </w:rPr>
      </w:pPr>
    </w:p>
    <w:p w:rsidR="00A86E48" w:rsidRPr="00A86E48" w:rsidRDefault="00A86E48" w:rsidP="00A86E4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  <w:lang w:val="kk-KZ"/>
        </w:rPr>
        <w:t>ТЕХНИЧЕСКАЯ СПЕЦИФИКАЦИЯ</w:t>
      </w:r>
    </w:p>
    <w:p w:rsidR="00047E24" w:rsidRDefault="00047E24" w:rsidP="00047E2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977"/>
        <w:gridCol w:w="6379"/>
      </w:tblGrid>
      <w:tr w:rsidR="00047E24" w:rsidRPr="00900122" w:rsidTr="00D90FB4">
        <w:trPr>
          <w:trHeight w:val="652"/>
        </w:trPr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Тапсырыс беруші:</w:t>
            </w:r>
          </w:p>
        </w:tc>
        <w:tc>
          <w:tcPr>
            <w:tcW w:w="6379" w:type="dxa"/>
          </w:tcPr>
          <w:p w:rsidR="00047E24" w:rsidRPr="00D90FB4" w:rsidRDefault="00D90FB4" w:rsidP="00D90F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D90FB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ГУ «Аппарат акима Биртилекского сельского округа Келесского района».</w:t>
            </w:r>
          </w:p>
        </w:tc>
      </w:tr>
      <w:tr w:rsidR="00047E24" w:rsidRPr="00D90FB4" w:rsidTr="005C61BB"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атауы:</w:t>
            </w:r>
          </w:p>
        </w:tc>
        <w:tc>
          <w:tcPr>
            <w:tcW w:w="6379" w:type="dxa"/>
          </w:tcPr>
          <w:p w:rsidR="00047E24" w:rsidRPr="00D90FB4" w:rsidRDefault="00D90FB4" w:rsidP="00D90F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D90FB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Установка номерных табличек с названиями улиц в жилых домах</w:t>
            </w:r>
          </w:p>
        </w:tc>
      </w:tr>
      <w:tr w:rsidR="00047E24" w:rsidTr="005C61BB"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6379" w:type="dxa"/>
          </w:tcPr>
          <w:p w:rsidR="00047E24" w:rsidRPr="00D90FB4" w:rsidRDefault="00D90FB4" w:rsidP="00D90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</w:t>
            </w:r>
          </w:p>
        </w:tc>
      </w:tr>
      <w:tr w:rsidR="00047E24" w:rsidTr="005C61BB"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 (көлемі):</w:t>
            </w:r>
          </w:p>
        </w:tc>
        <w:tc>
          <w:tcPr>
            <w:tcW w:w="6379" w:type="dxa"/>
          </w:tcPr>
          <w:p w:rsidR="00047E24" w:rsidRPr="00D90FB4" w:rsidRDefault="00047E24" w:rsidP="00D90F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0F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7E24" w:rsidRPr="00D90FB4" w:rsidTr="005C61BB"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көрсету мерзімі:</w:t>
            </w:r>
          </w:p>
        </w:tc>
        <w:tc>
          <w:tcPr>
            <w:tcW w:w="6379" w:type="dxa"/>
          </w:tcPr>
          <w:p w:rsidR="00047E24" w:rsidRPr="00D90FB4" w:rsidRDefault="00D90FB4" w:rsidP="00D90F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D90FB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В течение 30 календарных дней со дня вступления договора в силу</w:t>
            </w:r>
          </w:p>
        </w:tc>
      </w:tr>
      <w:tr w:rsidR="00047E24" w:rsidTr="005C61BB">
        <w:tc>
          <w:tcPr>
            <w:tcW w:w="2977" w:type="dxa"/>
          </w:tcPr>
          <w:p w:rsidR="00047E24" w:rsidRPr="0054345D" w:rsidRDefault="00047E24" w:rsidP="005C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Жұмыстарды көрсету орны:</w:t>
            </w:r>
          </w:p>
        </w:tc>
        <w:tc>
          <w:tcPr>
            <w:tcW w:w="6379" w:type="dxa"/>
          </w:tcPr>
          <w:p w:rsidR="00047E24" w:rsidRPr="00D90FB4" w:rsidRDefault="00D90FB4" w:rsidP="00D90FB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D90FB4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  <w:t>Село Биртилек, Келесский район, Туркестанская область, телефон: 87756033368</w:t>
            </w:r>
          </w:p>
        </w:tc>
      </w:tr>
    </w:tbl>
    <w:p w:rsidR="00A86E48" w:rsidRDefault="00A86E48" w:rsidP="00A86E4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7972CA" w:rsidRPr="007E24A7" w:rsidRDefault="0089496F" w:rsidP="007E24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24A7">
        <w:rPr>
          <w:rFonts w:ascii="Times New Roman" w:eastAsia="Calibri" w:hAnsi="Times New Roman" w:cs="Times New Roman"/>
          <w:b/>
          <w:sz w:val="32"/>
          <w:szCs w:val="32"/>
          <w:lang w:val="kk-KZ"/>
        </w:rPr>
        <w:t>Обще</w:t>
      </w:r>
      <w:r w:rsidR="007972CA" w:rsidRPr="007E24A7">
        <w:rPr>
          <w:rFonts w:ascii="Times New Roman" w:eastAsia="Calibri" w:hAnsi="Times New Roman" w:cs="Times New Roman"/>
          <w:b/>
          <w:sz w:val="32"/>
          <w:szCs w:val="32"/>
          <w:lang w:val="kk-KZ"/>
        </w:rPr>
        <w:t>е характеристика</w:t>
      </w:r>
    </w:p>
    <w:p w:rsidR="002919EC" w:rsidRPr="00A2123E" w:rsidRDefault="002919EC" w:rsidP="00A2123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35D8" w:rsidRPr="00A2123E" w:rsidRDefault="00D90FB4" w:rsidP="00A2123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proofErr w:type="spellStart"/>
      <w:proofErr w:type="gramStart"/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Биртилекский</w:t>
      </w:r>
      <w:proofErr w:type="spellEnd"/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сельский округ, село Колтоган, улица Букейхана Есимханова, 3 шт. табличек с названием улицы и 19 шт. табличек с QR-кодом с названием улицы с номером дома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и п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о дороге районного значения </w:t>
      </w:r>
      <w:r w:rsidR="00A92AB5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К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Х-22 в поселке Игилик, 1 указательный знак (указатель) с названием нас</w:t>
      </w:r>
      <w:r w:rsidR="00B100CE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еленного пункта «Жабай т</w:t>
      </w:r>
      <w:r w:rsidR="00B100CE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об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 Шырылдак», 1 указательный</w:t>
      </w:r>
      <w:r w:rsidR="00B10FCF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знак (указатель) на улицу Бейб</w:t>
      </w:r>
      <w:r w:rsidR="00873E2F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</w:t>
      </w:r>
      <w:r w:rsidR="00B10FCF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тш</w:t>
      </w:r>
      <w:r w:rsidR="00873E2F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или</w:t>
      </w:r>
      <w:r w:rsidR="00B10FCF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к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в селе Жабай т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</w:t>
      </w:r>
      <w:r w:rsidR="00B10FCF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б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 у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становка 3-х указателей</w:t>
      </w:r>
      <w:proofErr w:type="gramEnd"/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(указателей) на улице Мустафы Озтурика, пос. Колтоган, 3-х указателей (указателей) на улице Алтын Орда, 3-х указателей (указателей) на улице Сауран 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</w:t>
      </w:r>
      <w:r w:rsidR="00B035D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1 указател</w:t>
      </w:r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ьный знак</w:t>
      </w:r>
      <w:proofErr w:type="gramStart"/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  <w:proofErr w:type="gramEnd"/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gramStart"/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</w:t>
      </w:r>
      <w:proofErr w:type="gramEnd"/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о пересечения улиц </w:t>
      </w:r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Ы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рыст</w:t>
      </w:r>
      <w:r w:rsidR="00515631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ы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и Багбан проводятся работы по установке таблички (у</w:t>
      </w:r>
      <w:r w:rsidR="008A261D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казателя).</w:t>
      </w:r>
    </w:p>
    <w:p w:rsidR="00D90FB4" w:rsidRPr="00A2123E" w:rsidRDefault="00B035D8" w:rsidP="00A2123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Всего получилось 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34</w:t>
      </w:r>
      <w:r w:rsidR="007E24A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7E24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таблички</w:t>
      </w:r>
      <w:r w:rsidR="00D90FB4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.</w:t>
      </w:r>
    </w:p>
    <w:p w:rsidR="005F4985" w:rsidRPr="00A2123E" w:rsidRDefault="00B035D8" w:rsidP="00A2123E">
      <w:pPr>
        <w:pStyle w:val="HTML"/>
        <w:shd w:val="clear" w:color="auto" w:fill="F8F9FA"/>
        <w:tabs>
          <w:tab w:val="clear" w:pos="916"/>
          <w:tab w:val="left" w:pos="709"/>
        </w:tabs>
        <w:ind w:left="709"/>
        <w:jc w:val="both"/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</w:pPr>
      <w:proofErr w:type="gramStart"/>
      <w:r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 xml:space="preserve">Среди них: </w:t>
      </w:r>
      <w:r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>15</w:t>
      </w:r>
      <w:r w:rsidR="005F4985"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 xml:space="preserve"> шт. табличек с ук</w:t>
      </w:r>
      <w:r w:rsidR="007E24A7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азателями</w:t>
      </w:r>
      <w:r w:rsidR="007E24A7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и </w:t>
      </w:r>
      <w:r w:rsidR="00D50BC2"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19 шт. табличек с QR</w:t>
      </w:r>
      <w:r w:rsidR="00D50BC2"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  <w:lang w:val="kk-KZ"/>
        </w:rPr>
        <w:t xml:space="preserve"> </w:t>
      </w:r>
      <w:r w:rsidR="005F4985" w:rsidRPr="00A2123E">
        <w:rPr>
          <w:rStyle w:val="y2iqfc"/>
          <w:rFonts w:ascii="Times New Roman" w:hAnsi="Times New Roman" w:cs="Times New Roman"/>
          <w:i/>
          <w:color w:val="1F1F1F"/>
          <w:sz w:val="28"/>
          <w:szCs w:val="28"/>
        </w:rPr>
        <w:t>кодом (полноразмерные) для корпуса.</w:t>
      </w:r>
      <w:proofErr w:type="gramEnd"/>
    </w:p>
    <w:p w:rsidR="003B7388" w:rsidRPr="00A2123E" w:rsidRDefault="00B90F75" w:rsidP="00A2123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Табличка с QR-кодом с номером дома и названием улицы должна быть изготовлена ​​из блестящего метал</w:t>
      </w:r>
      <w:r w:rsid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ла (прейскурант). Длина доски </w:t>
      </w:r>
      <w:r w:rsid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50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см,</w:t>
      </w:r>
    </w:p>
    <w:p w:rsidR="00C44399" w:rsidRPr="00A2123E" w:rsidRDefault="00A2123E" w:rsidP="00A2123E">
      <w:pPr>
        <w:pStyle w:val="HTML"/>
        <w:shd w:val="clear" w:color="auto" w:fill="F8F9FA"/>
        <w:jc w:val="both"/>
        <w:rPr>
          <w:rStyle w:val="HTML0"/>
          <w:rFonts w:ascii="Times New Roman" w:eastAsiaTheme="minorEastAsia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ширина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40</w:t>
      </w:r>
      <w:r w:rsidR="00B90F75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см, цвет синий, выполнена с помощью QR-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кода.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С у</w:t>
      </w:r>
      <w:proofErr w:type="spellStart"/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становк</w:t>
      </w:r>
      <w:proofErr w:type="spellEnd"/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ой</w:t>
      </w:r>
      <w:r w:rsidR="00F82042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в каждой </w:t>
      </w:r>
      <w:r w:rsidR="00F82042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дом</w:t>
      </w:r>
      <w:r w:rsidR="00B90F75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е.</w:t>
      </w:r>
    </w:p>
    <w:p w:rsidR="00A86E48" w:rsidRPr="00A2123E" w:rsidRDefault="0019792A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Колонны направляющих пластин (индикаторов) изготовлены из железного профиля размером 4х4 см, высото</w:t>
      </w:r>
      <w:r w:rsidR="00D76735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й 3,0 м, количество профилей - </w:t>
      </w:r>
      <w:r w:rsidR="00D76735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15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шт. Доски блестящие</w:t>
      </w:r>
      <w:r w:rsidR="007C5C28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из металла (номинальный лист), название улицы должно быть написано </w:t>
      </w:r>
      <w:proofErr w:type="spellStart"/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дву</w:t>
      </w:r>
      <w:proofErr w:type="spellEnd"/>
      <w:r w:rsidR="007E24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х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сторонними буквами. Длина доски 0,90 см, ширина 0,25 см. Доска крепится на круглый железный профиль разм</w:t>
      </w:r>
      <w:r w:rsidR="00D76735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ером 1х1 см. Выкопайте яму для </w:t>
      </w:r>
      <w:r w:rsidR="00D76735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15</w:t>
      </w:r>
      <w:r w:rsidR="00E06BDA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колонн размером </w:t>
      </w:r>
      <w:r w:rsidR="0035255D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40</w:t>
      </w:r>
      <w:proofErr w:type="spellStart"/>
      <w:r w:rsidR="00E06BDA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х</w:t>
      </w:r>
      <w:proofErr w:type="spellEnd"/>
      <w:r w:rsidR="0035255D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40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</w:t>
      </w:r>
      <w:r w:rsidR="007E24A7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м, залейте 0,50 куб</w:t>
      </w:r>
      <w:r w:rsidR="007E24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М-250 </w:t>
      </w:r>
      <w:r w:rsidR="007C5C28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бетона на</w:t>
      </w:r>
      <w:r w:rsidR="007C5C28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глубину 60 см, установите, </w:t>
      </w:r>
      <w:r w:rsidR="002E0475"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наденьте ко</w:t>
      </w:r>
      <w:r w:rsidR="002E0475" w:rsidRPr="00A2123E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ванные наконечник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и покрасьте колонны.</w:t>
      </w:r>
    </w:p>
    <w:p w:rsidR="00CB59D9" w:rsidRPr="00A2123E" w:rsidRDefault="00CB59D9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2919EC" w:rsidRPr="00A2123E" w:rsidRDefault="002919EC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2919EC" w:rsidRPr="00A2123E" w:rsidRDefault="002919EC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D76735" w:rsidRPr="00A2123E" w:rsidRDefault="00D76735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D76735" w:rsidRPr="00A2123E" w:rsidRDefault="00D76735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CB59D9" w:rsidRPr="00A2123E" w:rsidRDefault="00CB59D9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18021F" w:rsidRPr="00A2123E" w:rsidRDefault="0018021F" w:rsidP="00A2123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</w:rPr>
      </w:pPr>
      <w:r w:rsidRPr="00A2123E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Примечание: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Перед подачей заявки на государственные закупки поставщику предлагается внимательно изучить технические характеристики выполняемых работ.</w:t>
      </w:r>
    </w:p>
    <w:p w:rsidR="0018021F" w:rsidRPr="00A2123E" w:rsidRDefault="0018021F" w:rsidP="00A2123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Выполнение работ выполняется по заявке и согласованию Заказчика: необходимое оборудование, все материалы, трудовые и иные затраты на выполнение работ, указанные в общем описании, оплачиваются Поставщиком.</w:t>
      </w:r>
    </w:p>
    <w:p w:rsidR="00C438B2" w:rsidRPr="00A2123E" w:rsidRDefault="0018021F" w:rsidP="00A2123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2123E">
        <w:rPr>
          <w:rStyle w:val="y2iqfc"/>
          <w:rFonts w:ascii="Times New Roman" w:hAnsi="Times New Roman" w:cs="Times New Roman"/>
          <w:b/>
          <w:color w:val="1F1F1F"/>
          <w:sz w:val="28"/>
          <w:szCs w:val="28"/>
        </w:rPr>
        <w:t>Оплата:</w:t>
      </w:r>
      <w:r w:rsidRPr="00A2123E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После подписания акта выполненных работ государственная закупка осуществляется на основании договора.</w:t>
      </w:r>
    </w:p>
    <w:sectPr w:rsidR="00C438B2" w:rsidRPr="00A2123E" w:rsidSect="004C20A9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5B59"/>
    <w:multiLevelType w:val="hybridMultilevel"/>
    <w:tmpl w:val="B0DC8F4A"/>
    <w:lvl w:ilvl="0" w:tplc="3558F3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503B6"/>
    <w:rsid w:val="00002CE2"/>
    <w:rsid w:val="00010C75"/>
    <w:rsid w:val="00012C61"/>
    <w:rsid w:val="0001362D"/>
    <w:rsid w:val="00025C39"/>
    <w:rsid w:val="00027B18"/>
    <w:rsid w:val="00030C93"/>
    <w:rsid w:val="000434A2"/>
    <w:rsid w:val="00047E24"/>
    <w:rsid w:val="00047E3B"/>
    <w:rsid w:val="000538CF"/>
    <w:rsid w:val="000859BB"/>
    <w:rsid w:val="00087A6F"/>
    <w:rsid w:val="00090003"/>
    <w:rsid w:val="0009242D"/>
    <w:rsid w:val="000A698D"/>
    <w:rsid w:val="000A77F5"/>
    <w:rsid w:val="000B3FB9"/>
    <w:rsid w:val="000B520B"/>
    <w:rsid w:val="000B5293"/>
    <w:rsid w:val="000C4985"/>
    <w:rsid w:val="000C520E"/>
    <w:rsid w:val="000D63CB"/>
    <w:rsid w:val="000F2588"/>
    <w:rsid w:val="000F5E6C"/>
    <w:rsid w:val="00111BBD"/>
    <w:rsid w:val="0011512C"/>
    <w:rsid w:val="001179D2"/>
    <w:rsid w:val="001310B0"/>
    <w:rsid w:val="001360E6"/>
    <w:rsid w:val="00146B6D"/>
    <w:rsid w:val="00155866"/>
    <w:rsid w:val="0015670D"/>
    <w:rsid w:val="00161B97"/>
    <w:rsid w:val="00171853"/>
    <w:rsid w:val="0018021F"/>
    <w:rsid w:val="00186050"/>
    <w:rsid w:val="0019792A"/>
    <w:rsid w:val="001A0649"/>
    <w:rsid w:val="001A7114"/>
    <w:rsid w:val="001D35B8"/>
    <w:rsid w:val="001E010A"/>
    <w:rsid w:val="001E5206"/>
    <w:rsid w:val="001E7853"/>
    <w:rsid w:val="001F1B2A"/>
    <w:rsid w:val="00201B43"/>
    <w:rsid w:val="002151FE"/>
    <w:rsid w:val="002470A0"/>
    <w:rsid w:val="00247CCC"/>
    <w:rsid w:val="00252474"/>
    <w:rsid w:val="00253254"/>
    <w:rsid w:val="00253D29"/>
    <w:rsid w:val="00256F09"/>
    <w:rsid w:val="002617D8"/>
    <w:rsid w:val="00263F5A"/>
    <w:rsid w:val="0026574A"/>
    <w:rsid w:val="002671E9"/>
    <w:rsid w:val="002714FD"/>
    <w:rsid w:val="00274DA1"/>
    <w:rsid w:val="0027534B"/>
    <w:rsid w:val="00282620"/>
    <w:rsid w:val="002919EC"/>
    <w:rsid w:val="002952E1"/>
    <w:rsid w:val="002A4D74"/>
    <w:rsid w:val="002A5698"/>
    <w:rsid w:val="002B0975"/>
    <w:rsid w:val="002B6BE3"/>
    <w:rsid w:val="002C2A54"/>
    <w:rsid w:val="002C61BF"/>
    <w:rsid w:val="002D3636"/>
    <w:rsid w:val="002D3AD8"/>
    <w:rsid w:val="002D3FFE"/>
    <w:rsid w:val="002D69F1"/>
    <w:rsid w:val="002E0475"/>
    <w:rsid w:val="002E34A4"/>
    <w:rsid w:val="002E7046"/>
    <w:rsid w:val="002F325B"/>
    <w:rsid w:val="002F65B1"/>
    <w:rsid w:val="002F77BB"/>
    <w:rsid w:val="003130AC"/>
    <w:rsid w:val="00323026"/>
    <w:rsid w:val="00324FC6"/>
    <w:rsid w:val="00330C83"/>
    <w:rsid w:val="00331C28"/>
    <w:rsid w:val="0033589D"/>
    <w:rsid w:val="00343DF0"/>
    <w:rsid w:val="0035255D"/>
    <w:rsid w:val="00354D1E"/>
    <w:rsid w:val="00361D10"/>
    <w:rsid w:val="00382161"/>
    <w:rsid w:val="00382329"/>
    <w:rsid w:val="003825FF"/>
    <w:rsid w:val="00384900"/>
    <w:rsid w:val="003905FC"/>
    <w:rsid w:val="00392341"/>
    <w:rsid w:val="003A04BA"/>
    <w:rsid w:val="003A0615"/>
    <w:rsid w:val="003A1660"/>
    <w:rsid w:val="003B3BDF"/>
    <w:rsid w:val="003B7388"/>
    <w:rsid w:val="003C02F5"/>
    <w:rsid w:val="003C0F24"/>
    <w:rsid w:val="003C44B9"/>
    <w:rsid w:val="003D1354"/>
    <w:rsid w:val="003D1FCD"/>
    <w:rsid w:val="003E2E55"/>
    <w:rsid w:val="003E6E59"/>
    <w:rsid w:val="003E6F5E"/>
    <w:rsid w:val="003E7691"/>
    <w:rsid w:val="003F1429"/>
    <w:rsid w:val="003F3A49"/>
    <w:rsid w:val="00407918"/>
    <w:rsid w:val="0041157B"/>
    <w:rsid w:val="00424EDC"/>
    <w:rsid w:val="00430A0A"/>
    <w:rsid w:val="004334E0"/>
    <w:rsid w:val="00434584"/>
    <w:rsid w:val="00434F10"/>
    <w:rsid w:val="00442630"/>
    <w:rsid w:val="004465B0"/>
    <w:rsid w:val="004503B6"/>
    <w:rsid w:val="00457C28"/>
    <w:rsid w:val="00470B01"/>
    <w:rsid w:val="00474FC1"/>
    <w:rsid w:val="004867BF"/>
    <w:rsid w:val="00487BED"/>
    <w:rsid w:val="004B101F"/>
    <w:rsid w:val="004B4F65"/>
    <w:rsid w:val="004B59C0"/>
    <w:rsid w:val="004C20A9"/>
    <w:rsid w:val="004C3C31"/>
    <w:rsid w:val="004C4FD2"/>
    <w:rsid w:val="004E00B9"/>
    <w:rsid w:val="004E111E"/>
    <w:rsid w:val="004E4E24"/>
    <w:rsid w:val="004F2A9D"/>
    <w:rsid w:val="004F3BC8"/>
    <w:rsid w:val="004F3D45"/>
    <w:rsid w:val="004F477C"/>
    <w:rsid w:val="00503786"/>
    <w:rsid w:val="0050434A"/>
    <w:rsid w:val="00511074"/>
    <w:rsid w:val="0051173D"/>
    <w:rsid w:val="00513DAF"/>
    <w:rsid w:val="00515631"/>
    <w:rsid w:val="00533CC9"/>
    <w:rsid w:val="005421B6"/>
    <w:rsid w:val="0054345D"/>
    <w:rsid w:val="00543584"/>
    <w:rsid w:val="00544A9B"/>
    <w:rsid w:val="00551345"/>
    <w:rsid w:val="00551E45"/>
    <w:rsid w:val="00552DCC"/>
    <w:rsid w:val="00553C0F"/>
    <w:rsid w:val="00557C5B"/>
    <w:rsid w:val="005605B3"/>
    <w:rsid w:val="00564E0B"/>
    <w:rsid w:val="00565A24"/>
    <w:rsid w:val="00566AC2"/>
    <w:rsid w:val="00566D6C"/>
    <w:rsid w:val="0056745A"/>
    <w:rsid w:val="00572EB4"/>
    <w:rsid w:val="00574A0A"/>
    <w:rsid w:val="00585FC6"/>
    <w:rsid w:val="005877EC"/>
    <w:rsid w:val="005964B7"/>
    <w:rsid w:val="005A137A"/>
    <w:rsid w:val="005A696F"/>
    <w:rsid w:val="005B1F9F"/>
    <w:rsid w:val="005B20E2"/>
    <w:rsid w:val="005B7A8C"/>
    <w:rsid w:val="005D0501"/>
    <w:rsid w:val="005D7645"/>
    <w:rsid w:val="005D7BC1"/>
    <w:rsid w:val="005E33B8"/>
    <w:rsid w:val="005E3F53"/>
    <w:rsid w:val="005E43C8"/>
    <w:rsid w:val="005F4985"/>
    <w:rsid w:val="005F6990"/>
    <w:rsid w:val="00603F7F"/>
    <w:rsid w:val="00605AEE"/>
    <w:rsid w:val="00624DA9"/>
    <w:rsid w:val="00627566"/>
    <w:rsid w:val="006360E1"/>
    <w:rsid w:val="006420AB"/>
    <w:rsid w:val="0064415A"/>
    <w:rsid w:val="00647C49"/>
    <w:rsid w:val="006506AB"/>
    <w:rsid w:val="00651966"/>
    <w:rsid w:val="006527F7"/>
    <w:rsid w:val="00657F81"/>
    <w:rsid w:val="0066018A"/>
    <w:rsid w:val="00670C85"/>
    <w:rsid w:val="00671A69"/>
    <w:rsid w:val="006739A8"/>
    <w:rsid w:val="0067403B"/>
    <w:rsid w:val="006760C6"/>
    <w:rsid w:val="0068212F"/>
    <w:rsid w:val="006964A9"/>
    <w:rsid w:val="006A0812"/>
    <w:rsid w:val="006A3B3C"/>
    <w:rsid w:val="006B396C"/>
    <w:rsid w:val="006B71CB"/>
    <w:rsid w:val="006D29C5"/>
    <w:rsid w:val="006D5A9C"/>
    <w:rsid w:val="006E7697"/>
    <w:rsid w:val="006F2A77"/>
    <w:rsid w:val="006F5384"/>
    <w:rsid w:val="006F75D1"/>
    <w:rsid w:val="00707321"/>
    <w:rsid w:val="007115BA"/>
    <w:rsid w:val="00711CD1"/>
    <w:rsid w:val="00713C17"/>
    <w:rsid w:val="007141E9"/>
    <w:rsid w:val="00721E3F"/>
    <w:rsid w:val="00731614"/>
    <w:rsid w:val="0074210A"/>
    <w:rsid w:val="007506CD"/>
    <w:rsid w:val="00751BC5"/>
    <w:rsid w:val="00753753"/>
    <w:rsid w:val="0075549D"/>
    <w:rsid w:val="00761C9E"/>
    <w:rsid w:val="0077091E"/>
    <w:rsid w:val="0077588D"/>
    <w:rsid w:val="007863D3"/>
    <w:rsid w:val="007972CA"/>
    <w:rsid w:val="007A7913"/>
    <w:rsid w:val="007B7DBF"/>
    <w:rsid w:val="007B7ECA"/>
    <w:rsid w:val="007C2B5D"/>
    <w:rsid w:val="007C4C32"/>
    <w:rsid w:val="007C5C28"/>
    <w:rsid w:val="007C7995"/>
    <w:rsid w:val="007D42CE"/>
    <w:rsid w:val="007D7705"/>
    <w:rsid w:val="007D7F08"/>
    <w:rsid w:val="007E24A7"/>
    <w:rsid w:val="007E4144"/>
    <w:rsid w:val="007E5926"/>
    <w:rsid w:val="00802A99"/>
    <w:rsid w:val="008051E4"/>
    <w:rsid w:val="00807516"/>
    <w:rsid w:val="00812AA9"/>
    <w:rsid w:val="00816989"/>
    <w:rsid w:val="00820C48"/>
    <w:rsid w:val="00834DBC"/>
    <w:rsid w:val="0083536D"/>
    <w:rsid w:val="008365B5"/>
    <w:rsid w:val="00845F72"/>
    <w:rsid w:val="00851AE3"/>
    <w:rsid w:val="00862832"/>
    <w:rsid w:val="00863A3C"/>
    <w:rsid w:val="00866723"/>
    <w:rsid w:val="00870E85"/>
    <w:rsid w:val="00871D8E"/>
    <w:rsid w:val="0087364A"/>
    <w:rsid w:val="00873E2F"/>
    <w:rsid w:val="0087441A"/>
    <w:rsid w:val="008759D3"/>
    <w:rsid w:val="0089496F"/>
    <w:rsid w:val="008A1EFB"/>
    <w:rsid w:val="008A261D"/>
    <w:rsid w:val="008A2E17"/>
    <w:rsid w:val="008A2EC2"/>
    <w:rsid w:val="008B5D66"/>
    <w:rsid w:val="008C1ABB"/>
    <w:rsid w:val="008C2F0B"/>
    <w:rsid w:val="008C6686"/>
    <w:rsid w:val="008D4FB8"/>
    <w:rsid w:val="008D6A16"/>
    <w:rsid w:val="008D707B"/>
    <w:rsid w:val="008D76E7"/>
    <w:rsid w:val="008E1043"/>
    <w:rsid w:val="008F584A"/>
    <w:rsid w:val="00900122"/>
    <w:rsid w:val="00905BC5"/>
    <w:rsid w:val="00933920"/>
    <w:rsid w:val="00940121"/>
    <w:rsid w:val="009401CD"/>
    <w:rsid w:val="009451CA"/>
    <w:rsid w:val="00955BFA"/>
    <w:rsid w:val="00964081"/>
    <w:rsid w:val="00966F04"/>
    <w:rsid w:val="00977914"/>
    <w:rsid w:val="00992FC9"/>
    <w:rsid w:val="0099635E"/>
    <w:rsid w:val="00997A06"/>
    <w:rsid w:val="009B1BC6"/>
    <w:rsid w:val="009B3DAA"/>
    <w:rsid w:val="009B4CBF"/>
    <w:rsid w:val="009C02C7"/>
    <w:rsid w:val="009D2EB8"/>
    <w:rsid w:val="009D71AC"/>
    <w:rsid w:val="009E052E"/>
    <w:rsid w:val="009E14E6"/>
    <w:rsid w:val="009E75B0"/>
    <w:rsid w:val="009F2768"/>
    <w:rsid w:val="009F29CD"/>
    <w:rsid w:val="009F2B35"/>
    <w:rsid w:val="00A1054C"/>
    <w:rsid w:val="00A1446B"/>
    <w:rsid w:val="00A15862"/>
    <w:rsid w:val="00A15B0F"/>
    <w:rsid w:val="00A20080"/>
    <w:rsid w:val="00A2123E"/>
    <w:rsid w:val="00A265FF"/>
    <w:rsid w:val="00A410AA"/>
    <w:rsid w:val="00A62D12"/>
    <w:rsid w:val="00A63976"/>
    <w:rsid w:val="00A66973"/>
    <w:rsid w:val="00A76D95"/>
    <w:rsid w:val="00A853C9"/>
    <w:rsid w:val="00A86191"/>
    <w:rsid w:val="00A86850"/>
    <w:rsid w:val="00A86E48"/>
    <w:rsid w:val="00A9169A"/>
    <w:rsid w:val="00A91A5D"/>
    <w:rsid w:val="00A92AB5"/>
    <w:rsid w:val="00A96469"/>
    <w:rsid w:val="00AA1C8A"/>
    <w:rsid w:val="00AA36E8"/>
    <w:rsid w:val="00AB38EC"/>
    <w:rsid w:val="00AB79A9"/>
    <w:rsid w:val="00AC41CA"/>
    <w:rsid w:val="00AC6C25"/>
    <w:rsid w:val="00AC7211"/>
    <w:rsid w:val="00AD22D5"/>
    <w:rsid w:val="00AD5DDC"/>
    <w:rsid w:val="00AE29BD"/>
    <w:rsid w:val="00AE5E2F"/>
    <w:rsid w:val="00AE7B62"/>
    <w:rsid w:val="00AF2525"/>
    <w:rsid w:val="00AF3744"/>
    <w:rsid w:val="00AF43FA"/>
    <w:rsid w:val="00B035D8"/>
    <w:rsid w:val="00B05A80"/>
    <w:rsid w:val="00B07FFE"/>
    <w:rsid w:val="00B100CE"/>
    <w:rsid w:val="00B1055F"/>
    <w:rsid w:val="00B10FCF"/>
    <w:rsid w:val="00B14AB6"/>
    <w:rsid w:val="00B16DED"/>
    <w:rsid w:val="00B302ED"/>
    <w:rsid w:val="00B34EA6"/>
    <w:rsid w:val="00B46B3E"/>
    <w:rsid w:val="00B512A0"/>
    <w:rsid w:val="00B515AD"/>
    <w:rsid w:val="00B56466"/>
    <w:rsid w:val="00B60A80"/>
    <w:rsid w:val="00B6390B"/>
    <w:rsid w:val="00B73517"/>
    <w:rsid w:val="00B760CC"/>
    <w:rsid w:val="00B76825"/>
    <w:rsid w:val="00B90F75"/>
    <w:rsid w:val="00B97735"/>
    <w:rsid w:val="00BB1B73"/>
    <w:rsid w:val="00BB51E5"/>
    <w:rsid w:val="00BB5251"/>
    <w:rsid w:val="00BB65F5"/>
    <w:rsid w:val="00BC27E5"/>
    <w:rsid w:val="00BC4DC9"/>
    <w:rsid w:val="00BC6219"/>
    <w:rsid w:val="00BC6B02"/>
    <w:rsid w:val="00BD1C48"/>
    <w:rsid w:val="00BD1EAB"/>
    <w:rsid w:val="00BD6746"/>
    <w:rsid w:val="00BE2AB2"/>
    <w:rsid w:val="00BF0FD8"/>
    <w:rsid w:val="00BF2673"/>
    <w:rsid w:val="00BF761A"/>
    <w:rsid w:val="00C02E88"/>
    <w:rsid w:val="00C0510E"/>
    <w:rsid w:val="00C05713"/>
    <w:rsid w:val="00C174AA"/>
    <w:rsid w:val="00C17D17"/>
    <w:rsid w:val="00C21CFB"/>
    <w:rsid w:val="00C238A5"/>
    <w:rsid w:val="00C254BE"/>
    <w:rsid w:val="00C324F7"/>
    <w:rsid w:val="00C438B2"/>
    <w:rsid w:val="00C44399"/>
    <w:rsid w:val="00C457E3"/>
    <w:rsid w:val="00C47D82"/>
    <w:rsid w:val="00C52FF3"/>
    <w:rsid w:val="00C53603"/>
    <w:rsid w:val="00C66E14"/>
    <w:rsid w:val="00C66FE7"/>
    <w:rsid w:val="00C765E0"/>
    <w:rsid w:val="00C973AC"/>
    <w:rsid w:val="00CA0DA5"/>
    <w:rsid w:val="00CA7E5F"/>
    <w:rsid w:val="00CB59D9"/>
    <w:rsid w:val="00CC5AF4"/>
    <w:rsid w:val="00CC609B"/>
    <w:rsid w:val="00CD4E1A"/>
    <w:rsid w:val="00CD5534"/>
    <w:rsid w:val="00CE227A"/>
    <w:rsid w:val="00CE4828"/>
    <w:rsid w:val="00CE4937"/>
    <w:rsid w:val="00CF099C"/>
    <w:rsid w:val="00D0550C"/>
    <w:rsid w:val="00D2678E"/>
    <w:rsid w:val="00D2690B"/>
    <w:rsid w:val="00D2782C"/>
    <w:rsid w:val="00D32803"/>
    <w:rsid w:val="00D334AE"/>
    <w:rsid w:val="00D434DB"/>
    <w:rsid w:val="00D476B3"/>
    <w:rsid w:val="00D50BC2"/>
    <w:rsid w:val="00D54984"/>
    <w:rsid w:val="00D66055"/>
    <w:rsid w:val="00D6677F"/>
    <w:rsid w:val="00D67B0C"/>
    <w:rsid w:val="00D718AB"/>
    <w:rsid w:val="00D76175"/>
    <w:rsid w:val="00D76735"/>
    <w:rsid w:val="00D84DE8"/>
    <w:rsid w:val="00D85C77"/>
    <w:rsid w:val="00D90FB4"/>
    <w:rsid w:val="00D9283C"/>
    <w:rsid w:val="00D92F1E"/>
    <w:rsid w:val="00DA00E3"/>
    <w:rsid w:val="00DC0FDE"/>
    <w:rsid w:val="00DC423D"/>
    <w:rsid w:val="00DC4B26"/>
    <w:rsid w:val="00DE08A5"/>
    <w:rsid w:val="00DE7EAB"/>
    <w:rsid w:val="00DF163A"/>
    <w:rsid w:val="00E04AF0"/>
    <w:rsid w:val="00E06BDA"/>
    <w:rsid w:val="00E0707F"/>
    <w:rsid w:val="00E16795"/>
    <w:rsid w:val="00E20102"/>
    <w:rsid w:val="00E24274"/>
    <w:rsid w:val="00E27B68"/>
    <w:rsid w:val="00E41CA7"/>
    <w:rsid w:val="00E51171"/>
    <w:rsid w:val="00E53ED9"/>
    <w:rsid w:val="00E57F3E"/>
    <w:rsid w:val="00E6358C"/>
    <w:rsid w:val="00E77B8E"/>
    <w:rsid w:val="00E9285D"/>
    <w:rsid w:val="00E958DC"/>
    <w:rsid w:val="00EA0C90"/>
    <w:rsid w:val="00EA35B3"/>
    <w:rsid w:val="00EA384B"/>
    <w:rsid w:val="00EB7C78"/>
    <w:rsid w:val="00EC06E1"/>
    <w:rsid w:val="00EC4672"/>
    <w:rsid w:val="00EC5021"/>
    <w:rsid w:val="00ED174E"/>
    <w:rsid w:val="00ED338E"/>
    <w:rsid w:val="00ED3E52"/>
    <w:rsid w:val="00ED791C"/>
    <w:rsid w:val="00EE641C"/>
    <w:rsid w:val="00EE6C8D"/>
    <w:rsid w:val="00EF0427"/>
    <w:rsid w:val="00EF1446"/>
    <w:rsid w:val="00EF4407"/>
    <w:rsid w:val="00F03A3C"/>
    <w:rsid w:val="00F111E0"/>
    <w:rsid w:val="00F11AE5"/>
    <w:rsid w:val="00F13C66"/>
    <w:rsid w:val="00F15E17"/>
    <w:rsid w:val="00F1679C"/>
    <w:rsid w:val="00F238D1"/>
    <w:rsid w:val="00F323C9"/>
    <w:rsid w:val="00F35CD5"/>
    <w:rsid w:val="00F35E75"/>
    <w:rsid w:val="00F447AB"/>
    <w:rsid w:val="00F458EF"/>
    <w:rsid w:val="00F50DDA"/>
    <w:rsid w:val="00F51F03"/>
    <w:rsid w:val="00F53198"/>
    <w:rsid w:val="00F55293"/>
    <w:rsid w:val="00F6538D"/>
    <w:rsid w:val="00F65C1D"/>
    <w:rsid w:val="00F74C8A"/>
    <w:rsid w:val="00F75466"/>
    <w:rsid w:val="00F80CDE"/>
    <w:rsid w:val="00F81B82"/>
    <w:rsid w:val="00F82042"/>
    <w:rsid w:val="00F8471B"/>
    <w:rsid w:val="00F84949"/>
    <w:rsid w:val="00F85545"/>
    <w:rsid w:val="00F9028D"/>
    <w:rsid w:val="00F93A4B"/>
    <w:rsid w:val="00F976EC"/>
    <w:rsid w:val="00FD3959"/>
    <w:rsid w:val="00FD44D7"/>
    <w:rsid w:val="00FD6259"/>
    <w:rsid w:val="00FE020D"/>
    <w:rsid w:val="00FE1668"/>
    <w:rsid w:val="00F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44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415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4415A"/>
  </w:style>
  <w:style w:type="paragraph" w:styleId="a4">
    <w:name w:val="List Paragraph"/>
    <w:basedOn w:val="a"/>
    <w:uiPriority w:val="34"/>
    <w:qFormat/>
    <w:rsid w:val="00870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56C3-17E3-4C2F-9407-17B7055D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Embedded-8.1</cp:lastModifiedBy>
  <cp:revision>3302</cp:revision>
  <cp:lastPrinted>2025-01-20T04:50:00Z</cp:lastPrinted>
  <dcterms:created xsi:type="dcterms:W3CDTF">2024-04-22T06:46:00Z</dcterms:created>
  <dcterms:modified xsi:type="dcterms:W3CDTF">2025-02-09T11:08:00Z</dcterms:modified>
</cp:coreProperties>
</file>