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3E" w:rsidRPr="00E779F2" w:rsidRDefault="00B8783E" w:rsidP="00B8783E">
      <w:pPr>
        <w:rPr>
          <w:b/>
          <w:sz w:val="22"/>
          <w:szCs w:val="22"/>
        </w:rPr>
      </w:pPr>
      <w:r w:rsidRPr="00E779F2">
        <w:rPr>
          <w:b/>
          <w:sz w:val="22"/>
          <w:szCs w:val="22"/>
        </w:rPr>
        <w:t>Приложение к договору</w:t>
      </w:r>
    </w:p>
    <w:p w:rsidR="00B8783E" w:rsidRDefault="00B8783E" w:rsidP="00B8783E">
      <w:pPr>
        <w:rPr>
          <w:rFonts w:ascii="Arial" w:hAnsi="Arial" w:cs="Arial"/>
          <w:b/>
          <w:sz w:val="22"/>
          <w:szCs w:val="22"/>
        </w:rPr>
      </w:pPr>
    </w:p>
    <w:p w:rsidR="00E779F2" w:rsidRPr="00CF2855" w:rsidRDefault="00E779F2" w:rsidP="00E779F2">
      <w:pPr>
        <w:jc w:val="right"/>
        <w:rPr>
          <w:sz w:val="24"/>
          <w:szCs w:val="24"/>
        </w:rPr>
      </w:pPr>
    </w:p>
    <w:p w:rsidR="00E779F2" w:rsidRPr="002228B5" w:rsidRDefault="00E779F2" w:rsidP="00E779F2">
      <w:pPr>
        <w:jc w:val="center"/>
        <w:rPr>
          <w:b/>
          <w:sz w:val="24"/>
          <w:szCs w:val="24"/>
        </w:rPr>
      </w:pPr>
      <w:r w:rsidRPr="002228B5">
        <w:rPr>
          <w:b/>
          <w:sz w:val="24"/>
          <w:szCs w:val="24"/>
        </w:rPr>
        <w:t>Техническая спецификация</w:t>
      </w:r>
    </w:p>
    <w:p w:rsidR="00E779F2" w:rsidRPr="00CF72E3" w:rsidRDefault="00E779F2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CC">
        <w:rPr>
          <w:rFonts w:ascii="Times New Roman" w:hAnsi="Times New Roman" w:cs="Times New Roman"/>
          <w:b/>
          <w:sz w:val="24"/>
          <w:szCs w:val="24"/>
        </w:rPr>
        <w:t xml:space="preserve">услуг по техническому (сервисному) обслуживанию и ремонту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диагностического</w:t>
      </w:r>
      <w:r w:rsidRPr="00C45DCC">
        <w:rPr>
          <w:rFonts w:ascii="Times New Roman" w:hAnsi="Times New Roman" w:cs="Times New Roman"/>
          <w:b/>
          <w:sz w:val="24"/>
          <w:szCs w:val="24"/>
        </w:rPr>
        <w:t>медицинского оборудования</w:t>
      </w:r>
    </w:p>
    <w:p w:rsidR="001B2CC8" w:rsidRPr="00CF72E3" w:rsidRDefault="001B2CC8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Перечень 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медицинского оборудования 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т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ехническо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обслуживани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 и ремонт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:</w:t>
      </w:r>
    </w:p>
    <w:p w:rsidR="00CF72E3" w:rsidRDefault="00CF72E3" w:rsidP="00CF72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87" w:type="dxa"/>
        <w:tblInd w:w="94" w:type="dxa"/>
        <w:tblLook w:val="04A0"/>
      </w:tblPr>
      <w:tblGrid>
        <w:gridCol w:w="949"/>
        <w:gridCol w:w="6707"/>
        <w:gridCol w:w="1317"/>
        <w:gridCol w:w="1814"/>
      </w:tblGrid>
      <w:tr w:rsidR="00CF72E3" w:rsidRPr="00262E8F" w:rsidTr="00262E8F">
        <w:trPr>
          <w:trHeight w:val="67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CF72E3" w:rsidRPr="00262E8F" w:rsidRDefault="00CF72E3" w:rsidP="00262E8F">
            <w:pPr>
              <w:jc w:val="center"/>
              <w:rPr>
                <w:b/>
                <w:bCs/>
                <w:color w:val="000000"/>
              </w:rPr>
            </w:pPr>
            <w:r w:rsidRPr="00262E8F">
              <w:rPr>
                <w:b/>
                <w:bCs/>
                <w:color w:val="000000"/>
              </w:rPr>
              <w:t>Лаборатория: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CF72E3" w:rsidRPr="00262E8F" w:rsidRDefault="00CF72E3" w:rsidP="00262E8F">
            <w:pPr>
              <w:jc w:val="center"/>
              <w:rPr>
                <w:b/>
              </w:rPr>
            </w:pPr>
            <w:r w:rsidRPr="00262E8F">
              <w:rPr>
                <w:b/>
              </w:rPr>
              <w:t>кратность</w:t>
            </w: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 xml:space="preserve">Анализатор крови </w:t>
            </w:r>
            <w:proofErr w:type="spellStart"/>
            <w:r w:rsidRPr="00262E8F">
              <w:t>i-CHROMA</w:t>
            </w:r>
            <w:proofErr w:type="spellEnd"/>
            <w:r w:rsidRPr="00262E8F">
              <w:t xml:space="preserve"> </w:t>
            </w:r>
            <w:proofErr w:type="spellStart"/>
            <w:r w:rsidRPr="00262E8F">
              <w:t>Reader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Анализатор мочи CL-50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Бокс микробиологической безопасности БМБ-II-Ламинар-С"1,2 (221,120)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Водяная баня BWT-U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бинокулярный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лабораторный бинокулярный МС50 ECO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лабораторный бинокулярный МС50 ECO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монокулярный МС-20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монокулярный МС-20_1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10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Микроскоп МС-20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Полуавтоматический биохимический анализатор BTS-350 PHOTOMETER BTS-350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>Термопринтер STP-103111  для анализатора крови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 xml:space="preserve">Центрифуга </w:t>
            </w:r>
            <w:proofErr w:type="spellStart"/>
            <w:r w:rsidRPr="00262E8F">
              <w:t>гематокритная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 xml:space="preserve">Центрифуга </w:t>
            </w:r>
            <w:proofErr w:type="spellStart"/>
            <w:r w:rsidRPr="00262E8F">
              <w:t>гематокритная</w:t>
            </w:r>
            <w:proofErr w:type="spellEnd"/>
            <w:r w:rsidRPr="00262E8F">
              <w:t xml:space="preserve"> ОПН-3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  <w:r w:rsidRPr="00262E8F">
              <w:t xml:space="preserve"> АЕ-30 F с цифровой индикацией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  <w:r w:rsidRPr="00262E8F">
              <w:t xml:space="preserve"> АЕ-30 F с цифровой индикацией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  <w:tr w:rsidR="00CF72E3" w:rsidRPr="00262E8F" w:rsidTr="00262E8F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2E3" w:rsidRPr="00262E8F" w:rsidRDefault="00CF72E3" w:rsidP="00262E8F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2E3" w:rsidRPr="00262E8F" w:rsidRDefault="00CF72E3" w:rsidP="00262E8F">
            <w:pPr>
              <w:jc w:val="center"/>
            </w:pPr>
            <w:r w:rsidRPr="00262E8F">
              <w:t xml:space="preserve">Камера </w:t>
            </w:r>
            <w:proofErr w:type="spellStart"/>
            <w:r w:rsidRPr="00262E8F">
              <w:t>i-Chamber</w:t>
            </w:r>
            <w:proofErr w:type="spellEnd"/>
            <w:r w:rsidRPr="00262E8F">
              <w:t xml:space="preserve"> для анализатора крови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2E3" w:rsidRPr="00262E8F" w:rsidRDefault="00CF72E3" w:rsidP="00262E8F">
            <w:pPr>
              <w:jc w:val="center"/>
              <w:rPr>
                <w:i/>
              </w:rPr>
            </w:pPr>
            <w:r w:rsidRPr="00262E8F">
              <w:rPr>
                <w:i/>
              </w:rPr>
              <w:t>1 раз в квартал</w:t>
            </w:r>
          </w:p>
          <w:p w:rsidR="00CF72E3" w:rsidRPr="00262E8F" w:rsidRDefault="00CF72E3" w:rsidP="00262E8F">
            <w:pPr>
              <w:jc w:val="center"/>
              <w:rPr>
                <w:i/>
              </w:rPr>
            </w:pPr>
          </w:p>
        </w:tc>
      </w:tr>
    </w:tbl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79F2" w:rsidRPr="00CF72E3" w:rsidRDefault="00E779F2" w:rsidP="00E779F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57"/>
        <w:contextualSpacing/>
        <w:jc w:val="center"/>
        <w:rPr>
          <w:b/>
          <w:sz w:val="28"/>
          <w:szCs w:val="28"/>
        </w:rPr>
      </w:pPr>
      <w:r w:rsidRPr="00CF72E3">
        <w:rPr>
          <w:b/>
          <w:sz w:val="28"/>
          <w:szCs w:val="28"/>
        </w:rPr>
        <w:t>Общая характеристика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134" w:hanging="709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Сервисное обслуживание охватывает комплекс работ, обеспечивающих надежную эк</w:t>
      </w:r>
      <w:r w:rsidRPr="002228B5">
        <w:rPr>
          <w:color w:val="000000"/>
          <w:sz w:val="24"/>
          <w:szCs w:val="24"/>
        </w:rPr>
        <w:t>с</w:t>
      </w:r>
      <w:r w:rsidRPr="002228B5">
        <w:rPr>
          <w:color w:val="000000"/>
          <w:sz w:val="24"/>
          <w:szCs w:val="24"/>
        </w:rPr>
        <w:t xml:space="preserve">плуатацию и техническое исправное состояние обслуживаемой медицинской </w:t>
      </w:r>
      <w:r w:rsidRPr="002228B5">
        <w:rPr>
          <w:rFonts w:eastAsia="Calibri"/>
          <w:sz w:val="24"/>
          <w:szCs w:val="24"/>
        </w:rPr>
        <w:t>техники.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Сервисное обслуживание </w:t>
      </w:r>
      <w:r>
        <w:rPr>
          <w:color w:val="000000"/>
          <w:sz w:val="24"/>
          <w:szCs w:val="24"/>
        </w:rPr>
        <w:t>должно проводиться в</w:t>
      </w:r>
      <w:r w:rsidRPr="002228B5">
        <w:rPr>
          <w:color w:val="000000" w:themeColor="text1"/>
          <w:sz w:val="24"/>
          <w:szCs w:val="24"/>
        </w:rPr>
        <w:t xml:space="preserve"> соответствии с требованиями приказа МЗСР </w:t>
      </w:r>
      <w:r w:rsidRPr="00A02F9B">
        <w:rPr>
          <w:color w:val="000000" w:themeColor="text1"/>
          <w:sz w:val="24"/>
          <w:szCs w:val="24"/>
        </w:rPr>
        <w:t>от 15 декабря 2020 года № ҚР ДСМ-273/2020</w:t>
      </w:r>
      <w:r w:rsidRPr="002228B5">
        <w:rPr>
          <w:color w:val="000000" w:themeColor="text1"/>
          <w:sz w:val="24"/>
          <w:szCs w:val="24"/>
        </w:rPr>
        <w:t xml:space="preserve"> «Об утверждении Правил осущест</w:t>
      </w:r>
      <w:r w:rsidRPr="002228B5">
        <w:rPr>
          <w:color w:val="000000" w:themeColor="text1"/>
          <w:sz w:val="24"/>
          <w:szCs w:val="24"/>
        </w:rPr>
        <w:t>в</w:t>
      </w:r>
      <w:r w:rsidRPr="002228B5">
        <w:rPr>
          <w:color w:val="000000" w:themeColor="text1"/>
          <w:sz w:val="24"/>
          <w:szCs w:val="24"/>
        </w:rPr>
        <w:t xml:space="preserve">ления сервисного обслуживания медицинской </w:t>
      </w:r>
      <w:r>
        <w:rPr>
          <w:color w:val="000000" w:themeColor="text1"/>
          <w:sz w:val="24"/>
          <w:szCs w:val="24"/>
        </w:rPr>
        <w:t>техники в Республике Казахстан».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Виды, объемы и периодичность работ по сервисному обслуживанию медицинской техн</w:t>
      </w:r>
      <w:r w:rsidRPr="002228B5">
        <w:rPr>
          <w:color w:val="000000"/>
          <w:sz w:val="24"/>
          <w:szCs w:val="24"/>
        </w:rPr>
        <w:t>и</w:t>
      </w:r>
      <w:r w:rsidRPr="002228B5">
        <w:rPr>
          <w:color w:val="000000"/>
          <w:sz w:val="24"/>
          <w:szCs w:val="24"/>
        </w:rPr>
        <w:t>ки выполняются с учетом отработанных часов, условий и сроков эксплуатации медици</w:t>
      </w:r>
      <w:r w:rsidRPr="002228B5">
        <w:rPr>
          <w:color w:val="000000"/>
          <w:sz w:val="24"/>
          <w:szCs w:val="24"/>
        </w:rPr>
        <w:t>н</w:t>
      </w:r>
      <w:r w:rsidRPr="002228B5">
        <w:rPr>
          <w:color w:val="000000"/>
          <w:sz w:val="24"/>
          <w:szCs w:val="24"/>
        </w:rPr>
        <w:t>ской техники, а также определяются в соответствии с требованиями: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lastRenderedPageBreak/>
        <w:t>завода изготовителя (информации, содержащейся в руководстве пользователя, руков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дстве по сервисному обслуживанию);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классом безопасности медицинской техники.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В целях недопущения простоя срок осуществления ремонта медицинской техники не пр</w:t>
      </w:r>
      <w:r w:rsidRPr="002228B5">
        <w:rPr>
          <w:color w:val="000000"/>
          <w:sz w:val="24"/>
          <w:szCs w:val="24"/>
        </w:rPr>
        <w:t>е</w:t>
      </w:r>
      <w:r w:rsidRPr="002228B5">
        <w:rPr>
          <w:color w:val="000000"/>
          <w:sz w:val="24"/>
          <w:szCs w:val="24"/>
        </w:rPr>
        <w:t>вышает пятнадцати рабочих дней с даты выявления сервисной службой причины поломки медицинской техники (при необходимости замены запасных частей срок ремонта увел</w:t>
      </w:r>
      <w:r w:rsidRPr="002228B5">
        <w:rPr>
          <w:color w:val="000000"/>
          <w:sz w:val="24"/>
          <w:szCs w:val="24"/>
        </w:rPr>
        <w:t>и</w:t>
      </w:r>
      <w:r w:rsidRPr="002228B5">
        <w:rPr>
          <w:color w:val="000000"/>
          <w:sz w:val="24"/>
          <w:szCs w:val="24"/>
        </w:rPr>
        <w:t>чивается на срок доставки запасных частей).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 При необходимости замены запасных частей приобретаются Заказчиком дополнительно.</w:t>
      </w:r>
    </w:p>
    <w:p w:rsidR="00E779F2" w:rsidRPr="00AB75DA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AB75DA">
        <w:rPr>
          <w:color w:val="000000"/>
          <w:sz w:val="24"/>
          <w:szCs w:val="24"/>
        </w:rPr>
        <w:t xml:space="preserve">При проведении текущего или капитального ремонта, </w:t>
      </w:r>
      <w:r w:rsidRPr="00AB75DA">
        <w:rPr>
          <w:color w:val="000000"/>
          <w:sz w:val="24"/>
          <w:szCs w:val="24"/>
          <w:lang w:val="kk-KZ"/>
        </w:rPr>
        <w:t>Исполнителем</w:t>
      </w:r>
      <w:r w:rsidRPr="00AB75DA">
        <w:rPr>
          <w:color w:val="000000"/>
          <w:sz w:val="24"/>
          <w:szCs w:val="24"/>
        </w:rPr>
        <w:t xml:space="preserve"> предоставляется г</w:t>
      </w:r>
      <w:r w:rsidRPr="00AB75DA">
        <w:rPr>
          <w:color w:val="000000"/>
          <w:sz w:val="24"/>
          <w:szCs w:val="24"/>
        </w:rPr>
        <w:t>а</w:t>
      </w:r>
      <w:r w:rsidRPr="00AB75DA">
        <w:rPr>
          <w:color w:val="000000"/>
          <w:sz w:val="24"/>
          <w:szCs w:val="24"/>
        </w:rPr>
        <w:t>рантия на отремонтированные узлы, части медицинской техники в соответствии с закон</w:t>
      </w:r>
      <w:r w:rsidRPr="00AB75DA">
        <w:rPr>
          <w:color w:val="000000"/>
          <w:sz w:val="24"/>
          <w:szCs w:val="24"/>
        </w:rPr>
        <w:t>о</w:t>
      </w:r>
      <w:r w:rsidRPr="00AB75DA">
        <w:rPr>
          <w:color w:val="000000"/>
          <w:sz w:val="24"/>
          <w:szCs w:val="24"/>
        </w:rPr>
        <w:t>дательством РК.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Наличие сервисных кодов и паролей, изменяющихся во времени и соответствующего пр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граммного обеспечения, предоставленные заводом-изготовителем для   доступа в серви</w:t>
      </w:r>
      <w:r w:rsidRPr="002228B5">
        <w:rPr>
          <w:color w:val="000000"/>
          <w:sz w:val="24"/>
          <w:szCs w:val="24"/>
        </w:rPr>
        <w:t>с</w:t>
      </w:r>
      <w:r w:rsidRPr="002228B5">
        <w:rPr>
          <w:color w:val="000000"/>
          <w:sz w:val="24"/>
          <w:szCs w:val="24"/>
        </w:rPr>
        <w:t>ное меню, проведения тестирования, обновления программного продукта, поиска неи</w:t>
      </w:r>
      <w:r w:rsidRPr="002228B5">
        <w:rPr>
          <w:color w:val="000000"/>
          <w:sz w:val="24"/>
          <w:szCs w:val="24"/>
        </w:rPr>
        <w:t>с</w:t>
      </w:r>
      <w:r w:rsidRPr="002228B5">
        <w:rPr>
          <w:color w:val="000000"/>
          <w:sz w:val="24"/>
          <w:szCs w:val="24"/>
        </w:rPr>
        <w:t>правностей, в том числе через удаленный доступ при обслуживании высокотехнологичн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 xml:space="preserve">го медицинского оборудования. 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Исполнитель предоставляет рекомендации на вывод медицинской техники из эксплуат</w:t>
      </w:r>
      <w:r w:rsidRPr="002228B5">
        <w:rPr>
          <w:color w:val="000000"/>
          <w:sz w:val="24"/>
          <w:szCs w:val="24"/>
        </w:rPr>
        <w:t>а</w:t>
      </w:r>
      <w:r w:rsidRPr="002228B5">
        <w:rPr>
          <w:color w:val="000000"/>
          <w:sz w:val="24"/>
          <w:szCs w:val="24"/>
        </w:rPr>
        <w:t xml:space="preserve">ции, которая находится на сервисном обслуживании. 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357"/>
        <w:contextualSpacing/>
        <w:rPr>
          <w:b/>
          <w:color w:val="000000"/>
          <w:sz w:val="24"/>
          <w:szCs w:val="24"/>
        </w:rPr>
      </w:pPr>
    </w:p>
    <w:p w:rsidR="00E779F2" w:rsidRPr="001C47FC" w:rsidRDefault="00E779F2" w:rsidP="00E779F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C47FC">
        <w:rPr>
          <w:b/>
          <w:color w:val="000000"/>
          <w:sz w:val="24"/>
          <w:szCs w:val="24"/>
        </w:rPr>
        <w:t>Требования к качеству услуг</w:t>
      </w:r>
    </w:p>
    <w:p w:rsidR="00E779F2" w:rsidRPr="00260744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F17839">
        <w:rPr>
          <w:color w:val="000000"/>
          <w:sz w:val="24"/>
          <w:szCs w:val="24"/>
        </w:rPr>
        <w:t>Сервисное обслуживание медицинской техники осуществляется сервисными службами, имеющими документальное подтверждение на право проведения технической поддержки медицинской техники, которая имеет степень</w:t>
      </w:r>
      <w:r w:rsidRPr="00F17839">
        <w:rPr>
          <w:color w:val="000000"/>
          <w:sz w:val="24"/>
          <w:szCs w:val="24"/>
          <w:lang w:val="en-US"/>
        </w:rPr>
        <w:t> </w:t>
      </w:r>
      <w:r w:rsidRPr="00F17839">
        <w:rPr>
          <w:color w:val="000000"/>
          <w:sz w:val="24"/>
          <w:szCs w:val="24"/>
        </w:rPr>
        <w:t>2б повышенного риска и высокого нанесения вреда здоровью пациентов, персонала, эксплуатирующего медицинскую технику, и иных лиц.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  <w:lang w:val="kk-KZ"/>
        </w:rPr>
        <w:t xml:space="preserve">Исполнитель  </w:t>
      </w:r>
      <w:r w:rsidRPr="006515C7">
        <w:rPr>
          <w:color w:val="000000"/>
          <w:sz w:val="24"/>
          <w:szCs w:val="24"/>
        </w:rPr>
        <w:t>должен иметь специалистов с соответствующим образованием по профилю услуг, подтвержденных документально</w:t>
      </w:r>
      <w:r w:rsidRPr="006515C7">
        <w:rPr>
          <w:color w:val="000000"/>
          <w:sz w:val="24"/>
          <w:szCs w:val="24"/>
          <w:lang w:val="kk-KZ"/>
        </w:rPr>
        <w:t>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</w:rPr>
        <w:t>Услуги инженеров, прошедших специализированную подготовку и имеющих право на се</w:t>
      </w:r>
      <w:r w:rsidRPr="006515C7">
        <w:rPr>
          <w:color w:val="000000"/>
          <w:sz w:val="24"/>
          <w:szCs w:val="24"/>
        </w:rPr>
        <w:t>р</w:t>
      </w:r>
      <w:r w:rsidRPr="006515C7">
        <w:rPr>
          <w:color w:val="000000"/>
          <w:sz w:val="24"/>
          <w:szCs w:val="24"/>
        </w:rPr>
        <w:t>висное обслуживание (монтаж, наладка,  профилактика, ремонт) медицинского оборудов</w:t>
      </w:r>
      <w:r w:rsidRPr="006515C7">
        <w:rPr>
          <w:color w:val="000000"/>
          <w:sz w:val="24"/>
          <w:szCs w:val="24"/>
        </w:rPr>
        <w:t>а</w:t>
      </w:r>
      <w:r w:rsidRPr="006515C7">
        <w:rPr>
          <w:color w:val="000000"/>
          <w:sz w:val="24"/>
          <w:szCs w:val="24"/>
        </w:rPr>
        <w:t>ния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515C7">
        <w:rPr>
          <w:sz w:val="24"/>
          <w:szCs w:val="24"/>
        </w:rPr>
        <w:t>Наличие лицензии на предоставление услуг в области атомной энергии по подвидам: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515C7">
        <w:rPr>
          <w:sz w:val="24"/>
          <w:szCs w:val="24"/>
          <w:shd w:val="clear" w:color="auto" w:fill="FFFFFF"/>
        </w:rPr>
        <w:t>Техническое обслуживание, монтаж, демонтаж, зарядка, перезарядка, ремонт приб</w:t>
      </w:r>
      <w:r w:rsidRPr="006515C7">
        <w:rPr>
          <w:sz w:val="24"/>
          <w:szCs w:val="24"/>
          <w:shd w:val="clear" w:color="auto" w:fill="FFFFFF"/>
        </w:rPr>
        <w:t>о</w:t>
      </w:r>
      <w:r w:rsidRPr="006515C7">
        <w:rPr>
          <w:sz w:val="24"/>
          <w:szCs w:val="24"/>
          <w:shd w:val="clear" w:color="auto" w:fill="FFFFFF"/>
        </w:rPr>
        <w:t>ров и установок, включая медицинские, содержащих радиоизотопные источники и</w:t>
      </w:r>
      <w:r w:rsidRPr="006515C7">
        <w:rPr>
          <w:sz w:val="24"/>
          <w:szCs w:val="24"/>
          <w:shd w:val="clear" w:color="auto" w:fill="FFFFFF"/>
        </w:rPr>
        <w:t>о</w:t>
      </w:r>
      <w:r w:rsidRPr="006515C7">
        <w:rPr>
          <w:sz w:val="24"/>
          <w:szCs w:val="24"/>
          <w:shd w:val="clear" w:color="auto" w:fill="FFFFFF"/>
        </w:rPr>
        <w:t>низирующего излучения или генерирующих ионизирующее излучение</w:t>
      </w:r>
    </w:p>
    <w:p w:rsidR="00E779F2" w:rsidRPr="00245703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jc w:val="both"/>
        <w:rPr>
          <w:b/>
          <w:color w:val="000000"/>
          <w:sz w:val="24"/>
          <w:szCs w:val="24"/>
        </w:rPr>
      </w:pPr>
      <w:r w:rsidRPr="00245703">
        <w:rPr>
          <w:color w:val="000000"/>
          <w:sz w:val="24"/>
          <w:szCs w:val="24"/>
        </w:rPr>
        <w:t>О</w:t>
      </w:r>
      <w:r w:rsidRPr="00245703">
        <w:rPr>
          <w:rFonts w:eastAsiaTheme="majorEastAsia"/>
          <w:color w:val="000000"/>
          <w:sz w:val="24"/>
          <w:szCs w:val="24"/>
        </w:rPr>
        <w:t xml:space="preserve">беспечить проведение инженерно-технических консультаций </w:t>
      </w:r>
      <w:r w:rsidRPr="00245703">
        <w:rPr>
          <w:color w:val="000000"/>
          <w:sz w:val="24"/>
          <w:szCs w:val="24"/>
        </w:rPr>
        <w:t>по вопросам использования программных и аппаратных средств оборудования по месту эксплуатации во время диагн</w:t>
      </w:r>
      <w:r w:rsidRPr="00245703">
        <w:rPr>
          <w:color w:val="000000"/>
          <w:sz w:val="24"/>
          <w:szCs w:val="24"/>
        </w:rPr>
        <w:t>о</w:t>
      </w:r>
      <w:r w:rsidRPr="00245703">
        <w:rPr>
          <w:color w:val="000000"/>
          <w:sz w:val="24"/>
          <w:szCs w:val="24"/>
        </w:rPr>
        <w:t xml:space="preserve">стики оборудования для потребителей.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 xml:space="preserve">Вести всю нормативную документацию на объектах (журналы, инструкции), контролировать исполнение персоналом своих обязанностей в рамках ответственности по данному Договору.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Устранять за свой счет все неисправности (сбои) на медицинскойтехнике, явившиеся следс</w:t>
      </w:r>
      <w:r w:rsidRPr="002228B5">
        <w:rPr>
          <w:rFonts w:eastAsiaTheme="majorEastAsia"/>
          <w:color w:val="000000"/>
          <w:sz w:val="24"/>
          <w:szCs w:val="24"/>
        </w:rPr>
        <w:t>т</w:t>
      </w:r>
      <w:r w:rsidRPr="002228B5">
        <w:rPr>
          <w:rFonts w:eastAsiaTheme="majorEastAsia"/>
          <w:color w:val="000000"/>
          <w:sz w:val="24"/>
          <w:szCs w:val="24"/>
        </w:rPr>
        <w:t>вием его некачественного технического обслуживания;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Обеспечить бесперебойную работу обслуживаемой медицинской техники;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Исполнитель услуг</w:t>
      </w:r>
      <w:r w:rsidRPr="009E1897">
        <w:rPr>
          <w:color w:val="000000"/>
          <w:sz w:val="24"/>
          <w:szCs w:val="24"/>
        </w:rPr>
        <w:t xml:space="preserve"> обязан проводить индивидуальные беседы с персоналом Заказчика отн</w:t>
      </w:r>
      <w:r w:rsidRPr="009E1897">
        <w:rPr>
          <w:color w:val="000000"/>
          <w:sz w:val="24"/>
          <w:szCs w:val="24"/>
        </w:rPr>
        <w:t>о</w:t>
      </w:r>
      <w:r w:rsidRPr="009E1897">
        <w:rPr>
          <w:color w:val="000000"/>
          <w:sz w:val="24"/>
          <w:szCs w:val="24"/>
        </w:rPr>
        <w:t>сительно правильности эксплуатации медицинского оборудования</w:t>
      </w:r>
      <w:r w:rsidRPr="009E1897">
        <w:rPr>
          <w:color w:val="000000"/>
          <w:sz w:val="24"/>
          <w:szCs w:val="24"/>
          <w:lang w:val="kk-KZ"/>
        </w:rPr>
        <w:t>.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незамедлительно сообщать Заказчику в письменном виде обо всех нарушениях, возникших при эксплуатации оборудования сотрудниками Заказчика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заблаговременно (за 1 месяц) в письменном виде сообщать Зака</w:t>
      </w:r>
      <w:r w:rsidRPr="009E1897">
        <w:rPr>
          <w:color w:val="000000"/>
          <w:sz w:val="24"/>
          <w:szCs w:val="24"/>
        </w:rPr>
        <w:t>з</w:t>
      </w:r>
      <w:r w:rsidRPr="009E1897">
        <w:rPr>
          <w:color w:val="000000"/>
          <w:sz w:val="24"/>
          <w:szCs w:val="24"/>
        </w:rPr>
        <w:t>чику о явном износе или планируемом ремонте оборудования для поддержания его в и</w:t>
      </w:r>
      <w:r w:rsidRPr="009E1897">
        <w:rPr>
          <w:color w:val="000000"/>
          <w:sz w:val="24"/>
          <w:szCs w:val="24"/>
        </w:rPr>
        <w:t>с</w:t>
      </w:r>
      <w:r w:rsidRPr="009E1897">
        <w:rPr>
          <w:color w:val="000000"/>
          <w:sz w:val="24"/>
          <w:szCs w:val="24"/>
        </w:rPr>
        <w:t>правном состоянии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color w:val="000000"/>
          <w:sz w:val="24"/>
          <w:szCs w:val="24"/>
        </w:rPr>
        <w:t>Потенциальный Поставщик должен проводить контрольные технические испытанияв соо</w:t>
      </w:r>
      <w:r w:rsidRPr="009E1897">
        <w:rPr>
          <w:color w:val="000000"/>
          <w:sz w:val="24"/>
          <w:szCs w:val="24"/>
        </w:rPr>
        <w:t>т</w:t>
      </w:r>
      <w:r w:rsidRPr="009E1897">
        <w:rPr>
          <w:color w:val="000000"/>
          <w:sz w:val="24"/>
          <w:szCs w:val="24"/>
        </w:rPr>
        <w:t>ветствии с нормативно-правовыми документами и правилами в соответствии с законодател</w:t>
      </w:r>
      <w:r w:rsidRPr="009E1897">
        <w:rPr>
          <w:color w:val="000000"/>
          <w:sz w:val="24"/>
          <w:szCs w:val="24"/>
        </w:rPr>
        <w:t>ь</w:t>
      </w:r>
      <w:r w:rsidRPr="009E1897">
        <w:rPr>
          <w:color w:val="000000"/>
          <w:sz w:val="24"/>
          <w:szCs w:val="24"/>
        </w:rPr>
        <w:t>ством РК, разработанными в области осуществления сервисного обслуживания медицинской техники в Республике Казахстан</w:t>
      </w:r>
      <w:r w:rsidRPr="009E1897">
        <w:rPr>
          <w:color w:val="000000"/>
          <w:sz w:val="24"/>
          <w:szCs w:val="24"/>
          <w:lang w:val="kk-KZ"/>
        </w:rPr>
        <w:t>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Диагностика оборудования;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Проверка работоспособности узлов и механизмов аппаратов.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lastRenderedPageBreak/>
        <w:t>Проведение сервисного обслуживания и контроля технического состояния медицинской те</w:t>
      </w:r>
      <w:r w:rsidRPr="00410EFC">
        <w:rPr>
          <w:rFonts w:eastAsiaTheme="majorEastAsia"/>
          <w:color w:val="000000"/>
          <w:sz w:val="24"/>
          <w:szCs w:val="24"/>
        </w:rPr>
        <w:t>х</w:t>
      </w:r>
      <w:r w:rsidRPr="00410EFC">
        <w:rPr>
          <w:rFonts w:eastAsiaTheme="majorEastAsia"/>
          <w:color w:val="000000"/>
          <w:sz w:val="24"/>
          <w:szCs w:val="24"/>
        </w:rPr>
        <w:t>ники оформляется актом выполненных работ по форме согласно правилам осуществления сервисного обслуживания медицинской техники в Республике Казахстан.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t>Ведение записи технического обслуживания в журналах технического обслуживания мед</w:t>
      </w:r>
      <w:r w:rsidRPr="00410EFC">
        <w:rPr>
          <w:rFonts w:eastAsiaTheme="majorEastAsia"/>
          <w:color w:val="000000"/>
          <w:sz w:val="24"/>
          <w:szCs w:val="24"/>
        </w:rPr>
        <w:t>и</w:t>
      </w:r>
      <w:r w:rsidRPr="00410EFC">
        <w:rPr>
          <w:rFonts w:eastAsiaTheme="majorEastAsia"/>
          <w:color w:val="000000"/>
          <w:sz w:val="24"/>
          <w:szCs w:val="24"/>
        </w:rPr>
        <w:t>цинской техники в отделениях больницы и в актах выполненных работ.</w:t>
      </w:r>
    </w:p>
    <w:p w:rsidR="00E779F2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0073DF">
        <w:rPr>
          <w:rFonts w:eastAsiaTheme="majorEastAsia"/>
          <w:color w:val="000000"/>
          <w:sz w:val="24"/>
          <w:szCs w:val="24"/>
        </w:rPr>
        <w:t>Исполнитель обязуется при необходимости проводить монтажные, демонтажные, пуско-наладочные работы, с переносом оборудований с одного места на другое (без учёта стоим</w:t>
      </w:r>
      <w:r w:rsidRPr="000073DF">
        <w:rPr>
          <w:rFonts w:eastAsiaTheme="majorEastAsia"/>
          <w:color w:val="000000"/>
          <w:sz w:val="24"/>
          <w:szCs w:val="24"/>
        </w:rPr>
        <w:t>о</w:t>
      </w:r>
      <w:r w:rsidRPr="000073DF">
        <w:rPr>
          <w:rFonts w:eastAsiaTheme="majorEastAsia"/>
          <w:color w:val="000000"/>
          <w:sz w:val="24"/>
          <w:szCs w:val="24"/>
        </w:rPr>
        <w:t>сти дополнительных запасных частей).</w:t>
      </w:r>
    </w:p>
    <w:p w:rsidR="00E779F2" w:rsidRPr="00CF72E3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b/>
          <w:bCs/>
          <w:color w:val="000000"/>
          <w:sz w:val="24"/>
          <w:szCs w:val="24"/>
        </w:rPr>
      </w:pPr>
      <w:r w:rsidRPr="00676F61">
        <w:rPr>
          <w:b/>
          <w:bCs/>
          <w:sz w:val="24"/>
          <w:szCs w:val="24"/>
          <w:lang w:val="kk-KZ"/>
        </w:rPr>
        <w:t xml:space="preserve">Срок оказания услуг – </w:t>
      </w:r>
      <w:r w:rsidR="009E21FD">
        <w:rPr>
          <w:b/>
          <w:bCs/>
          <w:sz w:val="24"/>
          <w:szCs w:val="24"/>
          <w:lang w:val="kk-KZ"/>
        </w:rPr>
        <w:t xml:space="preserve">ежеквартально </w:t>
      </w:r>
      <w:r w:rsidRPr="00676F61">
        <w:rPr>
          <w:b/>
          <w:bCs/>
          <w:sz w:val="24"/>
          <w:szCs w:val="24"/>
          <w:lang w:val="kk-KZ"/>
        </w:rPr>
        <w:t>с даты подписания договора по 31 декабря 202</w:t>
      </w:r>
      <w:bookmarkStart w:id="0" w:name="_GoBack"/>
      <w:bookmarkEnd w:id="0"/>
      <w:r w:rsidR="009F08E7" w:rsidRPr="009F08E7">
        <w:rPr>
          <w:b/>
          <w:bCs/>
          <w:sz w:val="24"/>
          <w:szCs w:val="24"/>
        </w:rPr>
        <w:t>5</w:t>
      </w:r>
      <w:r w:rsidRPr="00676F61">
        <w:rPr>
          <w:b/>
          <w:bCs/>
          <w:sz w:val="24"/>
          <w:szCs w:val="24"/>
          <w:lang w:val="kk-KZ"/>
        </w:rPr>
        <w:t xml:space="preserve"> года.</w:t>
      </w:r>
    </w:p>
    <w:p w:rsidR="00CF72E3" w:rsidRPr="00676F61" w:rsidRDefault="00CF72E3" w:rsidP="00CF72E3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rFonts w:eastAsiaTheme="majorEastAsia"/>
          <w:b/>
          <w:bCs/>
          <w:color w:val="000000"/>
          <w:sz w:val="24"/>
          <w:szCs w:val="24"/>
        </w:rPr>
      </w:pPr>
    </w:p>
    <w:p w:rsidR="00E779F2" w:rsidRPr="00CF72E3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b/>
          <w:color w:val="000000"/>
          <w:sz w:val="24"/>
          <w:szCs w:val="24"/>
        </w:rPr>
      </w:pPr>
      <w:r w:rsidRPr="00E779F2">
        <w:rPr>
          <w:rFonts w:eastAsiaTheme="majorEastAsia"/>
          <w:b/>
          <w:bCs/>
          <w:color w:val="000000"/>
          <w:sz w:val="24"/>
          <w:szCs w:val="24"/>
        </w:rPr>
        <w:t xml:space="preserve">Место оказания услуг – </w:t>
      </w:r>
      <w:proofErr w:type="spellStart"/>
      <w:r w:rsidRPr="00CF72E3">
        <w:rPr>
          <w:b/>
          <w:color w:val="333333"/>
          <w:sz w:val="24"/>
          <w:szCs w:val="24"/>
          <w:shd w:val="clear" w:color="auto" w:fill="FFFFFF"/>
        </w:rPr>
        <w:t>Костана</w:t>
      </w:r>
      <w:r w:rsidR="00CF72E3" w:rsidRPr="00CF72E3">
        <w:rPr>
          <w:b/>
          <w:color w:val="333333"/>
          <w:sz w:val="24"/>
          <w:szCs w:val="24"/>
          <w:shd w:val="clear" w:color="auto" w:fill="FFFFFF"/>
        </w:rPr>
        <w:t>йская</w:t>
      </w:r>
      <w:proofErr w:type="spellEnd"/>
      <w:r w:rsidR="00CF72E3" w:rsidRPr="00CF72E3">
        <w:rPr>
          <w:b/>
          <w:color w:val="333333"/>
          <w:sz w:val="24"/>
          <w:szCs w:val="24"/>
          <w:shd w:val="clear" w:color="auto" w:fill="FFFFFF"/>
        </w:rPr>
        <w:t xml:space="preserve"> область, г</w:t>
      </w:r>
      <w:proofErr w:type="gramStart"/>
      <w:r w:rsidR="00CF72E3" w:rsidRPr="00CF72E3">
        <w:rPr>
          <w:b/>
          <w:color w:val="333333"/>
          <w:sz w:val="24"/>
          <w:szCs w:val="24"/>
          <w:shd w:val="clear" w:color="auto" w:fill="FFFFFF"/>
        </w:rPr>
        <w:t>.Р</w:t>
      </w:r>
      <w:proofErr w:type="gramEnd"/>
      <w:r w:rsidR="00CF72E3" w:rsidRPr="00CF72E3">
        <w:rPr>
          <w:b/>
          <w:color w:val="333333"/>
          <w:sz w:val="24"/>
          <w:szCs w:val="24"/>
          <w:shd w:val="clear" w:color="auto" w:fill="FFFFFF"/>
        </w:rPr>
        <w:t>удный,</w:t>
      </w:r>
      <w:r w:rsidRPr="00CF72E3">
        <w:rPr>
          <w:b/>
          <w:color w:val="333333"/>
          <w:sz w:val="24"/>
          <w:szCs w:val="24"/>
          <w:shd w:val="clear" w:color="auto" w:fill="FFFFFF"/>
        </w:rPr>
        <w:t xml:space="preserve">, поселок </w:t>
      </w:r>
      <w:proofErr w:type="spellStart"/>
      <w:r w:rsidRPr="00CF72E3">
        <w:rPr>
          <w:b/>
          <w:color w:val="333333"/>
          <w:sz w:val="24"/>
          <w:szCs w:val="24"/>
          <w:shd w:val="clear" w:color="auto" w:fill="FFFFFF"/>
        </w:rPr>
        <w:t>Качар</w:t>
      </w:r>
      <w:proofErr w:type="spellEnd"/>
      <w:r w:rsidRPr="00CF72E3">
        <w:rPr>
          <w:b/>
          <w:color w:val="333333"/>
          <w:sz w:val="24"/>
          <w:szCs w:val="24"/>
          <w:shd w:val="clear" w:color="auto" w:fill="FFFFFF"/>
        </w:rPr>
        <w:t>, микрорайон 1, строение 44</w:t>
      </w:r>
    </w:p>
    <w:p w:rsidR="00E779F2" w:rsidRDefault="00E779F2" w:rsidP="00E779F2">
      <w:pPr>
        <w:shd w:val="clear" w:color="auto" w:fill="FFFFFF"/>
        <w:spacing w:line="100" w:lineRule="atLeast"/>
        <w:ind w:firstLine="426"/>
        <w:jc w:val="center"/>
      </w:pPr>
      <w:r>
        <w:rPr>
          <w:b/>
          <w:color w:val="000000"/>
          <w:sz w:val="24"/>
          <w:szCs w:val="24"/>
        </w:rPr>
        <w:t>3. Дополнительная информация: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медицинской техники направлено наобеспечение готовности медицинской техники к эксплуатации, предупреждение сбоев в их работе, поддержание параметров медицинской техники в пределах, определенных эксплуатационной документацией.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представляет собой технический осмотр, заключающийся в определении работоспособности медицинской техники визуально и по органолептическим признакам (шумы, запахи и т.д.), и включает в себя следующие работы: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внешний осмотр;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комплектности медицинской техники;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изоляции кабелей и соединений на наличие повреждений и обрывов;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составных частей медицинской техники на отсутствие механических повреждений;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действия защитных устройств и электрических цепей согласно эксплуатационной документации.</w:t>
      </w:r>
    </w:p>
    <w:p w:rsidR="00E779F2" w:rsidRPr="00676F61" w:rsidRDefault="00E779F2" w:rsidP="001B2CC8">
      <w:pPr>
        <w:pStyle w:val="HTML1"/>
        <w:ind w:left="1843" w:hanging="1287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779F2" w:rsidRDefault="00E779F2" w:rsidP="00E779F2">
      <w:pPr>
        <w:pStyle w:val="HTML1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 же в комплекс операций по поддержанию работоспособности входят следующие работы: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поверхностей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 отсутствие окисленных контактов, разъемов подключения кабелей, штепселей кабелей, пускателей, реле и их очистка;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от отработанной смазки элементов механических передач, редукторов и их смазка;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надежности крепления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работоспособности медицинской техники по встроенным приборам, индикаторам, контрольным тестам.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органов управления, контроля, индикации и сигнализации на четкость 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функционирования основных и вспомогательных узлов, измерительных, регистрирующих и защитных устройств;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состояния деталей, узлов, механизмов, подверженных повышенному износу.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1418" w:hanging="207"/>
        <w:contextualSpacing/>
        <w:jc w:val="both"/>
        <w:rPr>
          <w:rFonts w:eastAsiaTheme="majorEastAsia"/>
          <w:color w:val="000000"/>
          <w:sz w:val="24"/>
          <w:szCs w:val="24"/>
        </w:rPr>
      </w:pPr>
    </w:p>
    <w:p w:rsidR="00E779F2" w:rsidRPr="00CF72E3" w:rsidRDefault="00E779F2" w:rsidP="00E779F2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783E" w:rsidRDefault="00B8783E" w:rsidP="00B8783E">
      <w:pPr>
        <w:jc w:val="center"/>
        <w:rPr>
          <w:rFonts w:ascii="Arial" w:hAnsi="Arial" w:cs="Arial"/>
          <w:b/>
          <w:sz w:val="22"/>
          <w:szCs w:val="22"/>
        </w:rPr>
      </w:pPr>
    </w:p>
    <w:p w:rsidR="00B8783E" w:rsidRDefault="00B8783E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Default="00081B1C" w:rsidP="00B8783E">
      <w:pPr>
        <w:rPr>
          <w:rFonts w:ascii="Tahoma" w:hAnsi="Tahoma" w:cs="Tahoma"/>
          <w:u w:val="single"/>
        </w:rPr>
      </w:pP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proofErr w:type="gramStart"/>
      <w:r w:rsidRPr="00081B1C">
        <w:rPr>
          <w:color w:val="000000"/>
          <w:sz w:val="24"/>
          <w:szCs w:val="24"/>
          <w:lang w:eastAsia="zh-CN"/>
        </w:rPr>
        <w:lastRenderedPageBreak/>
        <w:t>Шарт</w:t>
      </w:r>
      <w:proofErr w:type="gramEnd"/>
      <w:r w:rsidRPr="00081B1C">
        <w:rPr>
          <w:color w:val="000000"/>
          <w:sz w:val="24"/>
          <w:szCs w:val="24"/>
          <w:lang w:eastAsia="zh-CN"/>
        </w:rPr>
        <w:t>қа қосымша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сипаттама</w:t>
      </w:r>
      <w:proofErr w:type="spellEnd"/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диагностикалық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жабды</w:t>
      </w:r>
      <w:proofErr w:type="gramEnd"/>
      <w:r w:rsidRPr="00081B1C">
        <w:rPr>
          <w:color w:val="000000"/>
          <w:sz w:val="24"/>
          <w:szCs w:val="24"/>
          <w:lang w:eastAsia="zh-CN"/>
        </w:rPr>
        <w:t>ққа техникалық (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>) қызмет көрсету және жөндеу жөніндегі қызметтер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Техникалық қызмет көрсету жә</w:t>
      </w:r>
      <w:proofErr w:type="gramStart"/>
      <w:r w:rsidRPr="00081B1C">
        <w:rPr>
          <w:color w:val="000000"/>
          <w:sz w:val="24"/>
          <w:szCs w:val="24"/>
          <w:lang w:eastAsia="zh-CN"/>
        </w:rPr>
        <w:t>не ж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өндеу үшін медициналық жабдықтардың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тізбесі</w:t>
      </w:r>
      <w:proofErr w:type="spellEnd"/>
      <w:r w:rsidRPr="00081B1C">
        <w:rPr>
          <w:color w:val="000000"/>
          <w:sz w:val="24"/>
          <w:szCs w:val="24"/>
          <w:lang w:eastAsia="zh-CN"/>
        </w:rPr>
        <w:t>:</w:t>
      </w: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</w:p>
    <w:p w:rsidR="00081B1C" w:rsidRDefault="00081B1C" w:rsidP="00081B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87" w:type="dxa"/>
        <w:tblInd w:w="94" w:type="dxa"/>
        <w:tblLook w:val="04A0"/>
      </w:tblPr>
      <w:tblGrid>
        <w:gridCol w:w="949"/>
        <w:gridCol w:w="6707"/>
        <w:gridCol w:w="1317"/>
        <w:gridCol w:w="1814"/>
      </w:tblGrid>
      <w:tr w:rsidR="00081B1C" w:rsidRPr="00262E8F" w:rsidTr="00EB0552">
        <w:trPr>
          <w:trHeight w:val="67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081B1C" w:rsidRPr="00262E8F" w:rsidRDefault="00E12634" w:rsidP="00EB055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2634">
              <w:rPr>
                <w:b/>
                <w:bCs/>
                <w:color w:val="000000"/>
              </w:rPr>
              <w:t>Зертхана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81B1C" w:rsidRPr="00262E8F" w:rsidRDefault="00081B1C" w:rsidP="00EB0552">
            <w:pPr>
              <w:jc w:val="center"/>
              <w:rPr>
                <w:b/>
              </w:rPr>
            </w:pPr>
            <w:r w:rsidRPr="00262E8F">
              <w:rPr>
                <w:b/>
              </w:rPr>
              <w:t>кратность</w:t>
            </w:r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 xml:space="preserve">Анализатор крови </w:t>
            </w:r>
            <w:proofErr w:type="spellStart"/>
            <w:r w:rsidRPr="00262E8F">
              <w:t>i-CHROMA</w:t>
            </w:r>
            <w:proofErr w:type="spellEnd"/>
            <w:r w:rsidRPr="00262E8F">
              <w:t xml:space="preserve"> </w:t>
            </w:r>
            <w:proofErr w:type="spellStart"/>
            <w:r w:rsidRPr="00262E8F">
              <w:t>Reader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Анализатор мочи CL-50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 xml:space="preserve">Бокс микробиологической безопасности </w:t>
            </w:r>
            <w:proofErr w:type="spellStart"/>
            <w:r w:rsidRPr="00262E8F">
              <w:t>БМБ-</w:t>
            </w:r>
            <w:proofErr w:type="gramStart"/>
            <w:r w:rsidRPr="00262E8F">
              <w:t>II</w:t>
            </w:r>
            <w:proofErr w:type="gramEnd"/>
            <w:r w:rsidRPr="00262E8F">
              <w:t>-Ламинар-С</w:t>
            </w:r>
            <w:proofErr w:type="spellEnd"/>
            <w:r w:rsidRPr="00262E8F">
              <w:t>"1,2 (221,120)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Водяная баня BWT-U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бинокулярный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лабораторный бинокулярный МС50 ECO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лабораторный бинокулярный МС50 ECO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монокулярный МС-20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монокулярный МС-20_1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10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Микроскоп МС-20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Полуавтоматический биохимический анализатор BTS-350 PHOTOMETER BTS-350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>Термопринтер STP-103111  для анализатора крови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 xml:space="preserve">Центрифуга </w:t>
            </w:r>
            <w:proofErr w:type="spellStart"/>
            <w:r w:rsidRPr="00262E8F">
              <w:t>гематокритная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 xml:space="preserve">Центрифуга </w:t>
            </w:r>
            <w:proofErr w:type="spellStart"/>
            <w:r w:rsidRPr="00262E8F">
              <w:t>гематокритная</w:t>
            </w:r>
            <w:proofErr w:type="spellEnd"/>
            <w:r w:rsidRPr="00262E8F">
              <w:t xml:space="preserve"> ОПН-3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  <w:r w:rsidRPr="00262E8F">
              <w:t xml:space="preserve"> АЕ-30 F с цифровой индикацией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proofErr w:type="spellStart"/>
            <w:r w:rsidRPr="00262E8F">
              <w:t>Фотоэлектроколориметр</w:t>
            </w:r>
            <w:proofErr w:type="spellEnd"/>
            <w:r w:rsidRPr="00262E8F">
              <w:t xml:space="preserve"> АЕ-30 F с цифровой индикацией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  <w:tr w:rsidR="00081B1C" w:rsidRPr="00262E8F" w:rsidTr="00EB0552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B1C" w:rsidRPr="00262E8F" w:rsidRDefault="00081B1C" w:rsidP="00EB0552">
            <w:pPr>
              <w:jc w:val="center"/>
              <w:rPr>
                <w:color w:val="000000"/>
              </w:rPr>
            </w:pPr>
            <w:r w:rsidRPr="00262E8F">
              <w:rPr>
                <w:color w:val="000000"/>
              </w:rPr>
              <w:t>19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1C" w:rsidRPr="00262E8F" w:rsidRDefault="00081B1C" w:rsidP="00EB0552">
            <w:pPr>
              <w:jc w:val="center"/>
            </w:pPr>
            <w:r w:rsidRPr="00262E8F">
              <w:t xml:space="preserve">Камера </w:t>
            </w:r>
            <w:proofErr w:type="spellStart"/>
            <w:r w:rsidRPr="00262E8F">
              <w:t>i-Chamber</w:t>
            </w:r>
            <w:proofErr w:type="spellEnd"/>
            <w:r w:rsidRPr="00262E8F">
              <w:t xml:space="preserve"> для анализатора крови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Pr="00262E8F" w:rsidRDefault="00081B1C" w:rsidP="00EB0552">
            <w:pPr>
              <w:pStyle w:val="HTML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1C" w:rsidRDefault="00081B1C">
            <w:r w:rsidRPr="00717B37">
              <w:t xml:space="preserve">Тоқсанына 1 </w:t>
            </w:r>
            <w:proofErr w:type="spellStart"/>
            <w:r w:rsidRPr="00717B37">
              <w:t>рет</w:t>
            </w:r>
            <w:proofErr w:type="spellEnd"/>
          </w:p>
        </w:tc>
      </w:tr>
    </w:tbl>
    <w:p w:rsidR="00081B1C" w:rsidRDefault="00081B1C" w:rsidP="00081B1C">
      <w:pPr>
        <w:rPr>
          <w:rFonts w:ascii="Tahoma" w:hAnsi="Tahoma" w:cs="Tahoma"/>
          <w:u w:val="single"/>
        </w:rPr>
      </w:pP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 </w:t>
      </w:r>
      <w:proofErr w:type="spellStart"/>
      <w:r w:rsidRPr="00081B1C">
        <w:rPr>
          <w:color w:val="000000"/>
          <w:sz w:val="24"/>
          <w:szCs w:val="24"/>
          <w:lang w:eastAsia="zh-CN"/>
        </w:rPr>
        <w:t>Жалпы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сипаттамасы</w:t>
      </w:r>
      <w:proofErr w:type="spellEnd"/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1.1.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 </w:t>
      </w:r>
      <w:proofErr w:type="spellStart"/>
      <w:r w:rsidRPr="00081B1C">
        <w:rPr>
          <w:color w:val="000000"/>
          <w:sz w:val="24"/>
          <w:szCs w:val="24"/>
          <w:lang w:eastAsia="zh-CN"/>
        </w:rPr>
        <w:t>сенімді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экс-плуацияны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қызмет көрсетілетін медициналық техниканың 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жарамды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жай-күйін қамтамасыз </w:t>
      </w:r>
      <w:proofErr w:type="spellStart"/>
      <w:r w:rsidRPr="00081B1C">
        <w:rPr>
          <w:color w:val="000000"/>
          <w:sz w:val="24"/>
          <w:szCs w:val="24"/>
          <w:lang w:eastAsia="zh-CN"/>
        </w:rPr>
        <w:t>ететін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кешенін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қамтиды.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1.2.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 "Қазақстан </w:t>
      </w:r>
      <w:proofErr w:type="spellStart"/>
      <w:r w:rsidRPr="00081B1C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асыру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қағидаларын </w:t>
      </w:r>
      <w:proofErr w:type="spellStart"/>
      <w:r w:rsidRPr="00081B1C">
        <w:rPr>
          <w:color w:val="000000"/>
          <w:sz w:val="24"/>
          <w:szCs w:val="24"/>
          <w:lang w:eastAsia="zh-CN"/>
        </w:rPr>
        <w:t>бекіту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туралы</w:t>
      </w:r>
      <w:proofErr w:type="spellEnd"/>
      <w:proofErr w:type="gramStart"/>
      <w:r w:rsidRPr="00081B1C">
        <w:rPr>
          <w:color w:val="000000"/>
          <w:sz w:val="24"/>
          <w:szCs w:val="24"/>
          <w:lang w:eastAsia="zh-CN"/>
        </w:rPr>
        <w:t>"Д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СӘДМ 2020 жылғы 15 желтоқсандағы № ҚР ДСМ-273/2020 бұйрығының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талаптарына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сәйкес жүргізілуі </w:t>
      </w:r>
      <w:proofErr w:type="spellStart"/>
      <w:r w:rsidRPr="00081B1C">
        <w:rPr>
          <w:color w:val="000000"/>
          <w:sz w:val="24"/>
          <w:szCs w:val="24"/>
          <w:lang w:eastAsia="zh-CN"/>
        </w:rPr>
        <w:t>тиіс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1.3.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техника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 жөніндегі жұмыстардың түрлері, көлемі мен кезеңділігі жұмыс </w:t>
      </w:r>
      <w:proofErr w:type="spellStart"/>
      <w:r w:rsidRPr="00081B1C">
        <w:rPr>
          <w:color w:val="000000"/>
          <w:sz w:val="24"/>
          <w:szCs w:val="24"/>
          <w:lang w:eastAsia="zh-CN"/>
        </w:rPr>
        <w:t>істелген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сағаттар, медициналық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шарттары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мен </w:t>
      </w:r>
      <w:proofErr w:type="spellStart"/>
      <w:r w:rsidRPr="00081B1C">
        <w:rPr>
          <w:color w:val="000000"/>
          <w:sz w:val="24"/>
          <w:szCs w:val="24"/>
          <w:lang w:eastAsia="zh-CN"/>
        </w:rPr>
        <w:t>мерзімдері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ескеріле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отырып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орындалады</w:t>
      </w:r>
      <w:proofErr w:type="spellEnd"/>
      <w:r w:rsidRPr="00081B1C">
        <w:rPr>
          <w:color w:val="000000"/>
          <w:sz w:val="24"/>
          <w:szCs w:val="24"/>
          <w:lang w:eastAsia="zh-CN"/>
        </w:rPr>
        <w:t>, сондай-ақ талаптарға сәйкес айқындалады: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1) </w:t>
      </w:r>
      <w:proofErr w:type="spellStart"/>
      <w:r w:rsidRPr="00081B1C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зауыттың (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081B1C">
        <w:rPr>
          <w:color w:val="000000"/>
          <w:sz w:val="24"/>
          <w:szCs w:val="24"/>
          <w:lang w:eastAsia="zh-CN"/>
        </w:rPr>
        <w:t>н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ұсқаулығында,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 жөніндегі басшылықта қамтылған ақпарат);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2) медициналық техниканың қауіпсіздік </w:t>
      </w:r>
      <w:proofErr w:type="spellStart"/>
      <w:r w:rsidRPr="00081B1C">
        <w:rPr>
          <w:color w:val="000000"/>
          <w:sz w:val="24"/>
          <w:szCs w:val="24"/>
          <w:lang w:eastAsia="zh-CN"/>
        </w:rPr>
        <w:t>сыныбы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1.4. Тоқтап қ</w:t>
      </w:r>
      <w:proofErr w:type="gramStart"/>
      <w:r w:rsidRPr="00081B1C">
        <w:rPr>
          <w:color w:val="000000"/>
          <w:sz w:val="24"/>
          <w:szCs w:val="24"/>
          <w:lang w:eastAsia="zh-CN"/>
        </w:rPr>
        <w:t>алу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081B1C">
        <w:rPr>
          <w:color w:val="000000"/>
          <w:sz w:val="24"/>
          <w:szCs w:val="24"/>
          <w:lang w:eastAsia="zh-CN"/>
        </w:rPr>
        <w:t>жол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бермеу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мақсатында медициналық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жөндеуді жүзеге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асыру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медициналық техниканың бұзылуының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себебін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анықтаған күннен </w:t>
      </w:r>
      <w:proofErr w:type="spellStart"/>
      <w:r w:rsidRPr="00081B1C">
        <w:rPr>
          <w:color w:val="000000"/>
          <w:sz w:val="24"/>
          <w:szCs w:val="24"/>
          <w:lang w:eastAsia="zh-CN"/>
        </w:rPr>
        <w:t>бастап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он бес жұмыс күнінен </w:t>
      </w:r>
      <w:proofErr w:type="spellStart"/>
      <w:r w:rsidRPr="00081B1C">
        <w:rPr>
          <w:color w:val="000000"/>
          <w:sz w:val="24"/>
          <w:szCs w:val="24"/>
          <w:lang w:eastAsia="zh-CN"/>
        </w:rPr>
        <w:t>аспайды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(қосалқы бөлшектерді </w:t>
      </w:r>
      <w:proofErr w:type="spellStart"/>
      <w:r w:rsidRPr="00081B1C">
        <w:rPr>
          <w:color w:val="000000"/>
          <w:sz w:val="24"/>
          <w:szCs w:val="24"/>
          <w:lang w:eastAsia="zh-CN"/>
        </w:rPr>
        <w:t>ауыстыру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қажет болған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кезде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жөндеу </w:t>
      </w:r>
      <w:proofErr w:type="spellStart"/>
      <w:r w:rsidRPr="00081B1C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қосалқы бөлшектерді </w:t>
      </w:r>
      <w:proofErr w:type="spellStart"/>
      <w:r w:rsidRPr="00081B1C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мерзі</w:t>
      </w:r>
      <w:proofErr w:type="gramStart"/>
      <w:r w:rsidRPr="00081B1C">
        <w:rPr>
          <w:color w:val="000000"/>
          <w:sz w:val="24"/>
          <w:szCs w:val="24"/>
          <w:lang w:eastAsia="zh-CN"/>
        </w:rPr>
        <w:t>м</w:t>
      </w:r>
      <w:proofErr w:type="gramEnd"/>
      <w:r w:rsidRPr="00081B1C">
        <w:rPr>
          <w:color w:val="000000"/>
          <w:sz w:val="24"/>
          <w:szCs w:val="24"/>
          <w:lang w:eastAsia="zh-CN"/>
        </w:rPr>
        <w:t>іне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ұлғайтылады).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1.5. Қажет болған жағдайда қосалқы бөлшектерді </w:t>
      </w:r>
      <w:proofErr w:type="spellStart"/>
      <w:r w:rsidRPr="00081B1C">
        <w:rPr>
          <w:color w:val="000000"/>
          <w:sz w:val="24"/>
          <w:szCs w:val="24"/>
          <w:lang w:eastAsia="zh-CN"/>
        </w:rPr>
        <w:t>ауыстыруды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беруші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қосымша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сатып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алады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1.6. Ағымдағы </w:t>
      </w:r>
      <w:proofErr w:type="spellStart"/>
      <w:r w:rsidRPr="00081B1C">
        <w:rPr>
          <w:color w:val="000000"/>
          <w:sz w:val="24"/>
          <w:szCs w:val="24"/>
          <w:lang w:eastAsia="zh-CN"/>
        </w:rPr>
        <w:t>немесе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күрделі жөндеу жүргізу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</w:t>
      </w:r>
      <w:proofErr w:type="gramStart"/>
      <w:r w:rsidRPr="00081B1C">
        <w:rPr>
          <w:color w:val="000000"/>
          <w:sz w:val="24"/>
          <w:szCs w:val="24"/>
          <w:lang w:eastAsia="zh-CN"/>
        </w:rPr>
        <w:t>Р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 заңнамасына сәйкес жөнделген тораптарға, медициналық техниканың бөліктеріне </w:t>
      </w:r>
      <w:proofErr w:type="spellStart"/>
      <w:r w:rsidRPr="00081B1C">
        <w:rPr>
          <w:color w:val="000000"/>
          <w:sz w:val="24"/>
          <w:szCs w:val="24"/>
          <w:lang w:eastAsia="zh-CN"/>
        </w:rPr>
        <w:t>га-ртия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береді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lastRenderedPageBreak/>
        <w:t xml:space="preserve">1.7.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мәзірге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кіру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тестілеуді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өткізу, бағдарламалық өнімді жаңарту, ақауларды </w:t>
      </w:r>
      <w:proofErr w:type="spellStart"/>
      <w:r w:rsidRPr="00081B1C">
        <w:rPr>
          <w:color w:val="000000"/>
          <w:sz w:val="24"/>
          <w:szCs w:val="24"/>
          <w:lang w:eastAsia="zh-CN"/>
        </w:rPr>
        <w:t>іздеу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үшін, оның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ішінде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жоғары технологиялық медициналық жабдыққа қызмет көрсету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қашықтан қол </w:t>
      </w:r>
      <w:proofErr w:type="spellStart"/>
      <w:r w:rsidRPr="00081B1C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арқылы </w:t>
      </w:r>
      <w:proofErr w:type="spellStart"/>
      <w:r w:rsidRPr="00081B1C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зауыт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ұсынған уақыт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өзгеретін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кодтар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мен парольдердің жә</w:t>
      </w:r>
      <w:proofErr w:type="gramStart"/>
      <w:r w:rsidRPr="00081B1C">
        <w:rPr>
          <w:color w:val="000000"/>
          <w:sz w:val="24"/>
          <w:szCs w:val="24"/>
          <w:lang w:eastAsia="zh-CN"/>
        </w:rPr>
        <w:t xml:space="preserve">не </w:t>
      </w:r>
      <w:proofErr w:type="spellStart"/>
      <w:r w:rsidRPr="00081B1C">
        <w:rPr>
          <w:color w:val="000000"/>
          <w:sz w:val="24"/>
          <w:szCs w:val="24"/>
          <w:lang w:eastAsia="zh-CN"/>
        </w:rPr>
        <w:t>ти</w:t>
      </w:r>
      <w:proofErr w:type="gramEnd"/>
      <w:r w:rsidRPr="00081B1C">
        <w:rPr>
          <w:color w:val="000000"/>
          <w:sz w:val="24"/>
          <w:szCs w:val="24"/>
          <w:lang w:eastAsia="zh-CN"/>
        </w:rPr>
        <w:t>і</w:t>
      </w:r>
      <w:proofErr w:type="gramStart"/>
      <w:r w:rsidRPr="00081B1C">
        <w:rPr>
          <w:color w:val="000000"/>
          <w:sz w:val="24"/>
          <w:szCs w:val="24"/>
          <w:lang w:eastAsia="zh-CN"/>
        </w:rPr>
        <w:t>ст</w:t>
      </w:r>
      <w:proofErr w:type="gramEnd"/>
      <w:r w:rsidRPr="00081B1C">
        <w:rPr>
          <w:color w:val="000000"/>
          <w:sz w:val="24"/>
          <w:szCs w:val="24"/>
          <w:lang w:eastAsia="zh-CN"/>
        </w:rPr>
        <w:t>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бағдарламалық қамтамасыз етудің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болуы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1.8.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көрсетудегі медициналық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пайдаланудан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шығ</w:t>
      </w:r>
      <w:proofErr w:type="gramStart"/>
      <w:r w:rsidRPr="00081B1C">
        <w:rPr>
          <w:color w:val="000000"/>
          <w:sz w:val="24"/>
          <w:szCs w:val="24"/>
          <w:lang w:eastAsia="zh-CN"/>
        </w:rPr>
        <w:t>ару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ұсыныстар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береді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 Қызмет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сапасына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қойылатын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талаптар</w:t>
      </w:r>
      <w:proofErr w:type="spellEnd"/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2.1. Медициналық техникаға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көрсетуді пациенттердің, медициналық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пайдаланатын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персоналдың және өзге де адамдардың денсаулығына қауі</w:t>
      </w:r>
      <w:proofErr w:type="gramStart"/>
      <w:r w:rsidRPr="00081B1C">
        <w:rPr>
          <w:color w:val="000000"/>
          <w:sz w:val="24"/>
          <w:szCs w:val="24"/>
          <w:lang w:eastAsia="zh-CN"/>
        </w:rPr>
        <w:t>пт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ілігі жоғары және жоғары </w:t>
      </w:r>
      <w:proofErr w:type="spellStart"/>
      <w:r w:rsidRPr="00081B1C">
        <w:rPr>
          <w:color w:val="000000"/>
          <w:sz w:val="24"/>
          <w:szCs w:val="24"/>
          <w:lang w:eastAsia="zh-CN"/>
        </w:rPr>
        <w:t>зиян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келтіретін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2Б дәрежесі бар медициналық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техникалық қолдауды жүргізу құқығына Құжаттамалық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растамасы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қызметтер жүзеге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асырады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2.2. Орындаушының құжаттамамен расталған қызметтер </w:t>
      </w:r>
      <w:proofErr w:type="spellStart"/>
      <w:r w:rsidRPr="00081B1C">
        <w:rPr>
          <w:color w:val="000000"/>
          <w:sz w:val="24"/>
          <w:szCs w:val="24"/>
          <w:lang w:eastAsia="zh-CN"/>
        </w:rPr>
        <w:t>бейіні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тиі</w:t>
      </w:r>
      <w:proofErr w:type="gramStart"/>
      <w:r w:rsidRPr="00081B1C">
        <w:rPr>
          <w:color w:val="000000"/>
          <w:sz w:val="24"/>
          <w:szCs w:val="24"/>
          <w:lang w:eastAsia="zh-CN"/>
        </w:rPr>
        <w:t>ст</w:t>
      </w:r>
      <w:proofErr w:type="gramEnd"/>
      <w:r w:rsidRPr="00081B1C">
        <w:rPr>
          <w:color w:val="000000"/>
          <w:sz w:val="24"/>
          <w:szCs w:val="24"/>
          <w:lang w:eastAsia="zh-CN"/>
        </w:rPr>
        <w:t>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білімі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мамандары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болуы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тиіс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2.3. Мамандандырылған даярлықтан өткен және медициналық жабдыққа сериялық қызмет көрсетуге (</w:t>
      </w:r>
      <w:proofErr w:type="spellStart"/>
      <w:r w:rsidRPr="00081B1C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081B1C">
        <w:rPr>
          <w:color w:val="000000"/>
          <w:sz w:val="24"/>
          <w:szCs w:val="24"/>
          <w:lang w:eastAsia="zh-CN"/>
        </w:rPr>
        <w:t>баптау</w:t>
      </w:r>
      <w:proofErr w:type="spellEnd"/>
      <w:r w:rsidRPr="00081B1C">
        <w:rPr>
          <w:color w:val="000000"/>
          <w:sz w:val="24"/>
          <w:szCs w:val="24"/>
          <w:lang w:eastAsia="zh-CN"/>
        </w:rPr>
        <w:t>, профилактика, жөндеу) құқығы бар инженерлердің қызметтері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* </w:t>
      </w:r>
      <w:proofErr w:type="spellStart"/>
      <w:r w:rsidRPr="00081B1C">
        <w:rPr>
          <w:color w:val="000000"/>
          <w:sz w:val="24"/>
          <w:szCs w:val="24"/>
          <w:lang w:eastAsia="zh-CN"/>
        </w:rPr>
        <w:t>Кіші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түрлері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Атом </w:t>
      </w:r>
      <w:proofErr w:type="spellStart"/>
      <w:r w:rsidRPr="00081B1C">
        <w:rPr>
          <w:color w:val="000000"/>
          <w:sz w:val="24"/>
          <w:szCs w:val="24"/>
          <w:lang w:eastAsia="zh-CN"/>
        </w:rPr>
        <w:t>энергиясы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қызметтер көрсетуге лицензияның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болуы</w:t>
      </w:r>
      <w:proofErr w:type="spellEnd"/>
      <w:r w:rsidRPr="00081B1C">
        <w:rPr>
          <w:color w:val="000000"/>
          <w:sz w:val="24"/>
          <w:szCs w:val="24"/>
          <w:lang w:eastAsia="zh-CN"/>
        </w:rPr>
        <w:t>: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* Құрамында </w:t>
      </w:r>
      <w:proofErr w:type="spellStart"/>
      <w:r w:rsidRPr="00081B1C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сәулеленудің радиоизотоптық көздері бар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немесе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сәуле шығаратын медициналық құрылғыларды қоса алғанда, </w:t>
      </w:r>
      <w:proofErr w:type="spellStart"/>
      <w:r w:rsidRPr="00081B1C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мен қондырғ</w:t>
      </w:r>
      <w:proofErr w:type="gramStart"/>
      <w:r w:rsidRPr="00081B1C">
        <w:rPr>
          <w:color w:val="000000"/>
          <w:sz w:val="24"/>
          <w:szCs w:val="24"/>
          <w:lang w:eastAsia="zh-CN"/>
        </w:rPr>
        <w:t>ылар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техникалық қызмет көрсету, </w:t>
      </w:r>
      <w:proofErr w:type="spellStart"/>
      <w:r w:rsidRPr="00081B1C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081B1C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қайта </w:t>
      </w:r>
      <w:proofErr w:type="spellStart"/>
      <w:r w:rsidRPr="00081B1C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081B1C">
        <w:rPr>
          <w:color w:val="000000"/>
          <w:sz w:val="24"/>
          <w:szCs w:val="24"/>
          <w:lang w:eastAsia="zh-CN"/>
        </w:rPr>
        <w:t>, жөндеу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2.4. Тұ</w:t>
      </w:r>
      <w:proofErr w:type="gramStart"/>
      <w:r w:rsidRPr="00081B1C">
        <w:rPr>
          <w:color w:val="000000"/>
          <w:sz w:val="24"/>
          <w:szCs w:val="24"/>
          <w:lang w:eastAsia="zh-CN"/>
        </w:rPr>
        <w:t>тынушылар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арналған жабдықтарды </w:t>
      </w:r>
      <w:proofErr w:type="spellStart"/>
      <w:r w:rsidRPr="00081B1C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орны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бағдарламалық және аппараттық құралдарды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мәселелері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инженерлік-техникалық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консультациялар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жүргізуді қамтамасыз </w:t>
      </w:r>
      <w:proofErr w:type="spellStart"/>
      <w:r w:rsidRPr="00081B1C">
        <w:rPr>
          <w:color w:val="000000"/>
          <w:sz w:val="24"/>
          <w:szCs w:val="24"/>
          <w:lang w:eastAsia="zh-CN"/>
        </w:rPr>
        <w:t>ету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2.5. </w:t>
      </w:r>
      <w:proofErr w:type="spellStart"/>
      <w:r w:rsidRPr="00081B1C">
        <w:rPr>
          <w:color w:val="000000"/>
          <w:sz w:val="24"/>
          <w:szCs w:val="24"/>
          <w:lang w:eastAsia="zh-CN"/>
        </w:rPr>
        <w:t>Объектілерде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барлық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нормативтік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құжаттаманы (</w:t>
      </w:r>
      <w:proofErr w:type="spellStart"/>
      <w:r w:rsidRPr="00081B1C">
        <w:rPr>
          <w:color w:val="000000"/>
          <w:sz w:val="24"/>
          <w:szCs w:val="24"/>
          <w:lang w:eastAsia="zh-CN"/>
        </w:rPr>
        <w:t>журналдар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gramStart"/>
      <w:r w:rsidRPr="00081B1C">
        <w:rPr>
          <w:color w:val="000000"/>
          <w:sz w:val="24"/>
          <w:szCs w:val="24"/>
          <w:lang w:eastAsia="zh-CN"/>
        </w:rPr>
        <w:t>н</w:t>
      </w:r>
      <w:proofErr w:type="gramEnd"/>
      <w:r w:rsidRPr="00081B1C">
        <w:rPr>
          <w:color w:val="000000"/>
          <w:sz w:val="24"/>
          <w:szCs w:val="24"/>
          <w:lang w:eastAsia="zh-CN"/>
        </w:rPr>
        <w:t>ұ</w:t>
      </w:r>
      <w:proofErr w:type="gramStart"/>
      <w:r w:rsidRPr="00081B1C">
        <w:rPr>
          <w:color w:val="000000"/>
          <w:sz w:val="24"/>
          <w:szCs w:val="24"/>
          <w:lang w:eastAsia="zh-CN"/>
        </w:rPr>
        <w:t>с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қаулықтар) жүргізу, осы </w:t>
      </w:r>
      <w:proofErr w:type="spellStart"/>
      <w:r w:rsidRPr="00081B1C">
        <w:rPr>
          <w:color w:val="000000"/>
          <w:sz w:val="24"/>
          <w:szCs w:val="24"/>
          <w:lang w:eastAsia="zh-CN"/>
        </w:rPr>
        <w:t>Шарт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жауапкершілік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шеңберінде персоналдың өз </w:t>
      </w:r>
      <w:proofErr w:type="spellStart"/>
      <w:r w:rsidRPr="00081B1C">
        <w:rPr>
          <w:color w:val="000000"/>
          <w:sz w:val="24"/>
          <w:szCs w:val="24"/>
          <w:lang w:eastAsia="zh-CN"/>
        </w:rPr>
        <w:t>міндеттерін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бақылау.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2.6. Медициналық техникадағы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сапасыз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техникалық қызмет көрсетудің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салдары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болып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табылатын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081B1C">
        <w:rPr>
          <w:color w:val="000000"/>
          <w:sz w:val="24"/>
          <w:szCs w:val="24"/>
          <w:lang w:eastAsia="zh-CN"/>
        </w:rPr>
        <w:t>барлы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қ ақауларды (ақауларды) өз </w:t>
      </w:r>
      <w:proofErr w:type="spellStart"/>
      <w:r w:rsidRPr="00081B1C">
        <w:rPr>
          <w:color w:val="000000"/>
          <w:sz w:val="24"/>
          <w:szCs w:val="24"/>
          <w:lang w:eastAsia="zh-CN"/>
        </w:rPr>
        <w:t>есебінен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жою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2.7. Қызмет көрсетілетін медициналық техниканың үздіксіз жұмысын қамтамасыз </w:t>
      </w:r>
      <w:proofErr w:type="spellStart"/>
      <w:r w:rsidRPr="00081B1C">
        <w:rPr>
          <w:color w:val="000000"/>
          <w:sz w:val="24"/>
          <w:szCs w:val="24"/>
          <w:lang w:eastAsia="zh-CN"/>
        </w:rPr>
        <w:t>ету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2.8. Қызмет көрсетуші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берушінің </w:t>
      </w:r>
      <w:proofErr w:type="spellStart"/>
      <w:r w:rsidRPr="00081B1C">
        <w:rPr>
          <w:color w:val="000000"/>
          <w:sz w:val="24"/>
          <w:szCs w:val="24"/>
          <w:lang w:eastAsia="zh-CN"/>
        </w:rPr>
        <w:t>персоналымен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жабдықты пайдаланудың дұрыстығына қатысты </w:t>
      </w:r>
      <w:proofErr w:type="spellStart"/>
      <w:r w:rsidRPr="00081B1C">
        <w:rPr>
          <w:color w:val="000000"/>
          <w:sz w:val="24"/>
          <w:szCs w:val="24"/>
          <w:lang w:eastAsia="zh-CN"/>
        </w:rPr>
        <w:t>жеке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әңгімелер жүргізуге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міндетті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2.9. Қызметтерді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берушінің қызметкерлерімен жабдықты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туындаған барлық бұзушылықтар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туралы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дереу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түрде хабарлауға </w:t>
      </w:r>
      <w:proofErr w:type="spellStart"/>
      <w:proofErr w:type="gramStart"/>
      <w:r w:rsidRPr="00081B1C">
        <w:rPr>
          <w:color w:val="000000"/>
          <w:sz w:val="24"/>
          <w:szCs w:val="24"/>
          <w:lang w:eastAsia="zh-CN"/>
        </w:rPr>
        <w:t>м</w:t>
      </w:r>
      <w:proofErr w:type="gramEnd"/>
      <w:r w:rsidRPr="00081B1C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2.10. Қызметті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жабдықты дұрыс жағдайда ұстау үшін оның анық тозғаны </w:t>
      </w:r>
      <w:proofErr w:type="spellStart"/>
      <w:r w:rsidRPr="00081B1C">
        <w:rPr>
          <w:color w:val="000000"/>
          <w:sz w:val="24"/>
          <w:szCs w:val="24"/>
          <w:lang w:eastAsia="zh-CN"/>
        </w:rPr>
        <w:t>немесе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жо</w:t>
      </w:r>
      <w:r w:rsidRPr="00081B1C">
        <w:rPr>
          <w:color w:val="000000"/>
          <w:sz w:val="24"/>
          <w:szCs w:val="24"/>
          <w:lang w:eastAsia="zh-CN"/>
        </w:rPr>
        <w:t>с</w:t>
      </w:r>
      <w:r w:rsidRPr="00081B1C">
        <w:rPr>
          <w:color w:val="000000"/>
          <w:sz w:val="24"/>
          <w:szCs w:val="24"/>
          <w:lang w:eastAsia="zh-CN"/>
        </w:rPr>
        <w:t>парланып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отырған жөнделгені </w:t>
      </w:r>
      <w:proofErr w:type="spellStart"/>
      <w:r w:rsidRPr="00081B1C">
        <w:rPr>
          <w:color w:val="000000"/>
          <w:sz w:val="24"/>
          <w:szCs w:val="24"/>
          <w:lang w:eastAsia="zh-CN"/>
        </w:rPr>
        <w:t>туралы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түрде </w:t>
      </w:r>
      <w:proofErr w:type="spellStart"/>
      <w:r w:rsidRPr="00081B1C">
        <w:rPr>
          <w:color w:val="000000"/>
          <w:sz w:val="24"/>
          <w:szCs w:val="24"/>
          <w:lang w:eastAsia="zh-CN"/>
        </w:rPr>
        <w:t>алдын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ала (1 ай бұрын) хабарлауға </w:t>
      </w:r>
      <w:proofErr w:type="spellStart"/>
      <w:proofErr w:type="gramStart"/>
      <w:r w:rsidRPr="00081B1C">
        <w:rPr>
          <w:color w:val="000000"/>
          <w:sz w:val="24"/>
          <w:szCs w:val="24"/>
          <w:lang w:eastAsia="zh-CN"/>
        </w:rPr>
        <w:t>м</w:t>
      </w:r>
      <w:proofErr w:type="gramEnd"/>
      <w:r w:rsidRPr="00081B1C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2.11. Әлеуетті өнім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беруші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Қазақстан </w:t>
      </w:r>
      <w:proofErr w:type="spellStart"/>
      <w:r w:rsidRPr="00081B1C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асыру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әзірленген Қ</w:t>
      </w:r>
      <w:proofErr w:type="gramStart"/>
      <w:r w:rsidRPr="00081B1C">
        <w:rPr>
          <w:color w:val="000000"/>
          <w:sz w:val="24"/>
          <w:szCs w:val="24"/>
          <w:lang w:eastAsia="zh-CN"/>
        </w:rPr>
        <w:t>Р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 заңнамасына сәйкес нормативтік-құқықтық құжаттар мен қағидаларға сәйкес бақылау техникалық сынақтарын жүргізуге </w:t>
      </w:r>
      <w:proofErr w:type="spellStart"/>
      <w:r w:rsidRPr="00081B1C">
        <w:rPr>
          <w:color w:val="000000"/>
          <w:sz w:val="24"/>
          <w:szCs w:val="24"/>
          <w:lang w:eastAsia="zh-CN"/>
        </w:rPr>
        <w:t>тиіс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- Жабдықты </w:t>
      </w:r>
      <w:proofErr w:type="spellStart"/>
      <w:r w:rsidRPr="00081B1C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- Аппараттардың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тораптары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мен механизмдерінің жұмыс қабілеттілігін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2.12.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техника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көрсетуді және оның техникалық жай-күйін бақылауды жүргізу Қазақстан </w:t>
      </w:r>
      <w:proofErr w:type="spellStart"/>
      <w:r w:rsidRPr="00081B1C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асыру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қағидаларына сәйкес </w:t>
      </w:r>
      <w:proofErr w:type="spellStart"/>
      <w:r w:rsidRPr="00081B1C">
        <w:rPr>
          <w:color w:val="000000"/>
          <w:sz w:val="24"/>
          <w:szCs w:val="24"/>
          <w:lang w:eastAsia="zh-CN"/>
        </w:rPr>
        <w:t>нысан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орындалған жұмыстар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актісімен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ресімделеді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2.13. </w:t>
      </w:r>
      <w:proofErr w:type="spellStart"/>
      <w:r w:rsidRPr="00081B1C">
        <w:rPr>
          <w:color w:val="000000"/>
          <w:sz w:val="24"/>
          <w:szCs w:val="24"/>
          <w:lang w:eastAsia="zh-CN"/>
        </w:rPr>
        <w:t>Аурухана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бө</w:t>
      </w:r>
      <w:proofErr w:type="gramStart"/>
      <w:r w:rsidRPr="00081B1C">
        <w:rPr>
          <w:color w:val="000000"/>
          <w:sz w:val="24"/>
          <w:szCs w:val="24"/>
          <w:lang w:eastAsia="zh-CN"/>
        </w:rPr>
        <w:t>л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імшелеріндегі медициналық техникаға техникалық қызмет көрсету </w:t>
      </w:r>
      <w:proofErr w:type="spellStart"/>
      <w:r w:rsidRPr="00081B1C">
        <w:rPr>
          <w:color w:val="000000"/>
          <w:sz w:val="24"/>
          <w:szCs w:val="24"/>
          <w:lang w:eastAsia="zh-CN"/>
        </w:rPr>
        <w:t>журналдары</w:t>
      </w:r>
      <w:r w:rsidRPr="00081B1C">
        <w:rPr>
          <w:color w:val="000000"/>
          <w:sz w:val="24"/>
          <w:szCs w:val="24"/>
          <w:lang w:eastAsia="zh-CN"/>
        </w:rPr>
        <w:t>н</w:t>
      </w:r>
      <w:r w:rsidRPr="00081B1C">
        <w:rPr>
          <w:color w:val="000000"/>
          <w:sz w:val="24"/>
          <w:szCs w:val="24"/>
          <w:lang w:eastAsia="zh-CN"/>
        </w:rPr>
        <w:t>да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орындалған жұмыстар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актілерінде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техникалық қызмет көрсету </w:t>
      </w:r>
      <w:proofErr w:type="spellStart"/>
      <w:r w:rsidRPr="00081B1C">
        <w:rPr>
          <w:color w:val="000000"/>
          <w:sz w:val="24"/>
          <w:szCs w:val="24"/>
          <w:lang w:eastAsia="zh-CN"/>
        </w:rPr>
        <w:t>жазбасын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жүргізу.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2.14. </w:t>
      </w:r>
      <w:proofErr w:type="spellStart"/>
      <w:r w:rsidRPr="00081B1C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қажет болған жағдайда жабдықтарды </w:t>
      </w:r>
      <w:proofErr w:type="spellStart"/>
      <w:r w:rsidRPr="00081B1C">
        <w:rPr>
          <w:color w:val="000000"/>
          <w:sz w:val="24"/>
          <w:szCs w:val="24"/>
          <w:lang w:eastAsia="zh-CN"/>
        </w:rPr>
        <w:t>бі</w:t>
      </w:r>
      <w:proofErr w:type="gramStart"/>
      <w:r w:rsidRPr="00081B1C">
        <w:rPr>
          <w:color w:val="000000"/>
          <w:sz w:val="24"/>
          <w:szCs w:val="24"/>
          <w:lang w:eastAsia="zh-CN"/>
        </w:rPr>
        <w:t>р</w:t>
      </w:r>
      <w:proofErr w:type="spellEnd"/>
      <w:proofErr w:type="gram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жерден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екінші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жерге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ауыстыра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отырып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(қосымша қосалқы бөлшектердің құнын </w:t>
      </w:r>
      <w:proofErr w:type="spellStart"/>
      <w:r w:rsidRPr="00081B1C">
        <w:rPr>
          <w:color w:val="000000"/>
          <w:sz w:val="24"/>
          <w:szCs w:val="24"/>
          <w:lang w:eastAsia="zh-CN"/>
        </w:rPr>
        <w:t>есептемегенде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) </w:t>
      </w:r>
      <w:proofErr w:type="spellStart"/>
      <w:r w:rsidRPr="00081B1C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081B1C">
        <w:rPr>
          <w:color w:val="000000"/>
          <w:sz w:val="24"/>
          <w:szCs w:val="24"/>
          <w:lang w:eastAsia="zh-CN"/>
        </w:rPr>
        <w:t>іске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қосу-баптау жұмыстарын жүргізуге </w:t>
      </w:r>
      <w:proofErr w:type="spellStart"/>
      <w:r w:rsidRPr="00081B1C">
        <w:rPr>
          <w:color w:val="000000"/>
          <w:sz w:val="24"/>
          <w:szCs w:val="24"/>
          <w:lang w:eastAsia="zh-CN"/>
        </w:rPr>
        <w:t>міндеттенеді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2.15. Қызмет көрсету мерзім</w:t>
      </w:r>
      <w:proofErr w:type="gramStart"/>
      <w:r w:rsidRPr="00081B1C">
        <w:rPr>
          <w:color w:val="000000"/>
          <w:sz w:val="24"/>
          <w:szCs w:val="24"/>
          <w:lang w:eastAsia="zh-CN"/>
        </w:rPr>
        <w:t>і-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шартқа қол қойылған күннен </w:t>
      </w:r>
      <w:proofErr w:type="spellStart"/>
      <w:r w:rsidRPr="00081B1C">
        <w:rPr>
          <w:color w:val="000000"/>
          <w:sz w:val="24"/>
          <w:szCs w:val="24"/>
          <w:lang w:eastAsia="zh-CN"/>
        </w:rPr>
        <w:t>бастап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202</w:t>
      </w:r>
      <w:r w:rsidR="009F08E7" w:rsidRPr="009F08E7">
        <w:rPr>
          <w:color w:val="000000"/>
          <w:sz w:val="24"/>
          <w:szCs w:val="24"/>
          <w:lang w:eastAsia="zh-CN"/>
        </w:rPr>
        <w:t>5</w:t>
      </w:r>
      <w:r w:rsidRPr="00081B1C">
        <w:rPr>
          <w:color w:val="000000"/>
          <w:sz w:val="24"/>
          <w:szCs w:val="24"/>
          <w:lang w:eastAsia="zh-CN"/>
        </w:rPr>
        <w:t xml:space="preserve"> жылғы 31 желтоқсанға </w:t>
      </w:r>
      <w:proofErr w:type="spellStart"/>
      <w:r w:rsidRPr="00081B1C">
        <w:rPr>
          <w:color w:val="000000"/>
          <w:sz w:val="24"/>
          <w:szCs w:val="24"/>
          <w:lang w:eastAsia="zh-CN"/>
        </w:rPr>
        <w:t>дейін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тоқсан </w:t>
      </w:r>
      <w:proofErr w:type="spellStart"/>
      <w:r w:rsidRPr="00081B1C">
        <w:rPr>
          <w:color w:val="000000"/>
          <w:sz w:val="24"/>
          <w:szCs w:val="24"/>
          <w:lang w:eastAsia="zh-CN"/>
        </w:rPr>
        <w:t>сайын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2.16. Қызмет көрсету орн</w:t>
      </w:r>
      <w:proofErr w:type="gramStart"/>
      <w:r w:rsidRPr="00081B1C">
        <w:rPr>
          <w:color w:val="000000"/>
          <w:sz w:val="24"/>
          <w:szCs w:val="24"/>
          <w:lang w:eastAsia="zh-CN"/>
        </w:rPr>
        <w:t>ы-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Қостанай </w:t>
      </w:r>
      <w:proofErr w:type="spellStart"/>
      <w:r w:rsidRPr="00081B1C">
        <w:rPr>
          <w:color w:val="000000"/>
          <w:sz w:val="24"/>
          <w:szCs w:val="24"/>
          <w:lang w:eastAsia="zh-CN"/>
        </w:rPr>
        <w:t>облысы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Рудный қаласы, Қашар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кенті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1 шағын </w:t>
      </w:r>
      <w:proofErr w:type="spellStart"/>
      <w:r w:rsidRPr="00081B1C">
        <w:rPr>
          <w:color w:val="000000"/>
          <w:sz w:val="24"/>
          <w:szCs w:val="24"/>
          <w:lang w:eastAsia="zh-CN"/>
        </w:rPr>
        <w:t>аудан</w:t>
      </w:r>
      <w:proofErr w:type="spellEnd"/>
      <w:r w:rsidRPr="00081B1C">
        <w:rPr>
          <w:color w:val="000000"/>
          <w:sz w:val="24"/>
          <w:szCs w:val="24"/>
          <w:lang w:eastAsia="zh-CN"/>
        </w:rPr>
        <w:t>, 44 құрылыс</w:t>
      </w:r>
    </w:p>
    <w:p w:rsidR="00081B1C" w:rsidRPr="00081B1C" w:rsidRDefault="00081B1C" w:rsidP="00081B1C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3. Қ</w:t>
      </w:r>
      <w:proofErr w:type="gramStart"/>
      <w:r w:rsidRPr="00081B1C">
        <w:rPr>
          <w:color w:val="000000"/>
          <w:sz w:val="24"/>
          <w:szCs w:val="24"/>
          <w:lang w:eastAsia="zh-CN"/>
        </w:rPr>
        <w:t>осымша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 ақпарат: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lastRenderedPageBreak/>
        <w:t xml:space="preserve">*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техника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техникалық қызмет көрсету медициналық техниканың пайдалануға дайындығын қамтамасыз </w:t>
      </w:r>
      <w:proofErr w:type="spellStart"/>
      <w:r w:rsidRPr="00081B1C">
        <w:rPr>
          <w:color w:val="000000"/>
          <w:sz w:val="24"/>
          <w:szCs w:val="24"/>
          <w:lang w:eastAsia="zh-CN"/>
        </w:rPr>
        <w:t>етуге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олардың жұмысындағы іркілістердің </w:t>
      </w:r>
      <w:proofErr w:type="spellStart"/>
      <w:r w:rsidRPr="00081B1C">
        <w:rPr>
          <w:color w:val="000000"/>
          <w:sz w:val="24"/>
          <w:szCs w:val="24"/>
          <w:lang w:eastAsia="zh-CN"/>
        </w:rPr>
        <w:t>алдын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алуға, </w:t>
      </w: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құжаттамасында айқындалған </w:t>
      </w:r>
      <w:proofErr w:type="spellStart"/>
      <w:r w:rsidRPr="00081B1C">
        <w:rPr>
          <w:color w:val="000000"/>
          <w:sz w:val="24"/>
          <w:szCs w:val="24"/>
          <w:lang w:eastAsia="zh-CN"/>
        </w:rPr>
        <w:t>шектерде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техниканың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параметрлерін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қолдауға бағытталған.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* Техникалық қызмет көрсету-бұл медициналық техниканың жұмыс қабілеттілігі</w:t>
      </w:r>
      <w:proofErr w:type="gramStart"/>
      <w:r w:rsidRPr="00081B1C">
        <w:rPr>
          <w:color w:val="000000"/>
          <w:sz w:val="24"/>
          <w:szCs w:val="24"/>
          <w:lang w:eastAsia="zh-CN"/>
        </w:rPr>
        <w:t>н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 көзбен және органолептикалық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белгілері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(</w:t>
      </w:r>
      <w:proofErr w:type="spellStart"/>
      <w:r w:rsidRPr="00081B1C">
        <w:rPr>
          <w:color w:val="000000"/>
          <w:sz w:val="24"/>
          <w:szCs w:val="24"/>
          <w:lang w:eastAsia="zh-CN"/>
        </w:rPr>
        <w:t>Шу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081B1C">
        <w:rPr>
          <w:color w:val="000000"/>
          <w:sz w:val="24"/>
          <w:szCs w:val="24"/>
          <w:lang w:eastAsia="zh-CN"/>
        </w:rPr>
        <w:t>иіс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т. б.) анықтаудан тұратын 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келесі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жұмыстарды қамтиды: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сыртқы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медициналық техниканың толықтығын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proofErr w:type="spellStart"/>
      <w:r w:rsidRPr="00081B1C">
        <w:rPr>
          <w:color w:val="000000"/>
          <w:sz w:val="24"/>
          <w:szCs w:val="24"/>
          <w:lang w:eastAsia="zh-CN"/>
        </w:rPr>
        <w:t>сым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кабельдер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мен қосылыстардың оқшаулауын зақымданулар мен үзілістерге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медициналық техниканың құрамдас бө</w:t>
      </w:r>
      <w:proofErr w:type="gramStart"/>
      <w:r w:rsidRPr="00081B1C">
        <w:rPr>
          <w:color w:val="000000"/>
          <w:sz w:val="24"/>
          <w:szCs w:val="24"/>
          <w:lang w:eastAsia="zh-CN"/>
        </w:rPr>
        <w:t>л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іктерін механикалық зақымданудың жоқтығына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proofErr w:type="spellStart"/>
      <w:r w:rsidRPr="00081B1C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құжаттамасына сәйкес қорғаныс құрылғылары мен Электр тізбектерінің әрекетін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* Сондай-ақ, жұмыс қабілеттілігін қолдау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операциялар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кешеніне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келесі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081B1C">
        <w:rPr>
          <w:color w:val="000000"/>
          <w:sz w:val="24"/>
          <w:szCs w:val="24"/>
          <w:lang w:eastAsia="zh-CN"/>
        </w:rPr>
        <w:t>кі</w:t>
      </w:r>
      <w:proofErr w:type="gramStart"/>
      <w:r w:rsidRPr="00081B1C">
        <w:rPr>
          <w:color w:val="000000"/>
          <w:sz w:val="24"/>
          <w:szCs w:val="24"/>
          <w:lang w:eastAsia="zh-CN"/>
        </w:rPr>
        <w:t>ред</w:t>
      </w:r>
      <w:proofErr w:type="gramEnd"/>
      <w:r w:rsidRPr="00081B1C">
        <w:rPr>
          <w:color w:val="000000"/>
          <w:sz w:val="24"/>
          <w:szCs w:val="24"/>
          <w:lang w:eastAsia="zh-CN"/>
        </w:rPr>
        <w:t>і</w:t>
      </w:r>
      <w:proofErr w:type="spellEnd"/>
      <w:r w:rsidRPr="00081B1C">
        <w:rPr>
          <w:color w:val="000000"/>
          <w:sz w:val="24"/>
          <w:szCs w:val="24"/>
          <w:lang w:eastAsia="zh-CN"/>
        </w:rPr>
        <w:t>: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медициналық техниканың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081B1C">
        <w:rPr>
          <w:color w:val="000000"/>
          <w:sz w:val="24"/>
          <w:szCs w:val="24"/>
          <w:lang w:eastAsia="zh-CN"/>
        </w:rPr>
        <w:t>, тақталарын және басқа да құрамдас бө</w:t>
      </w:r>
      <w:proofErr w:type="gramStart"/>
      <w:r w:rsidRPr="00081B1C">
        <w:rPr>
          <w:color w:val="000000"/>
          <w:sz w:val="24"/>
          <w:szCs w:val="24"/>
          <w:lang w:eastAsia="zh-CN"/>
        </w:rPr>
        <w:t>л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іктерін құрайтын блоктардың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беттерін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тотыққан контактілердің, кабельдердің қосқыштарының, кабельдердің штепсельдерінің, стартерлердің, релелердің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болмауын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081B1C">
        <w:rPr>
          <w:color w:val="000000"/>
          <w:sz w:val="24"/>
          <w:szCs w:val="24"/>
          <w:lang w:eastAsia="zh-CN"/>
        </w:rPr>
        <w:t>оларды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механикалық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беріліс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081B1C">
        <w:rPr>
          <w:color w:val="000000"/>
          <w:sz w:val="24"/>
          <w:szCs w:val="24"/>
          <w:lang w:eastAsia="zh-CN"/>
        </w:rPr>
        <w:t>редукторларды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пайдаланылған </w:t>
      </w:r>
      <w:proofErr w:type="spellStart"/>
      <w:r w:rsidRPr="00081B1C">
        <w:rPr>
          <w:color w:val="000000"/>
          <w:sz w:val="24"/>
          <w:szCs w:val="24"/>
          <w:lang w:eastAsia="zh-CN"/>
        </w:rPr>
        <w:t>майлаудан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тазарту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081B1C">
        <w:rPr>
          <w:color w:val="000000"/>
          <w:sz w:val="24"/>
          <w:szCs w:val="24"/>
          <w:lang w:eastAsia="zh-CN"/>
        </w:rPr>
        <w:t>оларды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майлау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МТҚ блоктардың, құрамдас элементтердің, тақталардың және медициналық техниканың басқа да құрамдас бөліктерінің </w:t>
      </w:r>
      <w:proofErr w:type="spellStart"/>
      <w:r w:rsidRPr="00081B1C">
        <w:rPr>
          <w:color w:val="000000"/>
          <w:sz w:val="24"/>
          <w:szCs w:val="24"/>
          <w:lang w:eastAsia="zh-CN"/>
        </w:rPr>
        <w:t>Бекітілу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сенімділігін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proofErr w:type="spellStart"/>
      <w:r w:rsidRPr="00081B1C">
        <w:rPr>
          <w:color w:val="000000"/>
          <w:sz w:val="24"/>
          <w:szCs w:val="24"/>
          <w:lang w:eastAsia="zh-CN"/>
        </w:rPr>
        <w:t>кі</w:t>
      </w:r>
      <w:proofErr w:type="gramStart"/>
      <w:r w:rsidRPr="00081B1C">
        <w:rPr>
          <w:color w:val="000000"/>
          <w:sz w:val="24"/>
          <w:szCs w:val="24"/>
          <w:lang w:eastAsia="zh-CN"/>
        </w:rPr>
        <w:t>р</w:t>
      </w:r>
      <w:proofErr w:type="gramEnd"/>
      <w:r w:rsidRPr="00081B1C">
        <w:rPr>
          <w:color w:val="000000"/>
          <w:sz w:val="24"/>
          <w:szCs w:val="24"/>
          <w:lang w:eastAsia="zh-CN"/>
        </w:rPr>
        <w:t>істірілген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081B1C">
        <w:rPr>
          <w:color w:val="000000"/>
          <w:sz w:val="24"/>
          <w:szCs w:val="24"/>
          <w:lang w:eastAsia="zh-CN"/>
        </w:rPr>
        <w:t>индикаторлар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, бақылау сынақтары </w:t>
      </w:r>
      <w:proofErr w:type="spellStart"/>
      <w:r w:rsidRPr="00081B1C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медициналық техниканың жұмысқа қабілеттілігін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басқару, бақылау, индикация және </w:t>
      </w:r>
      <w:proofErr w:type="spellStart"/>
      <w:r w:rsidRPr="00081B1C">
        <w:rPr>
          <w:color w:val="000000"/>
          <w:sz w:val="24"/>
          <w:szCs w:val="24"/>
          <w:lang w:eastAsia="zh-CN"/>
        </w:rPr>
        <w:t>дабыл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органдарының анықтығын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proofErr w:type="spellStart"/>
      <w:r w:rsidRPr="00081B1C">
        <w:rPr>
          <w:color w:val="000000"/>
          <w:sz w:val="24"/>
          <w:szCs w:val="24"/>
          <w:lang w:eastAsia="zh-CN"/>
        </w:rPr>
        <w:t>негізгі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қосалқы тораптардың, өлшеу, </w:t>
      </w:r>
      <w:proofErr w:type="spellStart"/>
      <w:r w:rsidRPr="00081B1C">
        <w:rPr>
          <w:color w:val="000000"/>
          <w:sz w:val="24"/>
          <w:szCs w:val="24"/>
          <w:lang w:eastAsia="zh-CN"/>
        </w:rPr>
        <w:t>тіркеу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және қорғау құрылғыларының жұмыс </w:t>
      </w:r>
      <w:proofErr w:type="spellStart"/>
      <w:r w:rsidRPr="00081B1C">
        <w:rPr>
          <w:color w:val="000000"/>
          <w:sz w:val="24"/>
          <w:szCs w:val="24"/>
          <w:lang w:eastAsia="zh-CN"/>
        </w:rPr>
        <w:t>істеуін</w:t>
      </w:r>
      <w:proofErr w:type="spellEnd"/>
      <w:r w:rsidRPr="00081B1C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</w:t>
      </w:r>
      <w:r w:rsidRPr="00081B1C">
        <w:rPr>
          <w:color w:val="000000"/>
          <w:sz w:val="24"/>
          <w:szCs w:val="24"/>
          <w:lang w:eastAsia="zh-CN"/>
        </w:rPr>
        <w:t>е</w:t>
      </w:r>
      <w:r w:rsidRPr="00081B1C">
        <w:rPr>
          <w:color w:val="000000"/>
          <w:sz w:val="24"/>
          <w:szCs w:val="24"/>
          <w:lang w:eastAsia="zh-CN"/>
        </w:rPr>
        <w:t>ру</w:t>
      </w:r>
      <w:proofErr w:type="spellEnd"/>
      <w:r w:rsidRPr="00081B1C">
        <w:rPr>
          <w:color w:val="000000"/>
          <w:sz w:val="24"/>
          <w:szCs w:val="24"/>
          <w:lang w:eastAsia="zh-CN"/>
        </w:rPr>
        <w:t>;</w:t>
      </w:r>
    </w:p>
    <w:p w:rsidR="00081B1C" w:rsidRPr="00081B1C" w:rsidRDefault="00081B1C" w:rsidP="00081B1C">
      <w:pPr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жоғары </w:t>
      </w:r>
      <w:proofErr w:type="gramStart"/>
      <w:r w:rsidRPr="00081B1C">
        <w:rPr>
          <w:color w:val="000000"/>
          <w:sz w:val="24"/>
          <w:szCs w:val="24"/>
          <w:lang w:eastAsia="zh-CN"/>
        </w:rPr>
        <w:t>тозу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ға ұшыраған бөлшектердің, тораптардың, механизмдердің жай-күйін </w:t>
      </w:r>
      <w:proofErr w:type="spellStart"/>
      <w:r w:rsidRPr="00081B1C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081B1C">
        <w:rPr>
          <w:color w:val="000000"/>
          <w:sz w:val="24"/>
          <w:szCs w:val="24"/>
          <w:lang w:eastAsia="zh-CN"/>
        </w:rPr>
        <w:t>.</w:t>
      </w:r>
    </w:p>
    <w:sectPr w:rsidR="00081B1C" w:rsidRPr="00081B1C" w:rsidSect="00CF72E3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40D"/>
    <w:multiLevelType w:val="hybridMultilevel"/>
    <w:tmpl w:val="897600B2"/>
    <w:lvl w:ilvl="0" w:tplc="C37C13C8">
      <w:numFmt w:val="bullet"/>
      <w:lvlText w:val="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E0A552A"/>
    <w:multiLevelType w:val="hybridMultilevel"/>
    <w:tmpl w:val="C248DA8E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2E0027"/>
    <w:multiLevelType w:val="hybridMultilevel"/>
    <w:tmpl w:val="BC825B1E"/>
    <w:lvl w:ilvl="0" w:tplc="7B1435D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5856502"/>
    <w:multiLevelType w:val="hybridMultilevel"/>
    <w:tmpl w:val="A21A5F8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BF21D6"/>
    <w:multiLevelType w:val="hybridMultilevel"/>
    <w:tmpl w:val="86D8AF5C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F183B45"/>
    <w:multiLevelType w:val="multilevel"/>
    <w:tmpl w:val="4280B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3F7D66AB"/>
    <w:multiLevelType w:val="hybridMultilevel"/>
    <w:tmpl w:val="E354D15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4B7B28"/>
    <w:multiLevelType w:val="hybridMultilevel"/>
    <w:tmpl w:val="8D9C086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D236DE4"/>
    <w:multiLevelType w:val="multilevel"/>
    <w:tmpl w:val="006EF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5C28CD"/>
    <w:multiLevelType w:val="hybridMultilevel"/>
    <w:tmpl w:val="298EB3F0"/>
    <w:lvl w:ilvl="0" w:tplc="E014F41A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C74452"/>
    <w:multiLevelType w:val="hybridMultilevel"/>
    <w:tmpl w:val="A2FAE97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747D8"/>
    <w:rsid w:val="000142D3"/>
    <w:rsid w:val="0005454A"/>
    <w:rsid w:val="000710F6"/>
    <w:rsid w:val="000778DC"/>
    <w:rsid w:val="00081B1C"/>
    <w:rsid w:val="00092E4C"/>
    <w:rsid w:val="000F0C9E"/>
    <w:rsid w:val="000F4223"/>
    <w:rsid w:val="001108F5"/>
    <w:rsid w:val="001139CE"/>
    <w:rsid w:val="001432E3"/>
    <w:rsid w:val="00182A91"/>
    <w:rsid w:val="001B2CC8"/>
    <w:rsid w:val="001D64BF"/>
    <w:rsid w:val="001F2509"/>
    <w:rsid w:val="001F7AE4"/>
    <w:rsid w:val="00222542"/>
    <w:rsid w:val="002373F6"/>
    <w:rsid w:val="002461A5"/>
    <w:rsid w:val="00262E8F"/>
    <w:rsid w:val="00275DB6"/>
    <w:rsid w:val="002805B0"/>
    <w:rsid w:val="002942D7"/>
    <w:rsid w:val="002A068B"/>
    <w:rsid w:val="002C49D1"/>
    <w:rsid w:val="002E4061"/>
    <w:rsid w:val="003379F1"/>
    <w:rsid w:val="0035602B"/>
    <w:rsid w:val="0039257B"/>
    <w:rsid w:val="003A268C"/>
    <w:rsid w:val="003B2A48"/>
    <w:rsid w:val="003D363F"/>
    <w:rsid w:val="004408D3"/>
    <w:rsid w:val="004642D3"/>
    <w:rsid w:val="004F6113"/>
    <w:rsid w:val="0050365E"/>
    <w:rsid w:val="00505A79"/>
    <w:rsid w:val="00532501"/>
    <w:rsid w:val="005B1F91"/>
    <w:rsid w:val="005D2CA2"/>
    <w:rsid w:val="005E1B6B"/>
    <w:rsid w:val="005E44A8"/>
    <w:rsid w:val="00683B57"/>
    <w:rsid w:val="006A2AEE"/>
    <w:rsid w:val="006C0E39"/>
    <w:rsid w:val="006E4786"/>
    <w:rsid w:val="006E7744"/>
    <w:rsid w:val="00722D9A"/>
    <w:rsid w:val="00753C6F"/>
    <w:rsid w:val="00754A45"/>
    <w:rsid w:val="00797952"/>
    <w:rsid w:val="007B4DC7"/>
    <w:rsid w:val="007C6EF2"/>
    <w:rsid w:val="00803DDD"/>
    <w:rsid w:val="00845915"/>
    <w:rsid w:val="00886BD7"/>
    <w:rsid w:val="008A32E9"/>
    <w:rsid w:val="008B1ABE"/>
    <w:rsid w:val="009747D8"/>
    <w:rsid w:val="00996BE7"/>
    <w:rsid w:val="009B72B6"/>
    <w:rsid w:val="009E21FD"/>
    <w:rsid w:val="009E3D8F"/>
    <w:rsid w:val="009F08E7"/>
    <w:rsid w:val="00A05498"/>
    <w:rsid w:val="00A427EF"/>
    <w:rsid w:val="00B51CD9"/>
    <w:rsid w:val="00B62D01"/>
    <w:rsid w:val="00B841F6"/>
    <w:rsid w:val="00B8783E"/>
    <w:rsid w:val="00C24E9F"/>
    <w:rsid w:val="00C42937"/>
    <w:rsid w:val="00CC5D51"/>
    <w:rsid w:val="00CF72E3"/>
    <w:rsid w:val="00D129C0"/>
    <w:rsid w:val="00D21F63"/>
    <w:rsid w:val="00D36582"/>
    <w:rsid w:val="00D91C96"/>
    <w:rsid w:val="00DB53D5"/>
    <w:rsid w:val="00DC71E3"/>
    <w:rsid w:val="00E12634"/>
    <w:rsid w:val="00E3355A"/>
    <w:rsid w:val="00E415EF"/>
    <w:rsid w:val="00E779F2"/>
    <w:rsid w:val="00E830CB"/>
    <w:rsid w:val="00E92D01"/>
    <w:rsid w:val="00ED08C7"/>
    <w:rsid w:val="00ED1C51"/>
    <w:rsid w:val="00F00BBC"/>
    <w:rsid w:val="00F02382"/>
    <w:rsid w:val="00F23F37"/>
    <w:rsid w:val="00F32182"/>
    <w:rsid w:val="00F72D98"/>
    <w:rsid w:val="00FF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D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9747D8"/>
    <w:pPr>
      <w:keepNext/>
      <w:jc w:val="right"/>
      <w:outlineLvl w:val="3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747D8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table" w:styleId="a3">
    <w:name w:val="Table Grid"/>
    <w:basedOn w:val="a1"/>
    <w:uiPriority w:val="59"/>
    <w:rsid w:val="0097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next w:val="a"/>
    <w:rsid w:val="009B72B6"/>
    <w:pPr>
      <w:suppressAutoHyphens/>
      <w:jc w:val="center"/>
    </w:pPr>
    <w:rPr>
      <w:b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2A48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A268C"/>
    <w:pPr>
      <w:jc w:val="both"/>
    </w:pPr>
    <w:rPr>
      <w:rFonts w:ascii="Arial" w:hAnsi="Arial"/>
      <w:noProof/>
      <w:sz w:val="24"/>
    </w:rPr>
  </w:style>
  <w:style w:type="character" w:customStyle="1" w:styleId="a7">
    <w:name w:val="Основной текст Знак"/>
    <w:link w:val="a6"/>
    <w:rsid w:val="003A268C"/>
    <w:rPr>
      <w:rFonts w:ascii="Arial" w:eastAsia="Times New Roman" w:hAnsi="Arial"/>
      <w:noProof/>
      <w:sz w:val="24"/>
    </w:rPr>
  </w:style>
  <w:style w:type="paragraph" w:styleId="a8">
    <w:name w:val="Body Text Indent"/>
    <w:basedOn w:val="a"/>
    <w:link w:val="a9"/>
    <w:semiHidden/>
    <w:unhideWhenUsed/>
    <w:rsid w:val="003A268C"/>
    <w:pPr>
      <w:spacing w:after="120"/>
      <w:ind w:left="283"/>
    </w:pPr>
  </w:style>
  <w:style w:type="character" w:customStyle="1" w:styleId="a9">
    <w:name w:val="Основной текст с отступом Знак"/>
    <w:link w:val="a8"/>
    <w:semiHidden/>
    <w:rsid w:val="003A268C"/>
    <w:rPr>
      <w:rFonts w:ascii="Times New Roman" w:eastAsia="Times New Roman" w:hAnsi="Times New Roman"/>
    </w:rPr>
  </w:style>
  <w:style w:type="paragraph" w:styleId="aa">
    <w:name w:val="header"/>
    <w:basedOn w:val="a"/>
    <w:link w:val="ab"/>
    <w:rsid w:val="00F02382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rsid w:val="00F02382"/>
    <w:rPr>
      <w:rFonts w:ascii="Times New Roman" w:eastAsia="Times New Roman" w:hAnsi="Times New Roman"/>
      <w:sz w:val="24"/>
    </w:rPr>
  </w:style>
  <w:style w:type="character" w:customStyle="1" w:styleId="shorttext">
    <w:name w:val="short_text"/>
    <w:basedOn w:val="a0"/>
    <w:rsid w:val="00E830CB"/>
  </w:style>
  <w:style w:type="paragraph" w:styleId="ac">
    <w:name w:val="List Paragraph"/>
    <w:basedOn w:val="a"/>
    <w:uiPriority w:val="34"/>
    <w:qFormat/>
    <w:rsid w:val="00B51CD9"/>
    <w:pPr>
      <w:ind w:left="720"/>
      <w:contextualSpacing/>
    </w:pPr>
  </w:style>
  <w:style w:type="paragraph" w:styleId="ad">
    <w:name w:val="No Spacing"/>
    <w:uiPriority w:val="1"/>
    <w:qFormat/>
    <w:rsid w:val="00E779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TML1">
    <w:name w:val="Стандартный HTML1"/>
    <w:basedOn w:val="a"/>
    <w:rsid w:val="00E77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773A-F7B6-4819-9915-4FE0D418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 S. Trunova</dc:creator>
  <cp:lastModifiedBy>User</cp:lastModifiedBy>
  <cp:revision>16</cp:revision>
  <cp:lastPrinted>2016-03-11T06:48:00Z</cp:lastPrinted>
  <dcterms:created xsi:type="dcterms:W3CDTF">2022-01-16T15:23:00Z</dcterms:created>
  <dcterms:modified xsi:type="dcterms:W3CDTF">2025-02-09T09:54:00Z</dcterms:modified>
</cp:coreProperties>
</file>