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26E" w:rsidRPr="001E6960" w:rsidRDefault="00334F47" w:rsidP="00334F47">
      <w:pPr>
        <w:jc w:val="center"/>
        <w:rPr>
          <w:b/>
          <w:sz w:val="28"/>
          <w:szCs w:val="28"/>
        </w:rPr>
      </w:pPr>
      <w:r w:rsidRPr="001E6960">
        <w:rPr>
          <w:b/>
          <w:sz w:val="28"/>
          <w:szCs w:val="28"/>
        </w:rPr>
        <w:t>Техническая спецификация</w:t>
      </w:r>
    </w:p>
    <w:p w:rsidR="00396B7F" w:rsidRPr="001E6960" w:rsidRDefault="00396B7F" w:rsidP="00396B7F">
      <w:pPr>
        <w:rPr>
          <w:b/>
          <w:sz w:val="28"/>
          <w:szCs w:val="28"/>
        </w:rPr>
      </w:pPr>
    </w:p>
    <w:p w:rsidR="00396B7F" w:rsidRPr="001E6960" w:rsidRDefault="00970C1D" w:rsidP="00970C1D">
      <w:pPr>
        <w:rPr>
          <w:b/>
          <w:sz w:val="28"/>
          <w:szCs w:val="28"/>
        </w:rPr>
      </w:pPr>
      <w:r w:rsidRPr="001E6960">
        <w:rPr>
          <w:b/>
          <w:sz w:val="28"/>
          <w:szCs w:val="28"/>
        </w:rPr>
        <w:t>1.</w:t>
      </w:r>
      <w:r w:rsidR="00E26D49" w:rsidRPr="001E6960">
        <w:rPr>
          <w:b/>
          <w:sz w:val="28"/>
          <w:szCs w:val="28"/>
        </w:rPr>
        <w:t>Заправка  картриджей</w:t>
      </w:r>
      <w:r w:rsidR="00436DF6" w:rsidRPr="001E6960">
        <w:rPr>
          <w:b/>
          <w:sz w:val="28"/>
          <w:szCs w:val="28"/>
        </w:rPr>
        <w:t xml:space="preserve">  (</w:t>
      </w:r>
      <w:r w:rsidRPr="001E6960">
        <w:rPr>
          <w:b/>
          <w:sz w:val="28"/>
          <w:szCs w:val="28"/>
        </w:rPr>
        <w:t>Государственный стандарт на данную услугу не имеется.</w:t>
      </w:r>
      <w:r w:rsidR="00436DF6" w:rsidRPr="001E6960">
        <w:rPr>
          <w:b/>
          <w:sz w:val="28"/>
          <w:szCs w:val="28"/>
        </w:rPr>
        <w:t>)</w:t>
      </w:r>
    </w:p>
    <w:p w:rsidR="00396B7F" w:rsidRPr="001E6960" w:rsidRDefault="00396B7F" w:rsidP="00396B7F">
      <w:pPr>
        <w:autoSpaceDE w:val="0"/>
        <w:autoSpaceDN w:val="0"/>
        <w:adjustRightInd w:val="0"/>
        <w:jc w:val="both"/>
        <w:rPr>
          <w:sz w:val="28"/>
          <w:szCs w:val="28"/>
        </w:rPr>
      </w:pPr>
      <w:r w:rsidRPr="001E6960">
        <w:rPr>
          <w:sz w:val="28"/>
          <w:szCs w:val="28"/>
        </w:rPr>
        <w:t xml:space="preserve">Обслуживание в течение рабочего дня. </w:t>
      </w:r>
    </w:p>
    <w:p w:rsidR="00396B7F" w:rsidRPr="008A738B" w:rsidRDefault="00396B7F" w:rsidP="008A738B">
      <w:pPr>
        <w:jc w:val="both"/>
        <w:rPr>
          <w:sz w:val="28"/>
          <w:szCs w:val="28"/>
        </w:rPr>
      </w:pPr>
      <w:r w:rsidRPr="001E6960">
        <w:rPr>
          <w:color w:val="333333"/>
          <w:sz w:val="28"/>
          <w:szCs w:val="28"/>
        </w:rPr>
        <w:t>Заправка с заменой комплектующ</w:t>
      </w:r>
      <w:r w:rsidR="002A0E04">
        <w:rPr>
          <w:color w:val="333333"/>
          <w:sz w:val="28"/>
          <w:szCs w:val="28"/>
        </w:rPr>
        <w:t>их (при необходимости) в течение</w:t>
      </w:r>
      <w:r w:rsidRPr="001E6960">
        <w:rPr>
          <w:color w:val="333333"/>
          <w:sz w:val="28"/>
          <w:szCs w:val="28"/>
        </w:rPr>
        <w:t xml:space="preserve"> </w:t>
      </w:r>
      <w:proofErr w:type="gramStart"/>
      <w:r w:rsidRPr="001E6960">
        <w:rPr>
          <w:color w:val="333333"/>
          <w:sz w:val="28"/>
          <w:szCs w:val="28"/>
        </w:rPr>
        <w:t>суток</w:t>
      </w:r>
      <w:proofErr w:type="gramEnd"/>
      <w:r w:rsidRPr="001E6960">
        <w:rPr>
          <w:color w:val="333333"/>
          <w:sz w:val="28"/>
          <w:szCs w:val="28"/>
        </w:rPr>
        <w:t xml:space="preserve"> включая выходные и праздничные дни. Приём и доставка картриджей производятся непосредственно у заказчика транспортом поставщика услуги. Количество распечатанных листов после заправки должно быть не менее 750-1500 в зависимости от типа картриджа. Заправленные картриджи поставляются поставщику в чистом виде, высыпание порошка (тонера) не допускается. Приём и выдача картриджей  поставщиком услуги производится на основании соответствующего талона (с указанием количества и вида выполненной работы по каждой единице товара) при каждой поставке/приёмки товара. Ежемесячное предоставление Заказчику дефектной ведомости и акта выполненных работ на каждый картридж. </w:t>
      </w:r>
      <w:r w:rsidRPr="001E6960">
        <w:rPr>
          <w:sz w:val="28"/>
          <w:szCs w:val="28"/>
        </w:rPr>
        <w:t xml:space="preserve">В стоимость услуги включены расходы по выезду поставщика за картриджами и доставка заправленных картриджей по адресу </w:t>
      </w:r>
      <w:proofErr w:type="spellStart"/>
      <w:r w:rsidR="00E30BE6" w:rsidRPr="00E30BE6">
        <w:rPr>
          <w:sz w:val="28"/>
          <w:szCs w:val="28"/>
        </w:rPr>
        <w:t>Костанайская</w:t>
      </w:r>
      <w:proofErr w:type="spellEnd"/>
      <w:r w:rsidR="00E30BE6" w:rsidRPr="00E30BE6">
        <w:rPr>
          <w:sz w:val="28"/>
          <w:szCs w:val="28"/>
        </w:rPr>
        <w:t xml:space="preserve"> область, </w:t>
      </w:r>
      <w:proofErr w:type="spellStart"/>
      <w:r w:rsidR="00E30BE6" w:rsidRPr="00E30BE6">
        <w:rPr>
          <w:sz w:val="28"/>
          <w:szCs w:val="28"/>
        </w:rPr>
        <w:t>Мендыкаринский</w:t>
      </w:r>
      <w:proofErr w:type="spellEnd"/>
      <w:r w:rsidR="00E30BE6" w:rsidRPr="00E30BE6">
        <w:rPr>
          <w:sz w:val="28"/>
          <w:szCs w:val="28"/>
        </w:rPr>
        <w:t xml:space="preserve"> район, </w:t>
      </w:r>
      <w:proofErr w:type="spellStart"/>
      <w:r w:rsidR="00E30BE6" w:rsidRPr="00E30BE6">
        <w:rPr>
          <w:sz w:val="28"/>
          <w:szCs w:val="28"/>
        </w:rPr>
        <w:t>с</w:t>
      </w:r>
      <w:proofErr w:type="gramStart"/>
      <w:r w:rsidR="00E30BE6" w:rsidRPr="00E30BE6">
        <w:rPr>
          <w:sz w:val="28"/>
          <w:szCs w:val="28"/>
        </w:rPr>
        <w:t>.</w:t>
      </w:r>
      <w:r w:rsidR="004D0B9D">
        <w:rPr>
          <w:sz w:val="28"/>
          <w:szCs w:val="28"/>
        </w:rPr>
        <w:t>У</w:t>
      </w:r>
      <w:proofErr w:type="gramEnd"/>
      <w:r w:rsidR="004D0B9D">
        <w:rPr>
          <w:sz w:val="28"/>
          <w:szCs w:val="28"/>
        </w:rPr>
        <w:t>зынагаш</w:t>
      </w:r>
      <w:proofErr w:type="spellEnd"/>
      <w:r w:rsidR="004D0B9D">
        <w:rPr>
          <w:sz w:val="28"/>
          <w:szCs w:val="28"/>
        </w:rPr>
        <w:t xml:space="preserve"> ул.Б. </w:t>
      </w:r>
      <w:proofErr w:type="spellStart"/>
      <w:r w:rsidR="004D0B9D">
        <w:rPr>
          <w:sz w:val="28"/>
          <w:szCs w:val="28"/>
        </w:rPr>
        <w:t>Момыш</w:t>
      </w:r>
      <w:proofErr w:type="spellEnd"/>
      <w:r w:rsidR="004D0B9D">
        <w:rPr>
          <w:sz w:val="28"/>
          <w:szCs w:val="28"/>
          <w:lang w:val="kk-KZ"/>
        </w:rPr>
        <w:t>ұлы,7</w:t>
      </w:r>
      <w:r w:rsidR="006D684B" w:rsidRPr="006D684B">
        <w:rPr>
          <w:sz w:val="28"/>
          <w:szCs w:val="28"/>
        </w:rPr>
        <w:t>,</w:t>
      </w:r>
      <w:r w:rsidR="008A738B">
        <w:rPr>
          <w:sz w:val="28"/>
          <w:szCs w:val="28"/>
        </w:rPr>
        <w:t xml:space="preserve"> в количестве </w:t>
      </w:r>
      <w:r w:rsidR="004D0B9D">
        <w:rPr>
          <w:sz w:val="28"/>
          <w:szCs w:val="28"/>
          <w:lang w:val="kk-KZ"/>
        </w:rPr>
        <w:t>30</w:t>
      </w:r>
      <w:r w:rsidR="008A738B">
        <w:rPr>
          <w:sz w:val="28"/>
          <w:szCs w:val="28"/>
        </w:rPr>
        <w:t xml:space="preserve"> единиц.  </w:t>
      </w:r>
    </w:p>
    <w:p w:rsidR="00264B54" w:rsidRDefault="00264B54" w:rsidP="00D41769">
      <w:pPr>
        <w:jc w:val="center"/>
        <w:rPr>
          <w:b/>
          <w:sz w:val="28"/>
          <w:szCs w:val="28"/>
          <w:lang w:val="kk-KZ"/>
        </w:rPr>
      </w:pPr>
    </w:p>
    <w:p w:rsidR="00D41769" w:rsidRPr="001E6960" w:rsidRDefault="00D41769" w:rsidP="00D41769">
      <w:pPr>
        <w:jc w:val="center"/>
        <w:rPr>
          <w:b/>
          <w:sz w:val="28"/>
          <w:szCs w:val="28"/>
          <w:lang w:val="kk-KZ"/>
        </w:rPr>
      </w:pPr>
      <w:r w:rsidRPr="001E6960">
        <w:rPr>
          <w:b/>
          <w:sz w:val="28"/>
          <w:szCs w:val="28"/>
          <w:lang w:val="kk-KZ"/>
        </w:rPr>
        <w:t>Техникалық спецификация</w:t>
      </w:r>
    </w:p>
    <w:p w:rsidR="00B1501B" w:rsidRPr="001E6960" w:rsidRDefault="00B1501B" w:rsidP="00396B7F">
      <w:pPr>
        <w:rPr>
          <w:sz w:val="28"/>
          <w:szCs w:val="28"/>
        </w:rPr>
      </w:pPr>
    </w:p>
    <w:p w:rsidR="00334F47" w:rsidRPr="001E6960" w:rsidRDefault="00334F47" w:rsidP="00334F47">
      <w:pPr>
        <w:rPr>
          <w:b/>
          <w:sz w:val="28"/>
          <w:szCs w:val="28"/>
          <w:lang w:val="kk-KZ"/>
        </w:rPr>
      </w:pPr>
      <w:r w:rsidRPr="001E6960">
        <w:rPr>
          <w:b/>
          <w:sz w:val="28"/>
          <w:szCs w:val="28"/>
          <w:lang w:val="kk-KZ"/>
        </w:rPr>
        <w:t>1. К</w:t>
      </w:r>
      <w:r w:rsidR="00522473" w:rsidRPr="001E6960">
        <w:rPr>
          <w:b/>
          <w:sz w:val="28"/>
          <w:szCs w:val="28"/>
          <w:lang w:val="kk-KZ"/>
        </w:rPr>
        <w:t>артридждерді толтыру</w:t>
      </w:r>
      <w:r w:rsidR="00436DF6" w:rsidRPr="001E6960">
        <w:rPr>
          <w:b/>
          <w:sz w:val="28"/>
          <w:szCs w:val="28"/>
          <w:lang w:val="kk-KZ"/>
        </w:rPr>
        <w:t xml:space="preserve"> (</w:t>
      </w:r>
      <w:r w:rsidR="00B32D27" w:rsidRPr="001E6960">
        <w:rPr>
          <w:b/>
          <w:sz w:val="28"/>
          <w:szCs w:val="28"/>
        </w:rPr>
        <w:t xml:space="preserve"> Осы </w:t>
      </w:r>
      <w:r w:rsidR="00B32D27" w:rsidRPr="001E6960">
        <w:rPr>
          <w:b/>
          <w:sz w:val="28"/>
          <w:szCs w:val="28"/>
          <w:lang w:val="kk-KZ"/>
        </w:rPr>
        <w:t>қызметке мемлекеттік стандарт жоқ.</w:t>
      </w:r>
      <w:r w:rsidR="00436DF6" w:rsidRPr="001E6960">
        <w:rPr>
          <w:b/>
          <w:sz w:val="28"/>
          <w:szCs w:val="28"/>
          <w:lang w:val="kk-KZ"/>
        </w:rPr>
        <w:t>)</w:t>
      </w:r>
    </w:p>
    <w:p w:rsidR="00B1501B" w:rsidRPr="00E30BE6" w:rsidRDefault="00334F47" w:rsidP="008A738B">
      <w:pPr>
        <w:jc w:val="both"/>
        <w:rPr>
          <w:sz w:val="28"/>
          <w:szCs w:val="28"/>
          <w:lang w:val="kk-KZ"/>
        </w:rPr>
      </w:pPr>
      <w:r w:rsidRPr="001E6960">
        <w:rPr>
          <w:sz w:val="28"/>
          <w:szCs w:val="28"/>
          <w:lang w:val="kk-KZ"/>
        </w:rPr>
        <w:t xml:space="preserve">Толтыру жинақтағыштарын ауыстырумен (қажет болған жағдайда) тәулік ішінде демалыс және мерекелік күндерді қосқанда. Картридждерді қабылдау және жеткізу тікелей тапсырыс берушіде қызметті жеткізушінің көлігімен жүргізіледі.   Картридждің түріне байланысты толтырудан кейін басылған парақтардың саны 750-1500 кем болмауы керек. Толтырылған картридждер жеткізушіге таза түрінде жеткізіледі, ұнтақтың (тонердің) шашылуына жол берілмейді. Картридждерді қабылдау және жеткізу қызметті жеткізушімен қажетті талонның негізінде жүргізіледі (орындалған жұмыстың түрін және санын көрсетумен тауардың әрбір бірлігі бойынша) әрбір тауарды жеткізу/қабылдау барысында. Ай сайын Тапсырыс берушіге кемістіктер тізімдемесін және әрбір картриджге орындалған жұмыстар актісін ұсыну. Қызметтің құнына жеткізушімен картридждерге бару және толтырылған картридждерді </w:t>
      </w:r>
      <w:r w:rsidR="00E30BE6" w:rsidRPr="00E30BE6">
        <w:rPr>
          <w:rStyle w:val="ezkurwreuab5ozgtqnkl"/>
          <w:sz w:val="28"/>
          <w:szCs w:val="28"/>
          <w:lang w:val="kk-KZ"/>
        </w:rPr>
        <w:t>Қостанай</w:t>
      </w:r>
      <w:r w:rsidR="00E30BE6" w:rsidRPr="00E30BE6">
        <w:rPr>
          <w:sz w:val="28"/>
          <w:szCs w:val="28"/>
          <w:lang w:val="kk-KZ"/>
        </w:rPr>
        <w:t xml:space="preserve"> </w:t>
      </w:r>
      <w:r w:rsidR="00E30BE6" w:rsidRPr="00E30BE6">
        <w:rPr>
          <w:rStyle w:val="ezkurwreuab5ozgtqnkl"/>
          <w:sz w:val="28"/>
          <w:szCs w:val="28"/>
          <w:lang w:val="kk-KZ"/>
        </w:rPr>
        <w:t>облысы,</w:t>
      </w:r>
      <w:r w:rsidR="00E30BE6" w:rsidRPr="00E30BE6">
        <w:rPr>
          <w:sz w:val="28"/>
          <w:szCs w:val="28"/>
          <w:lang w:val="kk-KZ"/>
        </w:rPr>
        <w:t xml:space="preserve"> </w:t>
      </w:r>
      <w:r w:rsidR="00E30BE6" w:rsidRPr="00E30BE6">
        <w:rPr>
          <w:rStyle w:val="ezkurwreuab5ozgtqnkl"/>
          <w:sz w:val="28"/>
          <w:szCs w:val="28"/>
          <w:lang w:val="kk-KZ"/>
        </w:rPr>
        <w:t>Меңдіқара</w:t>
      </w:r>
      <w:r w:rsidR="00E30BE6" w:rsidRPr="00E30BE6">
        <w:rPr>
          <w:sz w:val="28"/>
          <w:szCs w:val="28"/>
          <w:lang w:val="kk-KZ"/>
        </w:rPr>
        <w:t xml:space="preserve"> </w:t>
      </w:r>
      <w:r w:rsidR="00E30BE6" w:rsidRPr="00E30BE6">
        <w:rPr>
          <w:rStyle w:val="ezkurwreuab5ozgtqnkl"/>
          <w:sz w:val="28"/>
          <w:szCs w:val="28"/>
          <w:lang w:val="kk-KZ"/>
        </w:rPr>
        <w:t>ауданы,</w:t>
      </w:r>
      <w:r w:rsidR="00E30BE6" w:rsidRPr="00E30BE6">
        <w:rPr>
          <w:sz w:val="28"/>
          <w:szCs w:val="28"/>
          <w:lang w:val="kk-KZ"/>
        </w:rPr>
        <w:t xml:space="preserve"> </w:t>
      </w:r>
      <w:r w:rsidR="004D0B9D">
        <w:rPr>
          <w:rStyle w:val="ezkurwreuab5ozgtqnkl"/>
          <w:sz w:val="28"/>
          <w:szCs w:val="28"/>
          <w:lang w:val="kk-KZ"/>
        </w:rPr>
        <w:t>Узынагаш</w:t>
      </w:r>
      <w:r w:rsidR="00E30BE6" w:rsidRPr="00E30BE6">
        <w:rPr>
          <w:sz w:val="28"/>
          <w:szCs w:val="28"/>
          <w:lang w:val="kk-KZ"/>
        </w:rPr>
        <w:t xml:space="preserve"> ауылы, </w:t>
      </w:r>
      <w:r w:rsidR="004D0B9D">
        <w:rPr>
          <w:rStyle w:val="ezkurwreuab5ozgtqnkl"/>
          <w:sz w:val="28"/>
          <w:szCs w:val="28"/>
          <w:lang w:val="kk-KZ"/>
        </w:rPr>
        <w:t xml:space="preserve">Б. Момышұлы </w:t>
      </w:r>
      <w:r w:rsidR="00E30BE6" w:rsidRPr="00E30BE6">
        <w:rPr>
          <w:sz w:val="28"/>
          <w:szCs w:val="28"/>
          <w:lang w:val="kk-KZ"/>
        </w:rPr>
        <w:t>көшесі</w:t>
      </w:r>
      <w:r w:rsidR="00E30BE6" w:rsidRPr="00E30BE6">
        <w:rPr>
          <w:rStyle w:val="ezkurwreuab5ozgtqnkl"/>
          <w:sz w:val="28"/>
          <w:szCs w:val="28"/>
          <w:lang w:val="kk-KZ"/>
        </w:rPr>
        <w:t>,</w:t>
      </w:r>
      <w:r w:rsidR="00E30BE6" w:rsidRPr="00E30BE6">
        <w:rPr>
          <w:sz w:val="28"/>
          <w:szCs w:val="28"/>
          <w:lang w:val="kk-KZ"/>
        </w:rPr>
        <w:t xml:space="preserve"> </w:t>
      </w:r>
      <w:r w:rsidR="004D0B9D">
        <w:rPr>
          <w:rStyle w:val="ezkurwreuab5ozgtqnkl"/>
          <w:sz w:val="28"/>
          <w:szCs w:val="28"/>
          <w:lang w:val="kk-KZ"/>
        </w:rPr>
        <w:t>7</w:t>
      </w:r>
      <w:r w:rsidR="00E30BE6" w:rsidRPr="00E30BE6">
        <w:rPr>
          <w:rStyle w:val="ezkurwreuab5ozgtqnkl"/>
          <w:sz w:val="28"/>
          <w:szCs w:val="28"/>
          <w:lang w:val="kk-KZ"/>
        </w:rPr>
        <w:t>,</w:t>
      </w:r>
      <w:r w:rsidR="00E30BE6" w:rsidRPr="00E30BE6">
        <w:rPr>
          <w:sz w:val="28"/>
          <w:szCs w:val="28"/>
          <w:lang w:val="kk-KZ"/>
        </w:rPr>
        <w:t xml:space="preserve"> </w:t>
      </w:r>
      <w:r w:rsidR="00E30BE6" w:rsidRPr="00E30BE6">
        <w:rPr>
          <w:rStyle w:val="ezkurwreuab5ozgtqnkl"/>
          <w:sz w:val="28"/>
          <w:szCs w:val="28"/>
          <w:lang w:val="kk-KZ"/>
        </w:rPr>
        <w:t>саны</w:t>
      </w:r>
      <w:r w:rsidR="00E30BE6" w:rsidRPr="00E30BE6">
        <w:rPr>
          <w:sz w:val="28"/>
          <w:szCs w:val="28"/>
          <w:lang w:val="kk-KZ"/>
        </w:rPr>
        <w:t xml:space="preserve"> </w:t>
      </w:r>
      <w:r w:rsidR="004D0B9D">
        <w:rPr>
          <w:rStyle w:val="ezkurwreuab5ozgtqnkl"/>
          <w:sz w:val="28"/>
          <w:szCs w:val="28"/>
          <w:lang w:val="kk-KZ"/>
        </w:rPr>
        <w:t>30</w:t>
      </w:r>
      <w:r w:rsidR="00E30BE6" w:rsidRPr="00E30BE6">
        <w:rPr>
          <w:sz w:val="28"/>
          <w:szCs w:val="28"/>
          <w:lang w:val="kk-KZ"/>
        </w:rPr>
        <w:t xml:space="preserve"> </w:t>
      </w:r>
      <w:r w:rsidR="00E30BE6" w:rsidRPr="00E30BE6">
        <w:rPr>
          <w:rStyle w:val="ezkurwreuab5ozgtqnkl"/>
          <w:sz w:val="28"/>
          <w:szCs w:val="28"/>
          <w:lang w:val="kk-KZ"/>
        </w:rPr>
        <w:t>бірлік.</w:t>
      </w:r>
    </w:p>
    <w:sectPr w:rsidR="00B1501B" w:rsidRPr="00E30BE6" w:rsidSect="00C203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535F"/>
    <w:multiLevelType w:val="hybridMultilevel"/>
    <w:tmpl w:val="9A9AAF68"/>
    <w:lvl w:ilvl="0" w:tplc="0419000F">
      <w:start w:val="1"/>
      <w:numFmt w:val="decimal"/>
      <w:lvlText w:val="%1."/>
      <w:lvlJc w:val="left"/>
      <w:pPr>
        <w:ind w:left="720" w:hanging="360"/>
      </w:pPr>
      <w:rPr>
        <w:rFonts w:ascii="Times New Roman" w:hAnsi="Times New Roman" w:cs="Times New Roman"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C30555"/>
    <w:multiLevelType w:val="hybridMultilevel"/>
    <w:tmpl w:val="26C266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5F526E"/>
    <w:rsid w:val="000B4CB4"/>
    <w:rsid w:val="000B4E59"/>
    <w:rsid w:val="000D0F7E"/>
    <w:rsid w:val="00126D1A"/>
    <w:rsid w:val="001E6960"/>
    <w:rsid w:val="00264B54"/>
    <w:rsid w:val="00294A8A"/>
    <w:rsid w:val="002A0110"/>
    <w:rsid w:val="002A0E04"/>
    <w:rsid w:val="002A3D50"/>
    <w:rsid w:val="003216E3"/>
    <w:rsid w:val="00334F47"/>
    <w:rsid w:val="0038615B"/>
    <w:rsid w:val="00396B7F"/>
    <w:rsid w:val="003E6370"/>
    <w:rsid w:val="00436DF6"/>
    <w:rsid w:val="00465EC9"/>
    <w:rsid w:val="00490FD9"/>
    <w:rsid w:val="00491DE6"/>
    <w:rsid w:val="004A72FF"/>
    <w:rsid w:val="004D0B9D"/>
    <w:rsid w:val="00522473"/>
    <w:rsid w:val="00525EF0"/>
    <w:rsid w:val="005E758B"/>
    <w:rsid w:val="005F4439"/>
    <w:rsid w:val="005F526E"/>
    <w:rsid w:val="00643BA6"/>
    <w:rsid w:val="006A0A7D"/>
    <w:rsid w:val="006C072B"/>
    <w:rsid w:val="006D684B"/>
    <w:rsid w:val="006F6331"/>
    <w:rsid w:val="0075297D"/>
    <w:rsid w:val="00835ECB"/>
    <w:rsid w:val="00846D24"/>
    <w:rsid w:val="008A42F3"/>
    <w:rsid w:val="008A738B"/>
    <w:rsid w:val="00970C1D"/>
    <w:rsid w:val="009950AE"/>
    <w:rsid w:val="00AC60A5"/>
    <w:rsid w:val="00B1501B"/>
    <w:rsid w:val="00B32D27"/>
    <w:rsid w:val="00B814C3"/>
    <w:rsid w:val="00BA316A"/>
    <w:rsid w:val="00C20363"/>
    <w:rsid w:val="00C27D51"/>
    <w:rsid w:val="00C54C48"/>
    <w:rsid w:val="00CA4411"/>
    <w:rsid w:val="00CC34AE"/>
    <w:rsid w:val="00D14BDE"/>
    <w:rsid w:val="00D41769"/>
    <w:rsid w:val="00E26D49"/>
    <w:rsid w:val="00E30BE6"/>
    <w:rsid w:val="00E95EFA"/>
    <w:rsid w:val="00F170FE"/>
    <w:rsid w:val="00F44890"/>
    <w:rsid w:val="00F826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526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5F526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ezkurwreuab5ozgtqnkl">
    <w:name w:val="ezkurwreuab5ozgtqnkl"/>
    <w:basedOn w:val="a0"/>
    <w:rsid w:val="002A0E04"/>
  </w:style>
</w:styles>
</file>

<file path=word/webSettings.xml><?xml version="1.0" encoding="utf-8"?>
<w:webSettings xmlns:r="http://schemas.openxmlformats.org/officeDocument/2006/relationships" xmlns:w="http://schemas.openxmlformats.org/wordprocessingml/2006/main">
  <w:divs>
    <w:div w:id="15128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Наименование закупаемых</vt:lpstr>
    </vt:vector>
  </TitlesOfParts>
  <Company>UCL</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закупаемых</dc:title>
  <dc:creator>42_Teletipe</dc:creator>
  <cp:lastModifiedBy>Пользователь</cp:lastModifiedBy>
  <cp:revision>4</cp:revision>
  <cp:lastPrinted>2016-02-01T03:06:00Z</cp:lastPrinted>
  <dcterms:created xsi:type="dcterms:W3CDTF">2025-01-20T12:03:00Z</dcterms:created>
  <dcterms:modified xsi:type="dcterms:W3CDTF">2025-02-06T12:36:00Z</dcterms:modified>
</cp:coreProperties>
</file>