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9D7E14" w14:textId="77777777" w:rsidR="00647748" w:rsidRDefault="00647748" w:rsidP="00DD53C2">
      <w:pPr>
        <w:shd w:val="clear" w:color="auto" w:fill="FFFFFF"/>
        <w:jc w:val="center"/>
        <w:rPr>
          <w:b/>
          <w:shd w:val="clear" w:color="auto" w:fill="FFFFFF"/>
          <w:lang w:eastAsia="ar-SA"/>
        </w:rPr>
      </w:pPr>
    </w:p>
    <w:p w14:paraId="76EC6E9E" w14:textId="77777777" w:rsidR="00DD53C2" w:rsidRPr="00FB69BF" w:rsidRDefault="00DD53C2" w:rsidP="00DD53C2">
      <w:pPr>
        <w:shd w:val="clear" w:color="auto" w:fill="FFFFFF"/>
        <w:jc w:val="center"/>
        <w:rPr>
          <w:b/>
          <w:bCs/>
          <w:color w:val="000000"/>
          <w:spacing w:val="-1"/>
          <w:lang w:val="kk-KZ"/>
        </w:rPr>
      </w:pPr>
      <w:r w:rsidRPr="00FB69BF">
        <w:rPr>
          <w:b/>
          <w:shd w:val="clear" w:color="auto" w:fill="FFFFFF"/>
          <w:lang w:eastAsia="ar-SA"/>
        </w:rPr>
        <w:t>ТЕХНИЧЕСКАЯ СПЕЦИФИКАЦИЯ</w:t>
      </w:r>
    </w:p>
    <w:p w14:paraId="6525DD7C" w14:textId="3F64D38C" w:rsidR="00DD53C2" w:rsidRPr="00A5525E" w:rsidRDefault="00DD53C2" w:rsidP="008B426F">
      <w:pPr>
        <w:shd w:val="clear" w:color="auto" w:fill="FFFFFF"/>
        <w:jc w:val="center"/>
        <w:rPr>
          <w:b/>
          <w:bCs/>
          <w:color w:val="000000"/>
          <w:spacing w:val="-1"/>
        </w:rPr>
      </w:pPr>
      <w:r w:rsidRPr="00FB69BF">
        <w:rPr>
          <w:b/>
          <w:bCs/>
          <w:color w:val="000000"/>
          <w:spacing w:val="-1"/>
          <w:lang w:val="kk-KZ"/>
        </w:rPr>
        <w:t xml:space="preserve">закупаемых услуг по техничекому </w:t>
      </w:r>
      <w:r w:rsidR="008B426F" w:rsidRPr="008B426F">
        <w:rPr>
          <w:b/>
          <w:bCs/>
          <w:color w:val="000000"/>
          <w:spacing w:val="-1"/>
          <w:lang w:val="kk-KZ"/>
        </w:rPr>
        <w:t>обслуживанию компьютерной/периферийной оргтехники/оборудования и их частей</w:t>
      </w:r>
      <w:r w:rsidR="00E8580C">
        <w:rPr>
          <w:b/>
          <w:bCs/>
          <w:color w:val="000000"/>
          <w:spacing w:val="-1"/>
        </w:rPr>
        <w:t>.</w:t>
      </w:r>
    </w:p>
    <w:p w14:paraId="2D55E819" w14:textId="642BAF51" w:rsidR="00AF3A4C" w:rsidRPr="00AF3A4C" w:rsidRDefault="00AF3A4C" w:rsidP="008B426F">
      <w:pPr>
        <w:shd w:val="clear" w:color="auto" w:fill="FFFFFF"/>
        <w:jc w:val="center"/>
        <w:rPr>
          <w:b/>
          <w:bCs/>
          <w:color w:val="000000"/>
          <w:spacing w:val="-1"/>
        </w:rPr>
      </w:pPr>
      <w:r>
        <w:rPr>
          <w:b/>
          <w:bCs/>
          <w:color w:val="000000"/>
          <w:spacing w:val="-1"/>
        </w:rPr>
        <w:t xml:space="preserve">Общее количество </w:t>
      </w:r>
      <w:proofErr w:type="gramStart"/>
      <w:r>
        <w:rPr>
          <w:b/>
          <w:bCs/>
          <w:color w:val="000000"/>
          <w:spacing w:val="-1"/>
        </w:rPr>
        <w:t>-Н</w:t>
      </w:r>
      <w:proofErr w:type="gramEnd"/>
      <w:r>
        <w:rPr>
          <w:b/>
          <w:bCs/>
          <w:color w:val="000000"/>
          <w:spacing w:val="-1"/>
        </w:rPr>
        <w:t xml:space="preserve">е менее 100 </w:t>
      </w:r>
      <w:proofErr w:type="spellStart"/>
      <w:r>
        <w:rPr>
          <w:b/>
          <w:bCs/>
          <w:color w:val="000000"/>
          <w:spacing w:val="-1"/>
        </w:rPr>
        <w:t>картриджов</w:t>
      </w:r>
      <w:proofErr w:type="spellEnd"/>
    </w:p>
    <w:p w14:paraId="78AECC30" w14:textId="77777777" w:rsidR="00DD53C2" w:rsidRPr="00FB69BF" w:rsidRDefault="00DD53C2" w:rsidP="00DD53C2">
      <w:pPr>
        <w:spacing w:after="254" w:line="1" w:lineRule="exact"/>
        <w:rPr>
          <w:color w:val="000000"/>
        </w:rPr>
      </w:pPr>
    </w:p>
    <w:p w14:paraId="72AC9D8C" w14:textId="6F4D816A" w:rsidR="00687023" w:rsidRDefault="00687023" w:rsidP="00DD53C2">
      <w:pPr>
        <w:shd w:val="clear" w:color="auto" w:fill="FFFFFF"/>
        <w:ind w:left="-426"/>
        <w:jc w:val="center"/>
        <w:rPr>
          <w:color w:val="000000"/>
        </w:rPr>
      </w:pPr>
      <w:r w:rsidRPr="00192FE1">
        <w:rPr>
          <w:b/>
          <w:color w:val="000000"/>
        </w:rPr>
        <w:t>Общие требования</w:t>
      </w:r>
    </w:p>
    <w:tbl>
      <w:tblPr>
        <w:tblStyle w:val="aa"/>
        <w:tblW w:w="4900" w:type="pct"/>
        <w:jc w:val="center"/>
        <w:tblLook w:val="04A0" w:firstRow="1" w:lastRow="0" w:firstColumn="1" w:lastColumn="0" w:noHBand="0" w:noVBand="1"/>
      </w:tblPr>
      <w:tblGrid>
        <w:gridCol w:w="554"/>
        <w:gridCol w:w="9153"/>
      </w:tblGrid>
      <w:tr w:rsidR="00687023" w14:paraId="28D2AEA4" w14:textId="77777777" w:rsidTr="00F56D4C">
        <w:trPr>
          <w:jc w:val="center"/>
        </w:trPr>
        <w:tc>
          <w:tcPr>
            <w:tcW w:w="541" w:type="dxa"/>
            <w:vAlign w:val="center"/>
          </w:tcPr>
          <w:p w14:paraId="6324F1DA" w14:textId="77777777" w:rsidR="00687023" w:rsidRPr="00FB69BF" w:rsidRDefault="00687023" w:rsidP="00E3243F">
            <w:pPr>
              <w:shd w:val="clear" w:color="auto" w:fill="FFFFFF"/>
              <w:spacing w:line="269" w:lineRule="exact"/>
              <w:ind w:left="-57" w:right="-57"/>
              <w:jc w:val="center"/>
              <w:rPr>
                <w:bCs/>
                <w:color w:val="000000"/>
              </w:rPr>
            </w:pPr>
            <w:r w:rsidRPr="00FB69BF">
              <w:rPr>
                <w:bCs/>
                <w:color w:val="000000"/>
              </w:rPr>
              <w:t>№</w:t>
            </w:r>
          </w:p>
          <w:p w14:paraId="1B5F2AEA" w14:textId="77777777" w:rsidR="00687023" w:rsidRPr="00FB69BF" w:rsidRDefault="00687023" w:rsidP="00E3243F">
            <w:pPr>
              <w:shd w:val="clear" w:color="auto" w:fill="FFFFFF"/>
              <w:spacing w:line="269" w:lineRule="exact"/>
              <w:ind w:left="-57" w:right="-57"/>
              <w:jc w:val="center"/>
              <w:rPr>
                <w:color w:val="000000"/>
              </w:rPr>
            </w:pPr>
            <w:proofErr w:type="gramStart"/>
            <w:r w:rsidRPr="00FB69BF">
              <w:rPr>
                <w:bCs/>
                <w:color w:val="000000"/>
              </w:rPr>
              <w:t>п</w:t>
            </w:r>
            <w:proofErr w:type="gramEnd"/>
            <w:r w:rsidRPr="00FB69BF">
              <w:rPr>
                <w:bCs/>
                <w:color w:val="000000"/>
              </w:rPr>
              <w:t>/п</w:t>
            </w:r>
          </w:p>
        </w:tc>
        <w:tc>
          <w:tcPr>
            <w:tcW w:w="8944" w:type="dxa"/>
          </w:tcPr>
          <w:p w14:paraId="2CFE0A02" w14:textId="77777777" w:rsidR="00687023" w:rsidRPr="00FB69BF" w:rsidRDefault="00687023" w:rsidP="00E3243F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bCs/>
                <w:color w:val="000000"/>
                <w:spacing w:val="-1"/>
              </w:rPr>
              <w:t>Требование</w:t>
            </w:r>
          </w:p>
        </w:tc>
      </w:tr>
      <w:tr w:rsidR="00687023" w14:paraId="424EB334" w14:textId="77777777" w:rsidTr="00F56D4C">
        <w:trPr>
          <w:jc w:val="center"/>
        </w:trPr>
        <w:tc>
          <w:tcPr>
            <w:tcW w:w="541" w:type="dxa"/>
            <w:vAlign w:val="center"/>
          </w:tcPr>
          <w:p w14:paraId="3582A118" w14:textId="77777777" w:rsidR="00687023" w:rsidRPr="00FB69BF" w:rsidRDefault="00687023" w:rsidP="00E3243F">
            <w:pPr>
              <w:shd w:val="clear" w:color="auto" w:fill="FFFFFF"/>
              <w:spacing w:line="269" w:lineRule="exact"/>
              <w:ind w:left="-57" w:right="-5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</w:t>
            </w:r>
          </w:p>
        </w:tc>
        <w:tc>
          <w:tcPr>
            <w:tcW w:w="8944" w:type="dxa"/>
          </w:tcPr>
          <w:p w14:paraId="6F6AF58D" w14:textId="1AAF9379" w:rsidR="00687023" w:rsidRPr="00482D58" w:rsidRDefault="00687023" w:rsidP="00E3243F">
            <w:pPr>
              <w:shd w:val="clear" w:color="auto" w:fill="FFFFFF"/>
              <w:jc w:val="both"/>
              <w:rPr>
                <w:lang w:val="kk-KZ"/>
              </w:rPr>
            </w:pPr>
            <w:r w:rsidRPr="00FB69BF">
              <w:t>Поставщик</w:t>
            </w:r>
            <w:r>
              <w:t xml:space="preserve"> должен предоставить по заявке Заказчика не менее чем следующие услуги:</w:t>
            </w:r>
          </w:p>
          <w:p w14:paraId="755B0846" w14:textId="6DE40BEA" w:rsidR="00687023" w:rsidRPr="00482D58" w:rsidRDefault="00B93C07" w:rsidP="00E3243F">
            <w:pPr>
              <w:shd w:val="clear" w:color="auto" w:fill="FFFFFF"/>
              <w:rPr>
                <w:lang w:val="kk-KZ"/>
              </w:rPr>
            </w:pPr>
            <w:r>
              <w:t>1) диагностика</w:t>
            </w:r>
            <w:r w:rsidR="00687023">
              <w:t xml:space="preserve"> оборудования;</w:t>
            </w:r>
            <w:r w:rsidR="00482D58">
              <w:rPr>
                <w:lang w:val="kk-KZ"/>
              </w:rPr>
              <w:t xml:space="preserve"> </w:t>
            </w:r>
          </w:p>
          <w:p w14:paraId="40594E8E" w14:textId="60A9F097" w:rsidR="00687023" w:rsidRDefault="00B93C07" w:rsidP="00E3243F">
            <w:pPr>
              <w:shd w:val="clear" w:color="auto" w:fill="FFFFFF"/>
            </w:pPr>
            <w:r>
              <w:t>2) профилактическое</w:t>
            </w:r>
            <w:r w:rsidR="00687023">
              <w:t xml:space="preserve"> обслуживание оборудования;</w:t>
            </w:r>
          </w:p>
          <w:p w14:paraId="3D27716E" w14:textId="6CC18A77" w:rsidR="00687023" w:rsidRDefault="00B93C07" w:rsidP="00E3243F">
            <w:pPr>
              <w:shd w:val="clear" w:color="auto" w:fill="FFFFFF"/>
            </w:pPr>
            <w:r>
              <w:t>3) ремонт</w:t>
            </w:r>
            <w:r w:rsidR="00687023">
              <w:t xml:space="preserve"> оборудования</w:t>
            </w:r>
            <w:r w:rsidR="00DA3B0C">
              <w:t>;</w:t>
            </w:r>
          </w:p>
          <w:p w14:paraId="2D376C9E" w14:textId="67DC9DC8" w:rsidR="00687023" w:rsidRPr="00E8580C" w:rsidRDefault="00B93C07" w:rsidP="00A20761">
            <w:pPr>
              <w:shd w:val="clear" w:color="auto" w:fill="FFFFFF"/>
            </w:pPr>
            <w:r>
              <w:t xml:space="preserve">4) </w:t>
            </w:r>
            <w:r w:rsidR="00293D5F">
              <w:rPr>
                <w:lang w:val="kk-KZ"/>
              </w:rPr>
              <w:t xml:space="preserve">заправка и </w:t>
            </w:r>
            <w:r w:rsidR="00F54A3A">
              <w:t>восстановление</w:t>
            </w:r>
            <w:r w:rsidR="00687023">
              <w:t xml:space="preserve"> картридж</w:t>
            </w:r>
            <w:r w:rsidR="00A20761">
              <w:rPr>
                <w:lang w:val="kk-KZ"/>
              </w:rPr>
              <w:t>ей</w:t>
            </w:r>
            <w:r w:rsidR="00687023">
              <w:t>.</w:t>
            </w:r>
          </w:p>
        </w:tc>
      </w:tr>
      <w:tr w:rsidR="00687023" w14:paraId="4B7E0826" w14:textId="77777777" w:rsidTr="00F56D4C">
        <w:trPr>
          <w:jc w:val="center"/>
        </w:trPr>
        <w:tc>
          <w:tcPr>
            <w:tcW w:w="541" w:type="dxa"/>
          </w:tcPr>
          <w:p w14:paraId="26DB3589" w14:textId="32BB1EAB" w:rsidR="00687023" w:rsidRPr="003A7F58" w:rsidRDefault="00237E03" w:rsidP="00DD53C2">
            <w:pPr>
              <w:jc w:val="center"/>
              <w:rPr>
                <w:color w:val="000000"/>
              </w:rPr>
            </w:pPr>
            <w:r w:rsidRPr="003A7F58">
              <w:rPr>
                <w:color w:val="000000"/>
              </w:rPr>
              <w:t>2</w:t>
            </w:r>
          </w:p>
        </w:tc>
        <w:tc>
          <w:tcPr>
            <w:tcW w:w="8944" w:type="dxa"/>
          </w:tcPr>
          <w:p w14:paraId="42A19280" w14:textId="204145F7" w:rsidR="00687023" w:rsidRDefault="007B6942" w:rsidP="00F56D4C">
            <w:pPr>
              <w:jc w:val="both"/>
              <w:rPr>
                <w:color w:val="000000"/>
              </w:rPr>
            </w:pPr>
            <w:r w:rsidRPr="0007014A">
              <w:rPr>
                <w:spacing w:val="-2"/>
              </w:rPr>
              <w:t xml:space="preserve">Все </w:t>
            </w:r>
            <w:r w:rsidR="00B93C07" w:rsidRPr="0007014A">
              <w:rPr>
                <w:spacing w:val="-2"/>
              </w:rPr>
              <w:t>детали</w:t>
            </w:r>
            <w:r w:rsidR="00F56D4C">
              <w:rPr>
                <w:spacing w:val="-2"/>
              </w:rPr>
              <w:t>, платы, микросхемы</w:t>
            </w:r>
            <w:r w:rsidR="00B93C07" w:rsidRPr="0007014A">
              <w:rPr>
                <w:spacing w:val="-2"/>
              </w:rPr>
              <w:t xml:space="preserve"> и</w:t>
            </w:r>
            <w:r w:rsidRPr="0007014A">
              <w:rPr>
                <w:spacing w:val="-2"/>
              </w:rPr>
              <w:t xml:space="preserve"> расходные материалы при ремонтных работах </w:t>
            </w:r>
            <w:r w:rsidR="00F56D4C">
              <w:rPr>
                <w:spacing w:val="-2"/>
              </w:rPr>
              <w:t>п</w:t>
            </w:r>
            <w:r w:rsidR="008A1C5E" w:rsidRPr="0007014A">
              <w:rPr>
                <w:spacing w:val="-2"/>
              </w:rPr>
              <w:t>редоставляются Поставщиком</w:t>
            </w:r>
            <w:r w:rsidRPr="0007014A">
              <w:rPr>
                <w:spacing w:val="-2"/>
              </w:rPr>
              <w:t>.</w:t>
            </w:r>
            <w:r w:rsidR="004274BD">
              <w:rPr>
                <w:spacing w:val="-2"/>
              </w:rPr>
              <w:t xml:space="preserve"> </w:t>
            </w:r>
            <w:r w:rsidRPr="00FB69BF">
              <w:rPr>
                <w:spacing w:val="-2"/>
              </w:rPr>
              <w:t>Все расходные материалы</w:t>
            </w:r>
            <w:r>
              <w:rPr>
                <w:spacing w:val="-2"/>
              </w:rPr>
              <w:t xml:space="preserve"> при профилактическом обслуживании </w:t>
            </w:r>
            <w:r w:rsidRPr="00FB69BF">
              <w:rPr>
                <w:spacing w:val="-2"/>
              </w:rPr>
              <w:t>предоставляются Поставщиком.</w:t>
            </w:r>
            <w:r>
              <w:rPr>
                <w:spacing w:val="-2"/>
              </w:rPr>
              <w:t xml:space="preserve"> Детали и расходные материалы, предоставляемые </w:t>
            </w:r>
            <w:r w:rsidR="00B93C07">
              <w:rPr>
                <w:spacing w:val="-2"/>
              </w:rPr>
              <w:t>Поставщиком, должны</w:t>
            </w:r>
            <w:r>
              <w:rPr>
                <w:spacing w:val="-2"/>
              </w:rPr>
              <w:t xml:space="preserve"> быть новыми.</w:t>
            </w:r>
            <w:r w:rsidR="00F56D4C">
              <w:rPr>
                <w:spacing w:val="-2"/>
              </w:rPr>
              <w:t xml:space="preserve"> </w:t>
            </w:r>
            <w:r w:rsidR="00F56D4C" w:rsidRPr="00FB69BF">
              <w:rPr>
                <w:spacing w:val="-2"/>
              </w:rPr>
              <w:t>Все расходные материалы</w:t>
            </w:r>
            <w:r w:rsidR="00F56D4C">
              <w:rPr>
                <w:spacing w:val="-2"/>
              </w:rPr>
              <w:t xml:space="preserve"> при заправке или восстановлении картриджей </w:t>
            </w:r>
            <w:r w:rsidR="00F56D4C" w:rsidRPr="00FB69BF">
              <w:rPr>
                <w:spacing w:val="-2"/>
              </w:rPr>
              <w:t>предоставляются Поставщиком.</w:t>
            </w:r>
          </w:p>
        </w:tc>
      </w:tr>
      <w:tr w:rsidR="007B6942" w14:paraId="148FDE8B" w14:textId="77777777" w:rsidTr="00F56D4C">
        <w:trPr>
          <w:jc w:val="center"/>
        </w:trPr>
        <w:tc>
          <w:tcPr>
            <w:tcW w:w="541" w:type="dxa"/>
          </w:tcPr>
          <w:p w14:paraId="3D0B76DE" w14:textId="05CE449C" w:rsidR="007B6942" w:rsidRPr="00237E03" w:rsidRDefault="00237E03" w:rsidP="00DD53C2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</w:t>
            </w:r>
          </w:p>
        </w:tc>
        <w:tc>
          <w:tcPr>
            <w:tcW w:w="8944" w:type="dxa"/>
          </w:tcPr>
          <w:p w14:paraId="3F21F3B9" w14:textId="28637A82" w:rsidR="00242DEC" w:rsidRPr="00FB69BF" w:rsidRDefault="00242DEC" w:rsidP="00D13304">
            <w:pPr>
              <w:pStyle w:val="a8"/>
              <w:ind w:left="0"/>
              <w:jc w:val="both"/>
            </w:pPr>
            <w:r w:rsidRPr="00443212">
              <w:t>В случае возникновения сбоев в работе Оборудования, Поставщик должен</w:t>
            </w:r>
            <w:r w:rsidRPr="00443212">
              <w:rPr>
                <w:lang w:val="kk-KZ"/>
              </w:rPr>
              <w:t xml:space="preserve"> </w:t>
            </w:r>
            <w:r w:rsidRPr="00443212">
              <w:t xml:space="preserve">устранить сбой не </w:t>
            </w:r>
            <w:proofErr w:type="spellStart"/>
            <w:r w:rsidRPr="00443212">
              <w:t>требующи</w:t>
            </w:r>
            <w:proofErr w:type="spellEnd"/>
            <w:r w:rsidR="00D13304">
              <w:rPr>
                <w:lang w:val="kk-KZ"/>
              </w:rPr>
              <w:t>е</w:t>
            </w:r>
            <w:r w:rsidRPr="00443212">
              <w:t xml:space="preserve"> замены </w:t>
            </w:r>
            <w:r w:rsidR="00925A04">
              <w:t xml:space="preserve">комплектующих </w:t>
            </w:r>
            <w:r w:rsidRPr="00443212">
              <w:t>оборудования в течени</w:t>
            </w:r>
            <w:proofErr w:type="gramStart"/>
            <w:r w:rsidRPr="00443212">
              <w:t>и</w:t>
            </w:r>
            <w:proofErr w:type="gramEnd"/>
            <w:r w:rsidRPr="00443212">
              <w:t xml:space="preserve"> </w:t>
            </w:r>
            <w:r w:rsidR="0004253C">
              <w:rPr>
                <w:lang w:val="kk-KZ"/>
              </w:rPr>
              <w:t>48</w:t>
            </w:r>
            <w:r w:rsidRPr="00443212">
              <w:t xml:space="preserve"> часов с момента </w:t>
            </w:r>
            <w:r w:rsidR="0004253C">
              <w:rPr>
                <w:lang w:val="kk-KZ"/>
              </w:rPr>
              <w:t>получения заявки</w:t>
            </w:r>
            <w:r w:rsidRPr="00443212">
              <w:t xml:space="preserve">, в иных случаях срок устранения сбоев </w:t>
            </w:r>
            <w:r w:rsidR="0013225D">
              <w:t xml:space="preserve">производится по </w:t>
            </w:r>
            <w:r w:rsidR="0013225D">
              <w:rPr>
                <w:lang w:val="kk-KZ"/>
              </w:rPr>
              <w:t xml:space="preserve">письменному </w:t>
            </w:r>
            <w:r w:rsidRPr="00443212">
              <w:t>согласова</w:t>
            </w:r>
            <w:r w:rsidR="0013225D">
              <w:t>нию</w:t>
            </w:r>
            <w:r w:rsidRPr="00443212">
              <w:t xml:space="preserve"> с Заказчиком.</w:t>
            </w:r>
          </w:p>
        </w:tc>
      </w:tr>
      <w:tr w:rsidR="007B6942" w14:paraId="2D1CAA14" w14:textId="77777777" w:rsidTr="00F56D4C">
        <w:trPr>
          <w:jc w:val="center"/>
        </w:trPr>
        <w:tc>
          <w:tcPr>
            <w:tcW w:w="541" w:type="dxa"/>
          </w:tcPr>
          <w:p w14:paraId="6E594845" w14:textId="653ECC1F" w:rsidR="007B6942" w:rsidRPr="00237E03" w:rsidRDefault="00237E03" w:rsidP="00DD53C2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</w:t>
            </w:r>
          </w:p>
        </w:tc>
        <w:tc>
          <w:tcPr>
            <w:tcW w:w="8944" w:type="dxa"/>
          </w:tcPr>
          <w:p w14:paraId="72366DBC" w14:textId="13238A37" w:rsidR="007B6942" w:rsidRPr="00FB69BF" w:rsidRDefault="007B6942" w:rsidP="002027F5">
            <w:pPr>
              <w:shd w:val="clear" w:color="auto" w:fill="FFFFFF"/>
              <w:tabs>
                <w:tab w:val="left" w:pos="730"/>
              </w:tabs>
              <w:jc w:val="both"/>
            </w:pPr>
            <w:r w:rsidRPr="00FB69BF">
              <w:t xml:space="preserve">Заявка Заказчиком может быть подана </w:t>
            </w:r>
            <w:r w:rsidRPr="00566268">
              <w:t>по телефону</w:t>
            </w:r>
            <w:r w:rsidR="00647644">
              <w:t>,</w:t>
            </w:r>
            <w:r w:rsidRPr="00566268">
              <w:t xml:space="preserve"> электронной почте</w:t>
            </w:r>
            <w:r w:rsidRPr="00FB69BF">
              <w:t xml:space="preserve"> или официальным письмом.</w:t>
            </w:r>
          </w:p>
        </w:tc>
      </w:tr>
      <w:tr w:rsidR="007B6942" w14:paraId="31B4D6C8" w14:textId="77777777" w:rsidTr="00F56D4C">
        <w:trPr>
          <w:jc w:val="center"/>
        </w:trPr>
        <w:tc>
          <w:tcPr>
            <w:tcW w:w="541" w:type="dxa"/>
          </w:tcPr>
          <w:p w14:paraId="3FB58095" w14:textId="1B354355" w:rsidR="007B6942" w:rsidRPr="00647644" w:rsidRDefault="00237E03" w:rsidP="00DD53C2">
            <w:pPr>
              <w:jc w:val="center"/>
              <w:rPr>
                <w:color w:val="000000"/>
              </w:rPr>
            </w:pPr>
            <w:r w:rsidRPr="00647644">
              <w:rPr>
                <w:color w:val="000000"/>
              </w:rPr>
              <w:t>5</w:t>
            </w:r>
          </w:p>
        </w:tc>
        <w:tc>
          <w:tcPr>
            <w:tcW w:w="8944" w:type="dxa"/>
          </w:tcPr>
          <w:p w14:paraId="31129A43" w14:textId="5627CEDD" w:rsidR="007B6942" w:rsidRPr="00FB69BF" w:rsidRDefault="007B6942" w:rsidP="00502778">
            <w:pPr>
              <w:shd w:val="clear" w:color="auto" w:fill="FFFFFF"/>
              <w:jc w:val="both"/>
            </w:pPr>
            <w:r w:rsidRPr="00FB69BF">
              <w:rPr>
                <w:spacing w:val="-2"/>
              </w:rPr>
              <w:t xml:space="preserve">Все </w:t>
            </w:r>
            <w:r>
              <w:rPr>
                <w:spacing w:val="-2"/>
              </w:rPr>
              <w:t xml:space="preserve">работы необходимо производить на территории Заказчика, за исключением случаев, если для ремонта необходимо транспортировать </w:t>
            </w:r>
            <w:r w:rsidR="00F0624B">
              <w:rPr>
                <w:spacing w:val="-2"/>
              </w:rPr>
              <w:t xml:space="preserve">оргтехнику или компьютерное </w:t>
            </w:r>
            <w:r w:rsidR="00C701A2">
              <w:rPr>
                <w:spacing w:val="-2"/>
              </w:rPr>
              <w:t>оборудование, или</w:t>
            </w:r>
            <w:r>
              <w:rPr>
                <w:spacing w:val="-2"/>
              </w:rPr>
              <w:t xml:space="preserve"> </w:t>
            </w:r>
            <w:r w:rsidR="00C701A2">
              <w:rPr>
                <w:spacing w:val="-2"/>
              </w:rPr>
              <w:t>картриджи</w:t>
            </w:r>
            <w:r w:rsidRPr="00FB69BF">
              <w:rPr>
                <w:color w:val="000000"/>
                <w:spacing w:val="-2"/>
              </w:rPr>
              <w:t xml:space="preserve">. </w:t>
            </w:r>
            <w:r>
              <w:rPr>
                <w:color w:val="000000"/>
                <w:spacing w:val="-2"/>
              </w:rPr>
              <w:t xml:space="preserve">В случае необходимости транспортировки </w:t>
            </w:r>
            <w:r w:rsidR="00F43BF0">
              <w:rPr>
                <w:color w:val="000000"/>
                <w:spacing w:val="-2"/>
              </w:rPr>
              <w:t xml:space="preserve">оборудования </w:t>
            </w:r>
            <w:r w:rsidR="00C701A2">
              <w:rPr>
                <w:color w:val="000000"/>
                <w:spacing w:val="-2"/>
              </w:rPr>
              <w:t>или картридж</w:t>
            </w:r>
            <w:r w:rsidR="00502778">
              <w:rPr>
                <w:color w:val="000000"/>
                <w:spacing w:val="-2"/>
                <w:lang w:val="kk-KZ"/>
              </w:rPr>
              <w:t>ей</w:t>
            </w:r>
            <w:r w:rsidR="00C701A2">
              <w:rPr>
                <w:color w:val="000000"/>
                <w:spacing w:val="-2"/>
              </w:rPr>
              <w:t xml:space="preserve">, расходы на транспортировку и </w:t>
            </w:r>
            <w:r>
              <w:rPr>
                <w:color w:val="000000"/>
                <w:spacing w:val="-2"/>
              </w:rPr>
              <w:t>погрузочные/разгрузочные работы оплачивает Поставщик.</w:t>
            </w:r>
            <w:r w:rsidR="00F43BF0">
              <w:rPr>
                <w:color w:val="000000"/>
                <w:spacing w:val="-2"/>
              </w:rPr>
              <w:t xml:space="preserve"> </w:t>
            </w:r>
            <w:r w:rsidR="00F43BF0" w:rsidRPr="003D2D5F">
              <w:rPr>
                <w:color w:val="000000"/>
                <w:spacing w:val="-2"/>
              </w:rPr>
              <w:t xml:space="preserve">Транспортировку картриджей </w:t>
            </w:r>
            <w:r w:rsidR="00C701A2" w:rsidRPr="003D2D5F">
              <w:rPr>
                <w:color w:val="000000"/>
                <w:spacing w:val="-2"/>
              </w:rPr>
              <w:t>для заправки</w:t>
            </w:r>
            <w:r w:rsidR="00F43BF0" w:rsidRPr="003D2D5F">
              <w:rPr>
                <w:color w:val="000000"/>
                <w:spacing w:val="-2"/>
              </w:rPr>
              <w:t xml:space="preserve"> оплачивает Поставщик.</w:t>
            </w:r>
            <w:r w:rsidR="00F0624B" w:rsidRPr="003D2D5F">
              <w:rPr>
                <w:color w:val="000000"/>
                <w:spacing w:val="-2"/>
              </w:rPr>
              <w:t xml:space="preserve"> Для</w:t>
            </w:r>
            <w:r w:rsidR="00F0624B" w:rsidRPr="00FB69BF">
              <w:rPr>
                <w:color w:val="000000"/>
                <w:spacing w:val="-2"/>
              </w:rPr>
              <w:t xml:space="preserve"> </w:t>
            </w:r>
            <w:r w:rsidR="00F0624B">
              <w:rPr>
                <w:color w:val="000000"/>
                <w:spacing w:val="-2"/>
              </w:rPr>
              <w:t>профилактического</w:t>
            </w:r>
            <w:r w:rsidR="00F0624B" w:rsidRPr="00FB69BF">
              <w:rPr>
                <w:color w:val="000000"/>
                <w:spacing w:val="-2"/>
              </w:rPr>
              <w:t xml:space="preserve"> обслуживания </w:t>
            </w:r>
            <w:r w:rsidR="00F0624B" w:rsidRPr="00FB69BF">
              <w:rPr>
                <w:spacing w:val="-2"/>
              </w:rPr>
              <w:t>Поставщиком</w:t>
            </w:r>
            <w:r w:rsidR="00F0624B" w:rsidRPr="00FB69BF">
              <w:rPr>
                <w:color w:val="000000"/>
                <w:spacing w:val="-2"/>
              </w:rPr>
              <w:t xml:space="preserve"> должен использоваться специализированный пылесос (для тонера), антистатические салфетки.</w:t>
            </w:r>
          </w:p>
        </w:tc>
      </w:tr>
      <w:tr w:rsidR="007B6942" w14:paraId="53625188" w14:textId="77777777" w:rsidTr="00F56D4C">
        <w:trPr>
          <w:jc w:val="center"/>
        </w:trPr>
        <w:tc>
          <w:tcPr>
            <w:tcW w:w="541" w:type="dxa"/>
          </w:tcPr>
          <w:p w14:paraId="58EA72B3" w14:textId="39EB6F1F" w:rsidR="007B6942" w:rsidRPr="00F56D4C" w:rsidRDefault="00F56D4C" w:rsidP="00E324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8944" w:type="dxa"/>
            <w:shd w:val="clear" w:color="auto" w:fill="auto"/>
          </w:tcPr>
          <w:p w14:paraId="353F2B06" w14:textId="6830E231" w:rsidR="007B6942" w:rsidRPr="00314755" w:rsidRDefault="00A5471F" w:rsidP="00A20761">
            <w:pPr>
              <w:shd w:val="clear" w:color="auto" w:fill="FFFFFF"/>
              <w:jc w:val="both"/>
              <w:rPr>
                <w:spacing w:val="-2"/>
              </w:rPr>
            </w:pPr>
            <w:r w:rsidRPr="00314755">
              <w:rPr>
                <w:spacing w:val="-2"/>
              </w:rPr>
              <w:t>Оплата производится ежеквартально</w:t>
            </w:r>
            <w:r w:rsidR="00A20761">
              <w:rPr>
                <w:spacing w:val="-2"/>
                <w:lang w:val="kk-KZ"/>
              </w:rPr>
              <w:t>,</w:t>
            </w:r>
            <w:r w:rsidRPr="00314755">
              <w:rPr>
                <w:spacing w:val="-2"/>
              </w:rPr>
              <w:t xml:space="preserve"> с предоставлением письменного подробного </w:t>
            </w:r>
            <w:r w:rsidR="00566268" w:rsidRPr="00314755">
              <w:rPr>
                <w:spacing w:val="-2"/>
              </w:rPr>
              <w:t xml:space="preserve">отчета </w:t>
            </w:r>
            <w:r w:rsidRPr="00314755">
              <w:rPr>
                <w:spacing w:val="-2"/>
              </w:rPr>
              <w:t>по форме №1 Поставщиком о проделанных работах, не позднее 10 числа месяца, следующего за отчетным периодом. За 4 квартал не позднее 20 декабря</w:t>
            </w:r>
            <w:r w:rsidR="00EC2852" w:rsidRPr="00314755">
              <w:rPr>
                <w:spacing w:val="-2"/>
              </w:rPr>
              <w:t xml:space="preserve"> текущего года</w:t>
            </w:r>
            <w:r w:rsidRPr="00314755">
              <w:rPr>
                <w:spacing w:val="-2"/>
              </w:rPr>
              <w:t>.</w:t>
            </w:r>
          </w:p>
        </w:tc>
      </w:tr>
      <w:tr w:rsidR="008551A2" w14:paraId="0CCB9A47" w14:textId="77777777" w:rsidTr="00F56D4C">
        <w:trPr>
          <w:jc w:val="center"/>
        </w:trPr>
        <w:tc>
          <w:tcPr>
            <w:tcW w:w="541" w:type="dxa"/>
          </w:tcPr>
          <w:p w14:paraId="7DDEABC3" w14:textId="267A50F4" w:rsidR="008551A2" w:rsidRPr="00F56D4C" w:rsidRDefault="00F56D4C" w:rsidP="00DD53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8944" w:type="dxa"/>
          </w:tcPr>
          <w:p w14:paraId="6270647A" w14:textId="7A9A720B" w:rsidR="008551A2" w:rsidRPr="00314755" w:rsidRDefault="008551A2" w:rsidP="00A5525E">
            <w:pPr>
              <w:jc w:val="both"/>
              <w:rPr>
                <w:color w:val="000000"/>
                <w:spacing w:val="-2"/>
              </w:rPr>
            </w:pPr>
            <w:r w:rsidRPr="00314755">
              <w:rPr>
                <w:lang w:val="kk-KZ"/>
              </w:rPr>
              <w:t xml:space="preserve">Срок оказания услуги: с даты заключения договора, </w:t>
            </w:r>
            <w:r w:rsidR="00EC2852" w:rsidRPr="00314755">
              <w:t xml:space="preserve">по </w:t>
            </w:r>
            <w:r w:rsidRPr="00314755">
              <w:rPr>
                <w:lang w:val="kk-KZ"/>
              </w:rPr>
              <w:t>31 декабря 20</w:t>
            </w:r>
            <w:r w:rsidR="00121691">
              <w:rPr>
                <w:lang w:val="kk-KZ"/>
              </w:rPr>
              <w:t>2</w:t>
            </w:r>
            <w:r w:rsidR="00A5525E">
              <w:rPr>
                <w:lang w:val="kk-KZ"/>
              </w:rPr>
              <w:t>5</w:t>
            </w:r>
            <w:r w:rsidRPr="00314755">
              <w:rPr>
                <w:lang w:val="kk-KZ"/>
              </w:rPr>
              <w:t xml:space="preserve"> года.</w:t>
            </w:r>
          </w:p>
        </w:tc>
      </w:tr>
      <w:tr w:rsidR="007B6942" w14:paraId="1B72A4E6" w14:textId="77777777" w:rsidTr="00F56D4C">
        <w:trPr>
          <w:jc w:val="center"/>
        </w:trPr>
        <w:tc>
          <w:tcPr>
            <w:tcW w:w="541" w:type="dxa"/>
          </w:tcPr>
          <w:p w14:paraId="79EA563A" w14:textId="0260CF75" w:rsidR="007B6942" w:rsidRPr="00F56D4C" w:rsidRDefault="00F56D4C" w:rsidP="00DD53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8944" w:type="dxa"/>
          </w:tcPr>
          <w:p w14:paraId="2DFAF75E" w14:textId="77777777" w:rsidR="007B6942" w:rsidRDefault="007B6942" w:rsidP="00E3243F">
            <w:pPr>
              <w:shd w:val="clear" w:color="auto" w:fill="FFFFFF"/>
              <w:jc w:val="both"/>
              <w:rPr>
                <w:color w:val="000000"/>
                <w:spacing w:val="-2"/>
              </w:rPr>
            </w:pPr>
            <w:r w:rsidRPr="007B6E38">
              <w:rPr>
                <w:color w:val="000000"/>
                <w:spacing w:val="-2"/>
              </w:rPr>
              <w:t xml:space="preserve">Место оказания услуг: </w:t>
            </w:r>
          </w:p>
          <w:p w14:paraId="0FF09436" w14:textId="54ADB33A" w:rsidR="003A7F58" w:rsidRPr="00F0331D" w:rsidRDefault="008C21B6" w:rsidP="00A5525E">
            <w:pPr>
              <w:pStyle w:val="a8"/>
              <w:numPr>
                <w:ilvl w:val="0"/>
                <w:numId w:val="5"/>
              </w:numPr>
              <w:shd w:val="clear" w:color="auto" w:fill="FFFFFF"/>
              <w:jc w:val="both"/>
              <w:rPr>
                <w:color w:val="000000"/>
                <w:spacing w:val="-2"/>
              </w:rPr>
            </w:pPr>
            <w:r>
              <w:rPr>
                <w:color w:val="000000"/>
                <w:lang w:val="kk-KZ"/>
              </w:rPr>
              <w:t>Г.Сарканд</w:t>
            </w:r>
          </w:p>
        </w:tc>
      </w:tr>
    </w:tbl>
    <w:p w14:paraId="182CD7C2" w14:textId="7FD40542" w:rsidR="00687023" w:rsidRDefault="00687023" w:rsidP="00DD53C2">
      <w:pPr>
        <w:shd w:val="clear" w:color="auto" w:fill="FFFFFF"/>
        <w:ind w:left="-426"/>
        <w:jc w:val="center"/>
        <w:rPr>
          <w:color w:val="000000"/>
          <w:lang w:val="kk-KZ"/>
        </w:rPr>
      </w:pPr>
    </w:p>
    <w:p w14:paraId="3CF5FA72" w14:textId="77777777" w:rsidR="00DF6A80" w:rsidRDefault="00DF6A80" w:rsidP="00DD53C2">
      <w:pPr>
        <w:shd w:val="clear" w:color="auto" w:fill="FFFFFF"/>
        <w:ind w:left="-426"/>
        <w:jc w:val="center"/>
        <w:rPr>
          <w:b/>
          <w:color w:val="000000"/>
        </w:rPr>
      </w:pPr>
    </w:p>
    <w:p w14:paraId="4395B20B" w14:textId="77777777" w:rsidR="00DF6A80" w:rsidRDefault="00DF6A80" w:rsidP="00DD53C2">
      <w:pPr>
        <w:shd w:val="clear" w:color="auto" w:fill="FFFFFF"/>
        <w:ind w:left="-426"/>
        <w:jc w:val="center"/>
        <w:rPr>
          <w:b/>
          <w:color w:val="000000"/>
        </w:rPr>
      </w:pPr>
    </w:p>
    <w:p w14:paraId="60DC2689" w14:textId="7EAB2024" w:rsidR="00DF6A80" w:rsidRDefault="00DF6A80" w:rsidP="00DD53C2">
      <w:pPr>
        <w:shd w:val="clear" w:color="auto" w:fill="FFFFFF"/>
        <w:ind w:left="-426"/>
        <w:jc w:val="center"/>
        <w:rPr>
          <w:b/>
          <w:color w:val="000000"/>
        </w:rPr>
      </w:pPr>
    </w:p>
    <w:p w14:paraId="05FCFDF1" w14:textId="55A6B993" w:rsidR="00B447DE" w:rsidRDefault="00B447DE" w:rsidP="00DD53C2">
      <w:pPr>
        <w:shd w:val="clear" w:color="auto" w:fill="FFFFFF"/>
        <w:ind w:left="-426"/>
        <w:jc w:val="center"/>
        <w:rPr>
          <w:b/>
          <w:color w:val="000000"/>
        </w:rPr>
      </w:pPr>
    </w:p>
    <w:p w14:paraId="782A30FD" w14:textId="05A64C08" w:rsidR="00B447DE" w:rsidRDefault="00B447DE" w:rsidP="00DD53C2">
      <w:pPr>
        <w:shd w:val="clear" w:color="auto" w:fill="FFFFFF"/>
        <w:ind w:left="-426"/>
        <w:jc w:val="center"/>
        <w:rPr>
          <w:b/>
          <w:color w:val="000000"/>
        </w:rPr>
      </w:pPr>
    </w:p>
    <w:p w14:paraId="57BF7498" w14:textId="66E8D311" w:rsidR="00B447DE" w:rsidRDefault="00B447DE" w:rsidP="00DD53C2">
      <w:pPr>
        <w:shd w:val="clear" w:color="auto" w:fill="FFFFFF"/>
        <w:ind w:left="-426"/>
        <w:jc w:val="center"/>
        <w:rPr>
          <w:b/>
          <w:color w:val="000000"/>
        </w:rPr>
      </w:pPr>
    </w:p>
    <w:p w14:paraId="0CF629F1" w14:textId="5AB3B234" w:rsidR="00B447DE" w:rsidRDefault="00B447DE" w:rsidP="00DD53C2">
      <w:pPr>
        <w:shd w:val="clear" w:color="auto" w:fill="FFFFFF"/>
        <w:ind w:left="-426"/>
        <w:jc w:val="center"/>
        <w:rPr>
          <w:b/>
          <w:color w:val="000000"/>
        </w:rPr>
      </w:pPr>
    </w:p>
    <w:p w14:paraId="3AC862D0" w14:textId="77777777" w:rsidR="00B447DE" w:rsidRDefault="00B447DE" w:rsidP="00DD53C2">
      <w:pPr>
        <w:shd w:val="clear" w:color="auto" w:fill="FFFFFF"/>
        <w:ind w:left="-426"/>
        <w:jc w:val="center"/>
        <w:rPr>
          <w:b/>
          <w:color w:val="000000"/>
        </w:rPr>
      </w:pPr>
    </w:p>
    <w:p w14:paraId="78BF4E1A" w14:textId="77777777" w:rsidR="00DF6A80" w:rsidRDefault="00DF6A80" w:rsidP="00DD53C2">
      <w:pPr>
        <w:shd w:val="clear" w:color="auto" w:fill="FFFFFF"/>
        <w:ind w:left="-426"/>
        <w:jc w:val="center"/>
        <w:rPr>
          <w:b/>
          <w:color w:val="000000"/>
        </w:rPr>
      </w:pPr>
    </w:p>
    <w:p w14:paraId="3B5B9D67" w14:textId="77777777" w:rsidR="00C855DE" w:rsidRDefault="00C855DE" w:rsidP="00DD53C2">
      <w:pPr>
        <w:shd w:val="clear" w:color="auto" w:fill="FFFFFF"/>
        <w:ind w:left="-426"/>
        <w:jc w:val="center"/>
        <w:rPr>
          <w:b/>
          <w:color w:val="000000"/>
        </w:rPr>
      </w:pPr>
    </w:p>
    <w:p w14:paraId="0E0E1C00" w14:textId="77777777" w:rsidR="00687023" w:rsidRDefault="007B6942" w:rsidP="00DD53C2">
      <w:pPr>
        <w:shd w:val="clear" w:color="auto" w:fill="FFFFFF"/>
        <w:ind w:left="-426"/>
        <w:jc w:val="center"/>
        <w:rPr>
          <w:b/>
          <w:color w:val="000000"/>
        </w:rPr>
      </w:pPr>
      <w:r w:rsidRPr="007B6942">
        <w:rPr>
          <w:b/>
          <w:color w:val="000000"/>
        </w:rPr>
        <w:t xml:space="preserve">Состав услуги </w:t>
      </w:r>
    </w:p>
    <w:p w14:paraId="5E2430B5" w14:textId="77777777" w:rsidR="00DF6A80" w:rsidRPr="007B6942" w:rsidRDefault="00DF6A80" w:rsidP="00DD53C2">
      <w:pPr>
        <w:shd w:val="clear" w:color="auto" w:fill="FFFFFF"/>
        <w:ind w:left="-426"/>
        <w:jc w:val="center"/>
        <w:rPr>
          <w:b/>
          <w:color w:val="000000"/>
        </w:rPr>
      </w:pPr>
    </w:p>
    <w:tbl>
      <w:tblPr>
        <w:tblW w:w="5000" w:type="pct"/>
        <w:jc w:val="center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11"/>
        <w:gridCol w:w="7244"/>
        <w:gridCol w:w="2114"/>
      </w:tblGrid>
      <w:tr w:rsidR="00687023" w:rsidRPr="00FB69BF" w14:paraId="0A11F079" w14:textId="77777777" w:rsidTr="008B3202">
        <w:trPr>
          <w:trHeight w:hRule="exact" w:val="588"/>
          <w:jc w:val="center"/>
        </w:trPr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E54EE89" w14:textId="77777777" w:rsidR="00687023" w:rsidRPr="00FB69BF" w:rsidRDefault="00687023" w:rsidP="00E3243F">
            <w:pPr>
              <w:shd w:val="clear" w:color="auto" w:fill="FFFFFF"/>
              <w:spacing w:line="269" w:lineRule="exact"/>
              <w:ind w:left="-57" w:right="-57"/>
              <w:jc w:val="center"/>
              <w:rPr>
                <w:bCs/>
                <w:color w:val="000000"/>
              </w:rPr>
            </w:pPr>
            <w:r w:rsidRPr="00FB69BF">
              <w:rPr>
                <w:bCs/>
                <w:color w:val="000000"/>
              </w:rPr>
              <w:t>№</w:t>
            </w:r>
          </w:p>
          <w:p w14:paraId="2B4FE300" w14:textId="7A003123" w:rsidR="00687023" w:rsidRPr="00FB69BF" w:rsidRDefault="00687023" w:rsidP="00546432">
            <w:pPr>
              <w:shd w:val="clear" w:color="auto" w:fill="FFFFFF"/>
              <w:spacing w:line="269" w:lineRule="exact"/>
              <w:ind w:right="-57"/>
              <w:rPr>
                <w:color w:val="000000"/>
              </w:rPr>
            </w:pPr>
          </w:p>
        </w:tc>
        <w:tc>
          <w:tcPr>
            <w:tcW w:w="7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2C439B0" w14:textId="77777777" w:rsidR="00687023" w:rsidRPr="003D2D5F" w:rsidRDefault="007B6942" w:rsidP="00546432">
            <w:pPr>
              <w:shd w:val="clear" w:color="auto" w:fill="FFFFFF"/>
              <w:ind w:left="254" w:hanging="254"/>
              <w:jc w:val="center"/>
            </w:pPr>
            <w:r w:rsidRPr="003D2D5F">
              <w:t xml:space="preserve">Услуга </w:t>
            </w:r>
          </w:p>
        </w:tc>
        <w:tc>
          <w:tcPr>
            <w:tcW w:w="2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CE5E1BE" w14:textId="77777777" w:rsidR="00687023" w:rsidRDefault="007B6942" w:rsidP="00E3243F">
            <w:pPr>
              <w:shd w:val="clear" w:color="auto" w:fill="FFFFFF"/>
              <w:jc w:val="center"/>
              <w:rPr>
                <w:bCs/>
                <w:color w:val="000000"/>
                <w:spacing w:val="-1"/>
              </w:rPr>
            </w:pPr>
            <w:r>
              <w:rPr>
                <w:bCs/>
                <w:color w:val="000000"/>
                <w:spacing w:val="-1"/>
              </w:rPr>
              <w:t>Сроки исполнения</w:t>
            </w:r>
          </w:p>
        </w:tc>
      </w:tr>
      <w:tr w:rsidR="00687023" w:rsidRPr="00FB69BF" w14:paraId="785E9EEF" w14:textId="77777777" w:rsidTr="008B3202">
        <w:trPr>
          <w:trHeight w:hRule="exact" w:val="2271"/>
          <w:jc w:val="center"/>
        </w:trPr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D42F924" w14:textId="77777777" w:rsidR="00687023" w:rsidRPr="00FB69BF" w:rsidRDefault="00BF3FE7" w:rsidP="00E3243F">
            <w:pPr>
              <w:shd w:val="clear" w:color="auto" w:fill="FFFFFF"/>
              <w:spacing w:line="269" w:lineRule="exact"/>
              <w:ind w:left="-57" w:right="-5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</w:t>
            </w:r>
          </w:p>
        </w:tc>
        <w:tc>
          <w:tcPr>
            <w:tcW w:w="7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5CDA35" w14:textId="117ABD1F" w:rsidR="00687023" w:rsidRDefault="00687023" w:rsidP="00BA7804">
            <w:pPr>
              <w:shd w:val="clear" w:color="auto" w:fill="FFFFFF"/>
              <w:tabs>
                <w:tab w:val="left" w:pos="730"/>
              </w:tabs>
              <w:jc w:val="both"/>
            </w:pPr>
            <w:r w:rsidRPr="003D2D5F">
              <w:t>Поставщик должен провести диагностику оборудования из таблицы №1</w:t>
            </w:r>
            <w:r w:rsidR="003A7F58" w:rsidRPr="003D2D5F">
              <w:t xml:space="preserve">. </w:t>
            </w:r>
            <w:r w:rsidRPr="003D2D5F">
              <w:t>Диагностика должна включать в себя не менее чем:</w:t>
            </w:r>
            <w:r>
              <w:t xml:space="preserve"> </w:t>
            </w:r>
          </w:p>
          <w:p w14:paraId="2E2BEE1C" w14:textId="77777777" w:rsidR="00687023" w:rsidRDefault="00687023" w:rsidP="00BA7804">
            <w:pPr>
              <w:pStyle w:val="a8"/>
              <w:numPr>
                <w:ilvl w:val="0"/>
                <w:numId w:val="2"/>
              </w:numPr>
              <w:shd w:val="clear" w:color="auto" w:fill="FFFFFF"/>
              <w:tabs>
                <w:tab w:val="left" w:pos="730"/>
              </w:tabs>
              <w:jc w:val="both"/>
            </w:pPr>
            <w:r>
              <w:t>осмотр о</w:t>
            </w:r>
            <w:r w:rsidR="004D650C">
              <w:t>борудования</w:t>
            </w:r>
            <w:r>
              <w:t xml:space="preserve">, </w:t>
            </w:r>
            <w:r w:rsidRPr="00FB69BF">
              <w:t>диагностика неисправностей электроники и механизмов</w:t>
            </w:r>
            <w:r>
              <w:t>;</w:t>
            </w:r>
          </w:p>
          <w:p w14:paraId="665A6D41" w14:textId="2A9EC7AE" w:rsidR="00687023" w:rsidRDefault="00687023" w:rsidP="00BA7804">
            <w:pPr>
              <w:pStyle w:val="a8"/>
              <w:numPr>
                <w:ilvl w:val="0"/>
                <w:numId w:val="2"/>
              </w:numPr>
              <w:shd w:val="clear" w:color="auto" w:fill="FFFFFF"/>
              <w:tabs>
                <w:tab w:val="left" w:pos="730"/>
              </w:tabs>
              <w:jc w:val="both"/>
            </w:pPr>
            <w:r>
              <w:t>проверка использования материалов</w:t>
            </w:r>
            <w:r w:rsidR="004D650C">
              <w:t xml:space="preserve"> и </w:t>
            </w:r>
            <w:r w:rsidR="00D45927">
              <w:t>деталей,</w:t>
            </w:r>
            <w:r w:rsidR="00515238">
              <w:t xml:space="preserve"> рекомендации по планированию замены</w:t>
            </w:r>
            <w:r>
              <w:t>;</w:t>
            </w:r>
          </w:p>
          <w:p w14:paraId="41ED4484" w14:textId="51A3BC46" w:rsidR="00687023" w:rsidRPr="00A20761" w:rsidRDefault="00687023" w:rsidP="00A20761">
            <w:pPr>
              <w:pStyle w:val="a8"/>
              <w:numPr>
                <w:ilvl w:val="0"/>
                <w:numId w:val="2"/>
              </w:numPr>
              <w:shd w:val="clear" w:color="auto" w:fill="FFFFFF"/>
              <w:tabs>
                <w:tab w:val="left" w:pos="730"/>
              </w:tabs>
              <w:jc w:val="both"/>
            </w:pPr>
            <w:r>
              <w:t>необходимость проведения профилактического обслуживания и</w:t>
            </w:r>
            <w:r w:rsidR="00515238">
              <w:t>ли</w:t>
            </w:r>
            <w:r w:rsidR="004D650C">
              <w:t xml:space="preserve"> ремонта;</w:t>
            </w:r>
          </w:p>
        </w:tc>
        <w:tc>
          <w:tcPr>
            <w:tcW w:w="2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6A557E" w14:textId="519134F2" w:rsidR="00687023" w:rsidRPr="00FB69BF" w:rsidRDefault="002027F5" w:rsidP="00B93C07">
            <w:pPr>
              <w:shd w:val="clear" w:color="auto" w:fill="FFFFFF"/>
              <w:tabs>
                <w:tab w:val="left" w:pos="730"/>
              </w:tabs>
              <w:jc w:val="both"/>
            </w:pPr>
            <w:r>
              <w:t>По заявке заказчика</w:t>
            </w:r>
          </w:p>
        </w:tc>
      </w:tr>
      <w:tr w:rsidR="00687023" w:rsidRPr="00FB69BF" w14:paraId="701B4C5D" w14:textId="77777777" w:rsidTr="008B3202">
        <w:trPr>
          <w:trHeight w:val="2083"/>
          <w:jc w:val="center"/>
        </w:trPr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10420B2" w14:textId="77777777" w:rsidR="00687023" w:rsidRPr="00FB69BF" w:rsidRDefault="00BF3FE7" w:rsidP="00E3243F">
            <w:pPr>
              <w:shd w:val="clear" w:color="auto" w:fill="FFFFFF"/>
              <w:spacing w:line="269" w:lineRule="exact"/>
              <w:ind w:left="-57" w:right="-5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</w:t>
            </w:r>
          </w:p>
        </w:tc>
        <w:tc>
          <w:tcPr>
            <w:tcW w:w="7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673FD3" w14:textId="2CB6131F" w:rsidR="00687023" w:rsidRPr="00FB69BF" w:rsidRDefault="00687023" w:rsidP="00E3243F">
            <w:pPr>
              <w:shd w:val="clear" w:color="auto" w:fill="FFFFFF"/>
              <w:tabs>
                <w:tab w:val="left" w:pos="730"/>
              </w:tabs>
              <w:jc w:val="both"/>
            </w:pPr>
            <w:r w:rsidRPr="00FB69BF">
              <w:t>Поставщик должен</w:t>
            </w:r>
            <w:r>
              <w:t>,</w:t>
            </w:r>
            <w:r w:rsidR="00DA45F2">
              <w:t xml:space="preserve"> </w:t>
            </w:r>
            <w:r>
              <w:t xml:space="preserve">по результатам диагностики, </w:t>
            </w:r>
            <w:r w:rsidRPr="00FB69BF">
              <w:t xml:space="preserve">провести </w:t>
            </w:r>
            <w:r>
              <w:t>профилактические обслуживание</w:t>
            </w:r>
            <w:r w:rsidRPr="00FB69BF">
              <w:t xml:space="preserve"> оборудования из таблицы №1</w:t>
            </w:r>
            <w:r>
              <w:t>. Профилактическое обслуживание должно включать в себя не менее чем:</w:t>
            </w:r>
          </w:p>
          <w:p w14:paraId="720888D2" w14:textId="77777777" w:rsidR="00687023" w:rsidRDefault="004D650C" w:rsidP="004D650C">
            <w:pPr>
              <w:pStyle w:val="a8"/>
              <w:numPr>
                <w:ilvl w:val="0"/>
                <w:numId w:val="4"/>
              </w:numPr>
              <w:shd w:val="clear" w:color="auto" w:fill="FFFFFF"/>
              <w:jc w:val="both"/>
            </w:pPr>
            <w:r>
              <w:t xml:space="preserve">очистка от пыли/грязи или </w:t>
            </w:r>
            <w:r w:rsidR="00687023" w:rsidRPr="00FB69BF">
              <w:t>тонера/обрывков бумаги/скрепок</w:t>
            </w:r>
            <w:r>
              <w:t>;</w:t>
            </w:r>
          </w:p>
          <w:p w14:paraId="4C75D434" w14:textId="77777777" w:rsidR="00687023" w:rsidRDefault="00687023" w:rsidP="004D650C">
            <w:pPr>
              <w:pStyle w:val="a8"/>
              <w:numPr>
                <w:ilvl w:val="0"/>
                <w:numId w:val="4"/>
              </w:numPr>
              <w:shd w:val="clear" w:color="auto" w:fill="FFFFFF"/>
              <w:jc w:val="both"/>
            </w:pPr>
            <w:r>
              <w:t>смазка механизмов</w:t>
            </w:r>
            <w:r w:rsidR="004D650C">
              <w:t>;</w:t>
            </w:r>
          </w:p>
          <w:p w14:paraId="3407DF9B" w14:textId="77777777" w:rsidR="00687023" w:rsidRDefault="00F54A3A" w:rsidP="004D650C">
            <w:pPr>
              <w:pStyle w:val="a8"/>
              <w:numPr>
                <w:ilvl w:val="0"/>
                <w:numId w:val="4"/>
              </w:numPr>
              <w:shd w:val="clear" w:color="auto" w:fill="FFFFFF"/>
              <w:tabs>
                <w:tab w:val="left" w:pos="730"/>
              </w:tabs>
              <w:jc w:val="both"/>
            </w:pPr>
            <w:r>
              <w:t>замена термопасты на процессоре</w:t>
            </w:r>
            <w:r w:rsidR="0061637D">
              <w:t xml:space="preserve"> </w:t>
            </w:r>
            <w:r>
              <w:t>(при необходимости)</w:t>
            </w:r>
            <w:r w:rsidR="00687023">
              <w:t>.</w:t>
            </w:r>
          </w:p>
          <w:p w14:paraId="2D1A16B3" w14:textId="77777777" w:rsidR="004D650C" w:rsidRPr="00FB69BF" w:rsidRDefault="004D650C" w:rsidP="004D650C">
            <w:pPr>
              <w:pStyle w:val="a8"/>
              <w:widowControl w:val="0"/>
              <w:numPr>
                <w:ilvl w:val="0"/>
                <w:numId w:val="4"/>
              </w:numPr>
              <w:tabs>
                <w:tab w:val="left" w:pos="728"/>
                <w:tab w:val="left" w:pos="993"/>
              </w:tabs>
              <w:contextualSpacing w:val="0"/>
              <w:jc w:val="both"/>
            </w:pPr>
            <w:r w:rsidRPr="00D445B5">
              <w:t xml:space="preserve">контрольное тестирование </w:t>
            </w:r>
            <w:r>
              <w:t>работоспособности оборудования</w:t>
            </w:r>
            <w:r w:rsidRPr="00D445B5">
              <w:t>.</w:t>
            </w:r>
          </w:p>
        </w:tc>
        <w:tc>
          <w:tcPr>
            <w:tcW w:w="2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E59F40" w14:textId="77777777" w:rsidR="00687023" w:rsidRPr="00FB69BF" w:rsidRDefault="00B93C07" w:rsidP="00E3243F">
            <w:pPr>
              <w:shd w:val="clear" w:color="auto" w:fill="FFFFFF"/>
              <w:tabs>
                <w:tab w:val="left" w:pos="730"/>
              </w:tabs>
              <w:jc w:val="both"/>
            </w:pPr>
            <w:r>
              <w:t>По заявке заказчика</w:t>
            </w:r>
          </w:p>
        </w:tc>
      </w:tr>
      <w:tr w:rsidR="00687023" w:rsidRPr="00FB69BF" w14:paraId="172195FA" w14:textId="77777777" w:rsidTr="008B3202">
        <w:trPr>
          <w:trHeight w:val="1706"/>
          <w:jc w:val="center"/>
        </w:trPr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24D7E20" w14:textId="77777777" w:rsidR="00687023" w:rsidRPr="00FB69BF" w:rsidRDefault="00BF3FE7" w:rsidP="00E3243F">
            <w:pPr>
              <w:shd w:val="clear" w:color="auto" w:fill="FFFFFF"/>
              <w:spacing w:line="269" w:lineRule="exact"/>
              <w:ind w:left="-57" w:right="-5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</w:t>
            </w:r>
          </w:p>
        </w:tc>
        <w:tc>
          <w:tcPr>
            <w:tcW w:w="7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EC72A8" w14:textId="6ACEFF48" w:rsidR="00687023" w:rsidRPr="00443212" w:rsidRDefault="00EB734E" w:rsidP="00D27C60">
            <w:pPr>
              <w:shd w:val="clear" w:color="auto" w:fill="FFFFFF"/>
              <w:tabs>
                <w:tab w:val="left" w:pos="730"/>
              </w:tabs>
              <w:jc w:val="both"/>
            </w:pPr>
            <w:r>
              <w:t xml:space="preserve">В случае выхода из строя оборудования из таблицы №1, </w:t>
            </w:r>
            <w:r w:rsidR="00687023" w:rsidRPr="00FB69BF">
              <w:t>Поставщик должен</w:t>
            </w:r>
            <w:r w:rsidR="00687023">
              <w:t>,</w:t>
            </w:r>
            <w:r w:rsidR="00DA45F2">
              <w:t xml:space="preserve"> </w:t>
            </w:r>
            <w:r w:rsidR="00687023">
              <w:t>по результатам диагностики и по согласованию с Заказчиком</w:t>
            </w:r>
            <w:r w:rsidR="00F54A3A">
              <w:t xml:space="preserve"> </w:t>
            </w:r>
            <w:r w:rsidR="00687023">
              <w:t xml:space="preserve">(при замене деталей и расходных материалов), </w:t>
            </w:r>
            <w:r w:rsidR="00687023" w:rsidRPr="00FB69BF">
              <w:t xml:space="preserve">провести </w:t>
            </w:r>
            <w:r w:rsidR="00687023">
              <w:t>ремонтные работы</w:t>
            </w:r>
            <w:r w:rsidR="00687023" w:rsidRPr="00FB69BF">
              <w:t xml:space="preserve"> оборудования из таблицы №1</w:t>
            </w:r>
            <w:r w:rsidR="00687023">
              <w:t>.</w:t>
            </w:r>
          </w:p>
          <w:p w14:paraId="76F7797C" w14:textId="77777777" w:rsidR="00687023" w:rsidRPr="00FB69BF" w:rsidRDefault="00687023" w:rsidP="00EE264A">
            <w:pPr>
              <w:shd w:val="clear" w:color="auto" w:fill="FFFFFF"/>
              <w:tabs>
                <w:tab w:val="left" w:pos="730"/>
              </w:tabs>
              <w:jc w:val="both"/>
            </w:pPr>
            <w:r>
              <w:t>Ремонт должен включать в себя не менее чем:</w:t>
            </w:r>
          </w:p>
          <w:p w14:paraId="07736078" w14:textId="77777777" w:rsidR="00687023" w:rsidRDefault="00687023" w:rsidP="00FD387B">
            <w:pPr>
              <w:pStyle w:val="a8"/>
              <w:numPr>
                <w:ilvl w:val="0"/>
                <w:numId w:val="3"/>
              </w:numPr>
              <w:shd w:val="clear" w:color="auto" w:fill="FFFFFF"/>
              <w:tabs>
                <w:tab w:val="left" w:pos="730"/>
              </w:tabs>
              <w:jc w:val="both"/>
            </w:pPr>
            <w:r>
              <w:t xml:space="preserve">замена деталей; </w:t>
            </w:r>
          </w:p>
          <w:p w14:paraId="70488F24" w14:textId="77777777" w:rsidR="00687023" w:rsidRPr="00FB69BF" w:rsidRDefault="00687023" w:rsidP="00F54A3A">
            <w:pPr>
              <w:pStyle w:val="a8"/>
              <w:numPr>
                <w:ilvl w:val="0"/>
                <w:numId w:val="3"/>
              </w:numPr>
              <w:shd w:val="clear" w:color="auto" w:fill="FFFFFF"/>
              <w:tabs>
                <w:tab w:val="left" w:pos="730"/>
              </w:tabs>
              <w:jc w:val="both"/>
            </w:pPr>
            <w:r>
              <w:t>восстановление о</w:t>
            </w:r>
            <w:r w:rsidR="00F54A3A">
              <w:t>борудования</w:t>
            </w:r>
            <w:r>
              <w:t xml:space="preserve"> до рабочего состояния.</w:t>
            </w:r>
          </w:p>
        </w:tc>
        <w:tc>
          <w:tcPr>
            <w:tcW w:w="2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A85715" w14:textId="389B6539" w:rsidR="00687023" w:rsidRPr="00F21BDA" w:rsidRDefault="00F54A3A" w:rsidP="00F765AE">
            <w:pPr>
              <w:shd w:val="clear" w:color="auto" w:fill="FFFFFF"/>
              <w:tabs>
                <w:tab w:val="left" w:pos="730"/>
              </w:tabs>
              <w:jc w:val="both"/>
            </w:pPr>
            <w:r>
              <w:t>По заявке заказчика</w:t>
            </w:r>
            <w:r w:rsidR="00F21BDA">
              <w:t>. В течени</w:t>
            </w:r>
            <w:proofErr w:type="gramStart"/>
            <w:r w:rsidR="00F21BDA">
              <w:t>и</w:t>
            </w:r>
            <w:proofErr w:type="gramEnd"/>
            <w:r w:rsidR="00F21BDA">
              <w:t xml:space="preserve"> </w:t>
            </w:r>
            <w:r w:rsidR="00F765AE">
              <w:t>1</w:t>
            </w:r>
            <w:r w:rsidR="00D234B2">
              <w:t>0 календарных</w:t>
            </w:r>
            <w:r w:rsidR="00F21BDA">
              <w:t xml:space="preserve"> дней, с даты подачи за</w:t>
            </w:r>
            <w:r w:rsidR="00EB734E">
              <w:t>я</w:t>
            </w:r>
            <w:r w:rsidR="00F21BDA">
              <w:t>вки.</w:t>
            </w:r>
          </w:p>
        </w:tc>
      </w:tr>
      <w:tr w:rsidR="00687023" w:rsidRPr="00FB69BF" w14:paraId="49BDA191" w14:textId="77777777" w:rsidTr="008B3202">
        <w:trPr>
          <w:trHeight w:val="543"/>
          <w:jc w:val="center"/>
        </w:trPr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E834706" w14:textId="77777777" w:rsidR="00687023" w:rsidRDefault="00BF3FE7" w:rsidP="00E3243F">
            <w:pPr>
              <w:shd w:val="clear" w:color="auto" w:fill="FFFFFF"/>
              <w:spacing w:line="269" w:lineRule="exact"/>
              <w:ind w:left="-57" w:right="-5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</w:t>
            </w:r>
          </w:p>
        </w:tc>
        <w:tc>
          <w:tcPr>
            <w:tcW w:w="7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489BA8" w14:textId="06ED9218" w:rsidR="00687023" w:rsidRDefault="00687023" w:rsidP="00FD387B">
            <w:pPr>
              <w:shd w:val="clear" w:color="auto" w:fill="FFFFFF"/>
              <w:tabs>
                <w:tab w:val="left" w:pos="730"/>
              </w:tabs>
              <w:jc w:val="both"/>
            </w:pPr>
            <w:r w:rsidRPr="00FB69BF">
              <w:t xml:space="preserve">Поставщик должен провести </w:t>
            </w:r>
            <w:r w:rsidR="00293D5F">
              <w:rPr>
                <w:lang w:val="kk-KZ"/>
              </w:rPr>
              <w:t xml:space="preserve">заправку и </w:t>
            </w:r>
            <w:r w:rsidR="00F54A3A">
              <w:t xml:space="preserve">восстановление </w:t>
            </w:r>
            <w:r>
              <w:t>картриджей</w:t>
            </w:r>
            <w:r w:rsidRPr="00FB69BF">
              <w:t xml:space="preserve"> для </w:t>
            </w:r>
            <w:r w:rsidR="0051492B">
              <w:t>принтеров и МФУ с поддержкой монохромной печати</w:t>
            </w:r>
            <w:r w:rsidRPr="00FB69BF">
              <w:t xml:space="preserve"> из таблицы №1</w:t>
            </w:r>
            <w:r>
              <w:t>. Количество</w:t>
            </w:r>
            <w:r w:rsidR="0051492B">
              <w:t xml:space="preserve"> </w:t>
            </w:r>
            <w:r>
              <w:t>картриджей определя</w:t>
            </w:r>
            <w:r w:rsidR="0051492B">
              <w:t>е</w:t>
            </w:r>
            <w:r>
              <w:t>тся Заказчиком. Восстановление картриджей включает в себя не менее чем:</w:t>
            </w:r>
          </w:p>
          <w:p w14:paraId="15BD8761" w14:textId="22FF495D" w:rsidR="00933D01" w:rsidRDefault="00933D01" w:rsidP="00FD387B">
            <w:pPr>
              <w:pStyle w:val="a8"/>
              <w:widowControl w:val="0"/>
              <w:numPr>
                <w:ilvl w:val="0"/>
                <w:numId w:val="8"/>
              </w:numPr>
              <w:tabs>
                <w:tab w:val="left" w:pos="728"/>
                <w:tab w:val="left" w:pos="993"/>
              </w:tabs>
              <w:ind w:firstLine="567"/>
              <w:contextualSpacing w:val="0"/>
              <w:jc w:val="both"/>
            </w:pPr>
            <w:r w:rsidRPr="00D445B5">
              <w:t>диагностика картриджа</w:t>
            </w:r>
            <w:r>
              <w:t>.</w:t>
            </w:r>
          </w:p>
          <w:p w14:paraId="453A1866" w14:textId="77777777" w:rsidR="00687023" w:rsidRPr="00D445B5" w:rsidRDefault="00687023" w:rsidP="00FD387B">
            <w:pPr>
              <w:pStyle w:val="a8"/>
              <w:widowControl w:val="0"/>
              <w:numPr>
                <w:ilvl w:val="0"/>
                <w:numId w:val="8"/>
              </w:numPr>
              <w:tabs>
                <w:tab w:val="left" w:pos="728"/>
                <w:tab w:val="left" w:pos="993"/>
              </w:tabs>
              <w:ind w:firstLine="567"/>
              <w:contextualSpacing w:val="0"/>
              <w:jc w:val="both"/>
            </w:pPr>
            <w:r w:rsidRPr="00D445B5">
              <w:t>полную или частичную разборку картриджа;</w:t>
            </w:r>
          </w:p>
          <w:p w14:paraId="60C6D19A" w14:textId="77777777" w:rsidR="00687023" w:rsidRPr="00D445B5" w:rsidRDefault="00687023" w:rsidP="00FD387B">
            <w:pPr>
              <w:pStyle w:val="a8"/>
              <w:widowControl w:val="0"/>
              <w:numPr>
                <w:ilvl w:val="0"/>
                <w:numId w:val="8"/>
              </w:numPr>
              <w:tabs>
                <w:tab w:val="left" w:pos="728"/>
                <w:tab w:val="left" w:pos="993"/>
              </w:tabs>
              <w:ind w:firstLine="567"/>
              <w:contextualSpacing w:val="0"/>
              <w:jc w:val="both"/>
            </w:pPr>
            <w:r w:rsidRPr="00D445B5">
              <w:t>очистку всех деталей и бункеров от тонера;</w:t>
            </w:r>
          </w:p>
          <w:p w14:paraId="4663E4E6" w14:textId="77777777" w:rsidR="00687023" w:rsidRPr="00D445B5" w:rsidRDefault="00687023" w:rsidP="00FD387B">
            <w:pPr>
              <w:pStyle w:val="a8"/>
              <w:widowControl w:val="0"/>
              <w:numPr>
                <w:ilvl w:val="0"/>
                <w:numId w:val="8"/>
              </w:numPr>
              <w:tabs>
                <w:tab w:val="left" w:pos="728"/>
                <w:tab w:val="left" w:pos="993"/>
              </w:tabs>
              <w:ind w:firstLine="567"/>
              <w:contextualSpacing w:val="0"/>
              <w:jc w:val="both"/>
            </w:pPr>
            <w:r w:rsidRPr="00D445B5">
              <w:t>заправку картриджа новым тонером;</w:t>
            </w:r>
          </w:p>
          <w:p w14:paraId="0151313D" w14:textId="77777777" w:rsidR="00687023" w:rsidRPr="00D445B5" w:rsidRDefault="00687023" w:rsidP="00FD387B">
            <w:pPr>
              <w:pStyle w:val="a8"/>
              <w:widowControl w:val="0"/>
              <w:numPr>
                <w:ilvl w:val="0"/>
                <w:numId w:val="8"/>
              </w:numPr>
              <w:tabs>
                <w:tab w:val="left" w:pos="728"/>
                <w:tab w:val="left" w:pos="993"/>
              </w:tabs>
              <w:ind w:firstLine="567"/>
              <w:contextualSpacing w:val="0"/>
              <w:jc w:val="both"/>
            </w:pPr>
            <w:r>
              <w:t>замену чипа;</w:t>
            </w:r>
          </w:p>
          <w:p w14:paraId="22DA90EF" w14:textId="77777777" w:rsidR="00687023" w:rsidRDefault="00687023" w:rsidP="00FD387B">
            <w:pPr>
              <w:pStyle w:val="a8"/>
              <w:widowControl w:val="0"/>
              <w:numPr>
                <w:ilvl w:val="0"/>
                <w:numId w:val="8"/>
              </w:numPr>
              <w:tabs>
                <w:tab w:val="left" w:pos="728"/>
                <w:tab w:val="left" w:pos="993"/>
              </w:tabs>
              <w:ind w:firstLine="567"/>
              <w:contextualSpacing w:val="0"/>
              <w:jc w:val="both"/>
            </w:pPr>
            <w:r w:rsidRPr="00D445B5">
              <w:t>контрольное тестирование картриджа.</w:t>
            </w:r>
          </w:p>
          <w:p w14:paraId="423BB4F1" w14:textId="4416AD84" w:rsidR="00687023" w:rsidRDefault="00293D5F" w:rsidP="00A24377">
            <w:pPr>
              <w:pStyle w:val="a8"/>
              <w:widowControl w:val="0"/>
              <w:tabs>
                <w:tab w:val="left" w:pos="728"/>
                <w:tab w:val="left" w:pos="993"/>
              </w:tabs>
              <w:ind w:left="0" w:firstLine="102"/>
              <w:contextualSpacing w:val="0"/>
              <w:jc w:val="both"/>
            </w:pPr>
            <w:r>
              <w:rPr>
                <w:lang w:val="kk-KZ"/>
              </w:rPr>
              <w:t>Заправленный и в</w:t>
            </w:r>
            <w:proofErr w:type="spellStart"/>
            <w:r w:rsidR="00F54A3A">
              <w:t>осстановленный</w:t>
            </w:r>
            <w:proofErr w:type="spellEnd"/>
            <w:r w:rsidR="00687023">
              <w:t xml:space="preserve"> картридж должен обеспечить печать без помарок. В случае не качественной печати заправленного картриджа, </w:t>
            </w:r>
            <w:r w:rsidR="00E53E26">
              <w:t xml:space="preserve">Поставщик </w:t>
            </w:r>
            <w:r w:rsidR="00687023">
              <w:t xml:space="preserve">устраняет недостатки печати </w:t>
            </w:r>
            <w:r w:rsidR="00F54A3A">
              <w:t>восстановленного</w:t>
            </w:r>
            <w:r w:rsidR="00687023">
              <w:t xml:space="preserve"> картриджа своими силами и средствами. Новый чип должен обеспечить определение картриджа на оборудовании. То</w:t>
            </w:r>
            <w:r w:rsidR="00F54A3A">
              <w:t>нер,</w:t>
            </w:r>
            <w:r w:rsidR="00687023">
              <w:t xml:space="preserve"> чипы</w:t>
            </w:r>
            <w:r w:rsidR="00F54A3A">
              <w:t xml:space="preserve"> и другие детали для восстановления картриджа</w:t>
            </w:r>
            <w:r w:rsidR="00687023">
              <w:t xml:space="preserve"> предоставляются </w:t>
            </w:r>
            <w:r w:rsidR="00E53E26">
              <w:t>Поставщиком</w:t>
            </w:r>
            <w:r w:rsidR="00687023">
              <w:t>.</w:t>
            </w:r>
          </w:p>
          <w:p w14:paraId="35F6D4E7" w14:textId="36AE464F" w:rsidR="00933D01" w:rsidRPr="00FB69BF" w:rsidRDefault="00933D01" w:rsidP="00933D01">
            <w:pPr>
              <w:pStyle w:val="a8"/>
              <w:widowControl w:val="0"/>
              <w:numPr>
                <w:ilvl w:val="0"/>
                <w:numId w:val="21"/>
              </w:numPr>
              <w:tabs>
                <w:tab w:val="left" w:pos="728"/>
                <w:tab w:val="left" w:pos="993"/>
              </w:tabs>
              <w:contextualSpacing w:val="0"/>
              <w:jc w:val="both"/>
            </w:pPr>
            <w:r>
              <w:t xml:space="preserve">В случае если в картридже требуют замены магнитного </w:t>
            </w:r>
            <w:r>
              <w:rPr>
                <w:lang w:val="kk-KZ"/>
              </w:rPr>
              <w:t>в</w:t>
            </w:r>
            <w:r>
              <w:t>ала и фото</w:t>
            </w:r>
            <w:r w:rsidRPr="00237E03">
              <w:t>-</w:t>
            </w:r>
            <w:r>
              <w:t>барабана данный картридж Поставщик не должен заправлять, а вернуть как не пригодный для восстановления</w:t>
            </w:r>
            <w:r w:rsidRPr="00D445B5">
              <w:t>;</w:t>
            </w:r>
          </w:p>
        </w:tc>
        <w:tc>
          <w:tcPr>
            <w:tcW w:w="2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9526A1C" w14:textId="77777777" w:rsidR="00687023" w:rsidRPr="00FB69BF" w:rsidRDefault="00F54A3A" w:rsidP="00FD387B">
            <w:pPr>
              <w:shd w:val="clear" w:color="auto" w:fill="FFFFFF"/>
              <w:tabs>
                <w:tab w:val="left" w:pos="730"/>
              </w:tabs>
              <w:jc w:val="both"/>
            </w:pPr>
            <w:r>
              <w:t>По заявке заказчика</w:t>
            </w:r>
          </w:p>
        </w:tc>
      </w:tr>
      <w:tr w:rsidR="00A20761" w:rsidRPr="00FB69BF" w14:paraId="598C06E4" w14:textId="77777777" w:rsidTr="008B3202">
        <w:trPr>
          <w:trHeight w:val="543"/>
          <w:jc w:val="center"/>
        </w:trPr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D21E9A2" w14:textId="0A7C4D62" w:rsidR="00A20761" w:rsidRPr="00FE11BF" w:rsidRDefault="00FE11BF" w:rsidP="00572B11">
            <w:pPr>
              <w:shd w:val="clear" w:color="auto" w:fill="FFFFFF"/>
              <w:spacing w:line="269" w:lineRule="exact"/>
              <w:ind w:left="-57" w:right="-5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lastRenderedPageBreak/>
              <w:t>5</w:t>
            </w:r>
          </w:p>
        </w:tc>
        <w:tc>
          <w:tcPr>
            <w:tcW w:w="7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0CA6D3" w14:textId="66CE9D92" w:rsidR="00A20761" w:rsidRPr="00FE11BF" w:rsidRDefault="00A20761" w:rsidP="00A20761">
            <w:pPr>
              <w:shd w:val="clear" w:color="auto" w:fill="FFFFFF"/>
              <w:tabs>
                <w:tab w:val="left" w:pos="730"/>
              </w:tabs>
              <w:jc w:val="both"/>
              <w:rPr>
                <w:lang w:val="kk-KZ"/>
              </w:rPr>
            </w:pPr>
            <w:r w:rsidRPr="00FE11BF">
              <w:t xml:space="preserve">Техническое обслуживание, диагностика износа деталей, чистка с пылесосом для тонера ч/б оргтехники </w:t>
            </w:r>
            <w:r w:rsidR="00D17FE9" w:rsidRPr="00FE11BF">
              <w:t>с поддержкой формата А</w:t>
            </w:r>
            <w:proofErr w:type="gramStart"/>
            <w:r w:rsidR="00D17FE9" w:rsidRPr="00FE11BF">
              <w:t>4</w:t>
            </w:r>
            <w:proofErr w:type="gramEnd"/>
            <w:r w:rsidRPr="00FE11BF">
              <w:t xml:space="preserve"> из таблицы №1.</w:t>
            </w:r>
          </w:p>
        </w:tc>
        <w:tc>
          <w:tcPr>
            <w:tcW w:w="2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689E41" w14:textId="2186D93F" w:rsidR="00A20761" w:rsidRPr="00FE11BF" w:rsidRDefault="0054318B" w:rsidP="00F765AE">
            <w:pPr>
              <w:shd w:val="clear" w:color="auto" w:fill="FFFFFF"/>
              <w:tabs>
                <w:tab w:val="left" w:pos="730"/>
              </w:tabs>
              <w:jc w:val="both"/>
            </w:pPr>
            <w:r>
              <w:t xml:space="preserve">Не более </w:t>
            </w:r>
            <w:r w:rsidR="00F765AE">
              <w:t>1</w:t>
            </w:r>
            <w:r w:rsidR="00F21BDA" w:rsidRPr="00FE11BF">
              <w:t>0</w:t>
            </w:r>
            <w:r w:rsidR="00A20761" w:rsidRPr="00FE11BF">
              <w:t xml:space="preserve"> </w:t>
            </w:r>
            <w:r w:rsidR="00D234B2">
              <w:t xml:space="preserve">календарных </w:t>
            </w:r>
            <w:r w:rsidR="00A20761" w:rsidRPr="00FE11BF">
              <w:t>дней со дня заключения договора</w:t>
            </w:r>
          </w:p>
        </w:tc>
      </w:tr>
      <w:tr w:rsidR="00125C66" w:rsidRPr="00FB69BF" w14:paraId="1A44C6C5" w14:textId="77777777" w:rsidTr="008B3202">
        <w:trPr>
          <w:trHeight w:val="543"/>
          <w:jc w:val="center"/>
        </w:trPr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BF14C84" w14:textId="77AAA27F" w:rsidR="00125C66" w:rsidRPr="00FE11BF" w:rsidRDefault="00FE11BF" w:rsidP="00572B11">
            <w:pPr>
              <w:shd w:val="clear" w:color="auto" w:fill="FFFFFF"/>
              <w:spacing w:line="269" w:lineRule="exact"/>
              <w:ind w:left="-57" w:right="-5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</w:t>
            </w:r>
          </w:p>
        </w:tc>
        <w:tc>
          <w:tcPr>
            <w:tcW w:w="7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114F2D" w14:textId="5CD25297" w:rsidR="00125C66" w:rsidRPr="00FE11BF" w:rsidRDefault="00125C66" w:rsidP="00D17FE9">
            <w:pPr>
              <w:shd w:val="clear" w:color="auto" w:fill="FFFFFF"/>
              <w:tabs>
                <w:tab w:val="left" w:pos="730"/>
              </w:tabs>
              <w:jc w:val="both"/>
            </w:pPr>
            <w:r w:rsidRPr="00FE11BF">
              <w:t>Техническое обслуживание, диагностика износа деталей, чистка с пылесосом для тонера оргтехники с поддержкой формата А3</w:t>
            </w:r>
            <w:r w:rsidRPr="00FE11BF">
              <w:rPr>
                <w:lang w:val="kk-KZ"/>
              </w:rPr>
              <w:t xml:space="preserve"> </w:t>
            </w:r>
            <w:r w:rsidR="00F21BDA" w:rsidRPr="00FE11BF">
              <w:t>из таблицы №1.</w:t>
            </w:r>
          </w:p>
        </w:tc>
        <w:tc>
          <w:tcPr>
            <w:tcW w:w="2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17487D" w14:textId="054822CE" w:rsidR="00125C66" w:rsidRPr="00FE11BF" w:rsidRDefault="0054318B" w:rsidP="00F765AE">
            <w:pPr>
              <w:shd w:val="clear" w:color="auto" w:fill="FFFFFF"/>
              <w:tabs>
                <w:tab w:val="left" w:pos="730"/>
              </w:tabs>
              <w:jc w:val="both"/>
            </w:pPr>
            <w:r>
              <w:t xml:space="preserve">Не более </w:t>
            </w:r>
            <w:r w:rsidR="00F765AE">
              <w:t>1</w:t>
            </w:r>
            <w:r w:rsidR="00F21BDA" w:rsidRPr="00FE11BF">
              <w:t>0</w:t>
            </w:r>
            <w:r w:rsidR="00D234B2">
              <w:t xml:space="preserve"> календарных</w:t>
            </w:r>
            <w:r w:rsidR="00125C66" w:rsidRPr="00FE11BF">
              <w:t xml:space="preserve"> дней со дня заключения договора</w:t>
            </w:r>
          </w:p>
        </w:tc>
      </w:tr>
    </w:tbl>
    <w:p w14:paraId="260E4894" w14:textId="77777777" w:rsidR="00C9784A" w:rsidRPr="00FB69BF" w:rsidRDefault="00C9784A" w:rsidP="00DD53C2">
      <w:pPr>
        <w:jc w:val="center"/>
        <w:rPr>
          <w:b/>
          <w:color w:val="000000"/>
        </w:rPr>
      </w:pPr>
    </w:p>
    <w:p w14:paraId="45D79348" w14:textId="77777777" w:rsidR="00C855DE" w:rsidRDefault="00C855DE" w:rsidP="00F32CB6">
      <w:pPr>
        <w:shd w:val="clear" w:color="auto" w:fill="FFFFFF"/>
        <w:jc w:val="center"/>
        <w:rPr>
          <w:b/>
          <w:bCs/>
          <w:color w:val="000000"/>
          <w:spacing w:val="-1"/>
          <w:lang w:val="kk-KZ"/>
        </w:rPr>
      </w:pPr>
    </w:p>
    <w:p w14:paraId="65264D23" w14:textId="77777777" w:rsidR="00C855DE" w:rsidRDefault="00C855DE" w:rsidP="009F6725">
      <w:pPr>
        <w:shd w:val="clear" w:color="auto" w:fill="FFFFFF"/>
        <w:rPr>
          <w:b/>
          <w:bCs/>
          <w:color w:val="000000"/>
          <w:spacing w:val="-1"/>
          <w:lang w:val="kk-KZ"/>
        </w:rPr>
      </w:pPr>
    </w:p>
    <w:p w14:paraId="096A32D3" w14:textId="77777777" w:rsidR="00C855DE" w:rsidRDefault="00C855DE" w:rsidP="00F32CB6">
      <w:pPr>
        <w:shd w:val="clear" w:color="auto" w:fill="FFFFFF"/>
        <w:jc w:val="center"/>
        <w:rPr>
          <w:b/>
          <w:bCs/>
          <w:color w:val="000000"/>
          <w:spacing w:val="-1"/>
          <w:lang w:val="kk-KZ"/>
        </w:rPr>
      </w:pPr>
    </w:p>
    <w:p w14:paraId="4A2C8CD6" w14:textId="77777777" w:rsidR="00C855DE" w:rsidRDefault="00C855DE" w:rsidP="00F32CB6">
      <w:pPr>
        <w:shd w:val="clear" w:color="auto" w:fill="FFFFFF"/>
        <w:jc w:val="center"/>
        <w:rPr>
          <w:b/>
          <w:bCs/>
          <w:color w:val="000000"/>
          <w:spacing w:val="-1"/>
          <w:lang w:val="kk-KZ"/>
        </w:rPr>
      </w:pPr>
    </w:p>
    <w:p w14:paraId="2A23D2D2" w14:textId="77777777" w:rsidR="00C855DE" w:rsidRDefault="00C855DE" w:rsidP="00F32CB6">
      <w:pPr>
        <w:shd w:val="clear" w:color="auto" w:fill="FFFFFF"/>
        <w:jc w:val="center"/>
        <w:rPr>
          <w:b/>
          <w:bCs/>
          <w:color w:val="000000"/>
          <w:spacing w:val="-1"/>
          <w:lang w:val="kk-KZ"/>
        </w:rPr>
      </w:pPr>
    </w:p>
    <w:p w14:paraId="6DB947F0" w14:textId="46FFE086" w:rsidR="00F32CB6" w:rsidRPr="00EC381F" w:rsidRDefault="008B426F" w:rsidP="00F32CB6">
      <w:pPr>
        <w:shd w:val="clear" w:color="auto" w:fill="FFFFFF"/>
        <w:jc w:val="center"/>
        <w:rPr>
          <w:b/>
          <w:bCs/>
          <w:color w:val="000000"/>
          <w:spacing w:val="-1"/>
          <w:lang w:val="kk-KZ"/>
        </w:rPr>
      </w:pPr>
      <w:r>
        <w:rPr>
          <w:b/>
          <w:bCs/>
          <w:color w:val="000000"/>
          <w:spacing w:val="-1"/>
          <w:lang w:val="kk-KZ"/>
        </w:rPr>
        <w:t>К</w:t>
      </w:r>
      <w:r w:rsidRPr="008B426F">
        <w:rPr>
          <w:b/>
          <w:bCs/>
          <w:color w:val="000000"/>
          <w:spacing w:val="-1"/>
          <w:lang w:val="kk-KZ"/>
        </w:rPr>
        <w:t>омпьютерлік/перифериялық ұйымдастыру техникасына/жабдықтарына және олардың бөліктеріне техникалық қызмет көрсету бойынша сатып алынатын қызметтер</w:t>
      </w:r>
      <w:r>
        <w:rPr>
          <w:b/>
          <w:bCs/>
          <w:color w:val="000000"/>
          <w:spacing w:val="-1"/>
          <w:lang w:val="kk-KZ"/>
        </w:rPr>
        <w:t>дің</w:t>
      </w:r>
      <w:r w:rsidRPr="008B426F">
        <w:rPr>
          <w:b/>
          <w:bCs/>
          <w:color w:val="000000"/>
          <w:spacing w:val="-1"/>
          <w:lang w:val="kk-KZ"/>
        </w:rPr>
        <w:t xml:space="preserve"> </w:t>
      </w:r>
      <w:r w:rsidR="00F32CB6" w:rsidRPr="00EC381F">
        <w:rPr>
          <w:b/>
          <w:bCs/>
          <w:color w:val="000000"/>
          <w:spacing w:val="-1"/>
          <w:lang w:val="kk-KZ"/>
        </w:rPr>
        <w:t>техникалық сипаттамасы</w:t>
      </w:r>
    </w:p>
    <w:p w14:paraId="4CFB57A0" w14:textId="77777777" w:rsidR="00F576E7" w:rsidRPr="00EC381F" w:rsidRDefault="00F576E7" w:rsidP="00F32CB6">
      <w:pPr>
        <w:shd w:val="clear" w:color="auto" w:fill="FFFFFF"/>
        <w:jc w:val="center"/>
        <w:rPr>
          <w:b/>
          <w:bCs/>
          <w:color w:val="000000"/>
          <w:spacing w:val="-1"/>
          <w:lang w:val="kk-KZ"/>
        </w:rPr>
      </w:pPr>
    </w:p>
    <w:p w14:paraId="29DAC36C" w14:textId="77777777" w:rsidR="00F32CB6" w:rsidRPr="00EC381F" w:rsidRDefault="00F32CB6" w:rsidP="00F32CB6">
      <w:pPr>
        <w:shd w:val="clear" w:color="auto" w:fill="FFFFFF"/>
        <w:jc w:val="center"/>
        <w:rPr>
          <w:color w:val="000000"/>
          <w:lang w:val="kk-KZ"/>
        </w:rPr>
      </w:pPr>
      <w:r w:rsidRPr="00EC381F">
        <w:rPr>
          <w:b/>
          <w:bCs/>
          <w:color w:val="000000"/>
          <w:spacing w:val="-1"/>
          <w:lang w:val="kk-KZ"/>
        </w:rPr>
        <w:t>Жалпы талаптар</w:t>
      </w:r>
    </w:p>
    <w:p w14:paraId="4887C566" w14:textId="77777777" w:rsidR="00F32CB6" w:rsidRDefault="00F32CB6" w:rsidP="00F32CB6">
      <w:pPr>
        <w:shd w:val="clear" w:color="auto" w:fill="FFFFFF"/>
        <w:ind w:left="-426"/>
        <w:jc w:val="center"/>
        <w:rPr>
          <w:color w:val="000000"/>
          <w:highlight w:val="yellow"/>
          <w:lang w:val="en-US"/>
        </w:rPr>
      </w:pP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530"/>
        <w:gridCol w:w="9149"/>
      </w:tblGrid>
      <w:tr w:rsidR="00F32CB6" w14:paraId="1E9E63D9" w14:textId="77777777" w:rsidTr="0015687C">
        <w:trPr>
          <w:jc w:val="center"/>
        </w:trPr>
        <w:tc>
          <w:tcPr>
            <w:tcW w:w="530" w:type="dxa"/>
            <w:vAlign w:val="center"/>
          </w:tcPr>
          <w:p w14:paraId="1BACB89E" w14:textId="77777777" w:rsidR="00F32CB6" w:rsidRPr="00FB69BF" w:rsidRDefault="00F32CB6" w:rsidP="0015687C">
            <w:pPr>
              <w:shd w:val="clear" w:color="auto" w:fill="FFFFFF"/>
              <w:spacing w:line="269" w:lineRule="exact"/>
              <w:ind w:left="-57" w:right="-57"/>
              <w:jc w:val="center"/>
              <w:rPr>
                <w:bCs/>
                <w:color w:val="000000"/>
              </w:rPr>
            </w:pPr>
            <w:r w:rsidRPr="00FB69BF">
              <w:rPr>
                <w:bCs/>
                <w:color w:val="000000"/>
              </w:rPr>
              <w:t>№</w:t>
            </w:r>
          </w:p>
          <w:p w14:paraId="4C3341B7" w14:textId="77777777" w:rsidR="00F32CB6" w:rsidRPr="00FB69BF" w:rsidRDefault="00F32CB6" w:rsidP="0015687C">
            <w:pPr>
              <w:shd w:val="clear" w:color="auto" w:fill="FFFFFF"/>
              <w:spacing w:line="269" w:lineRule="exact"/>
              <w:ind w:left="-57" w:right="-57"/>
              <w:jc w:val="center"/>
              <w:rPr>
                <w:color w:val="000000"/>
              </w:rPr>
            </w:pPr>
            <w:proofErr w:type="gramStart"/>
            <w:r w:rsidRPr="00FB69BF">
              <w:rPr>
                <w:bCs/>
                <w:color w:val="000000"/>
              </w:rPr>
              <w:t>п</w:t>
            </w:r>
            <w:proofErr w:type="gramEnd"/>
            <w:r w:rsidRPr="00FB69BF">
              <w:rPr>
                <w:bCs/>
                <w:color w:val="000000"/>
              </w:rPr>
              <w:t>/п</w:t>
            </w:r>
          </w:p>
        </w:tc>
        <w:tc>
          <w:tcPr>
            <w:tcW w:w="9149" w:type="dxa"/>
          </w:tcPr>
          <w:p w14:paraId="656CEBC9" w14:textId="77777777" w:rsidR="00F32CB6" w:rsidRPr="001649F3" w:rsidRDefault="00F32CB6" w:rsidP="0015687C">
            <w:pPr>
              <w:shd w:val="clear" w:color="auto" w:fill="FFFFFF"/>
              <w:jc w:val="center"/>
              <w:rPr>
                <w:color w:val="000000"/>
                <w:lang w:val="kk-KZ"/>
              </w:rPr>
            </w:pPr>
            <w:r>
              <w:rPr>
                <w:bCs/>
                <w:color w:val="000000"/>
                <w:spacing w:val="-1"/>
              </w:rPr>
              <w:t>Т</w:t>
            </w:r>
            <w:r>
              <w:rPr>
                <w:bCs/>
                <w:color w:val="000000"/>
                <w:spacing w:val="-1"/>
                <w:lang w:val="kk-KZ"/>
              </w:rPr>
              <w:t>алаптар</w:t>
            </w:r>
          </w:p>
        </w:tc>
      </w:tr>
      <w:tr w:rsidR="00F32CB6" w:rsidRPr="008A1C5E" w14:paraId="3C1CDB0B" w14:textId="77777777" w:rsidTr="0015687C">
        <w:trPr>
          <w:jc w:val="center"/>
        </w:trPr>
        <w:tc>
          <w:tcPr>
            <w:tcW w:w="530" w:type="dxa"/>
            <w:vAlign w:val="center"/>
          </w:tcPr>
          <w:p w14:paraId="3D694FE7" w14:textId="77777777" w:rsidR="00F32CB6" w:rsidRPr="00FB69BF" w:rsidRDefault="00F32CB6" w:rsidP="0015687C">
            <w:pPr>
              <w:shd w:val="clear" w:color="auto" w:fill="FFFFFF"/>
              <w:spacing w:line="269" w:lineRule="exact"/>
              <w:ind w:left="-57" w:right="-5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</w:t>
            </w:r>
          </w:p>
        </w:tc>
        <w:tc>
          <w:tcPr>
            <w:tcW w:w="9149" w:type="dxa"/>
          </w:tcPr>
          <w:p w14:paraId="0C2B231E" w14:textId="77777777" w:rsidR="00F32CB6" w:rsidRDefault="00F32CB6" w:rsidP="0015687C">
            <w:pPr>
              <w:shd w:val="clear" w:color="auto" w:fill="FFFFFF"/>
              <w:jc w:val="both"/>
            </w:pPr>
            <w:r>
              <w:rPr>
                <w:lang w:val="kk-KZ"/>
              </w:rPr>
              <w:t>Қызмет беруші Тапсырыс берушінің өтінімі бойынша келесі қызметтерді қамтамасыз етуі тиіс</w:t>
            </w:r>
            <w:r>
              <w:t>:</w:t>
            </w:r>
          </w:p>
          <w:p w14:paraId="6DEEF356" w14:textId="77777777" w:rsidR="00F32CB6" w:rsidRPr="008E6137" w:rsidRDefault="00F32CB6" w:rsidP="0015687C">
            <w:pPr>
              <w:shd w:val="clear" w:color="auto" w:fill="FFFFFF"/>
              <w:tabs>
                <w:tab w:val="left" w:pos="7112"/>
              </w:tabs>
            </w:pPr>
            <w:r w:rsidRPr="008E6137">
              <w:t>1)</w:t>
            </w:r>
            <w:r>
              <w:rPr>
                <w:lang w:val="kk-KZ"/>
              </w:rPr>
              <w:t xml:space="preserve"> жабдықтарды диагностикалау</w:t>
            </w:r>
            <w:r w:rsidRPr="008E6137">
              <w:t>;</w:t>
            </w:r>
            <w:r w:rsidRPr="008E6137">
              <w:tab/>
            </w:r>
          </w:p>
          <w:p w14:paraId="02FA285A" w14:textId="77777777" w:rsidR="00F32CB6" w:rsidRPr="008E6137" w:rsidRDefault="00F32CB6" w:rsidP="0015687C">
            <w:pPr>
              <w:shd w:val="clear" w:color="auto" w:fill="FFFFFF"/>
            </w:pPr>
            <w:r w:rsidRPr="008E6137">
              <w:t>2)</w:t>
            </w:r>
            <w:r>
              <w:rPr>
                <w:lang w:val="kk-KZ"/>
              </w:rPr>
              <w:t xml:space="preserve"> жабдық</w:t>
            </w:r>
            <w:proofErr w:type="gramStart"/>
            <w:r>
              <w:rPr>
                <w:lang w:val="kk-KZ"/>
              </w:rPr>
              <w:t>тар</w:t>
            </w:r>
            <w:proofErr w:type="gramEnd"/>
            <w:r>
              <w:rPr>
                <w:lang w:val="kk-KZ"/>
              </w:rPr>
              <w:t>ға профилактикалық қызмет көрсету</w:t>
            </w:r>
            <w:r w:rsidRPr="008E6137">
              <w:t>;</w:t>
            </w:r>
          </w:p>
          <w:p w14:paraId="51EAACC8" w14:textId="77777777" w:rsidR="00F32CB6" w:rsidRPr="008E6137" w:rsidRDefault="00F32CB6" w:rsidP="0015687C">
            <w:pPr>
              <w:shd w:val="clear" w:color="auto" w:fill="FFFFFF"/>
            </w:pPr>
            <w:r w:rsidRPr="008E6137">
              <w:t>3)</w:t>
            </w:r>
            <w:r>
              <w:rPr>
                <w:lang w:val="kk-KZ"/>
              </w:rPr>
              <w:t xml:space="preserve"> жабдықтарды жөндеу</w:t>
            </w:r>
            <w:r w:rsidRPr="008E6137">
              <w:t>.</w:t>
            </w:r>
          </w:p>
          <w:p w14:paraId="32F35551" w14:textId="496795C2" w:rsidR="00F32CB6" w:rsidRPr="00132E4D" w:rsidRDefault="00F32CB6" w:rsidP="0015687C">
            <w:pPr>
              <w:shd w:val="clear" w:color="auto" w:fill="FFFFFF"/>
              <w:rPr>
                <w:bCs/>
                <w:color w:val="000000"/>
                <w:spacing w:val="-1"/>
                <w:lang w:val="kk-KZ"/>
              </w:rPr>
            </w:pPr>
            <w:r w:rsidRPr="008E6137">
              <w:t>4)</w:t>
            </w:r>
            <w:r>
              <w:rPr>
                <w:lang w:val="kk-KZ"/>
              </w:rPr>
              <w:t xml:space="preserve"> </w:t>
            </w:r>
            <w:proofErr w:type="spellStart"/>
            <w:r w:rsidRPr="008E6137">
              <w:t>картридж</w:t>
            </w:r>
            <w:r w:rsidR="00125C66">
              <w:t>дерд</w:t>
            </w:r>
            <w:proofErr w:type="spellEnd"/>
            <w:r w:rsidR="00125C66">
              <w:rPr>
                <w:lang w:val="kk-KZ"/>
              </w:rPr>
              <w:t>і</w:t>
            </w:r>
            <w:r w:rsidRPr="008E6137">
              <w:t xml:space="preserve"> </w:t>
            </w:r>
            <w:r w:rsidR="00293D5F">
              <w:rPr>
                <w:lang w:val="kk-KZ"/>
              </w:rPr>
              <w:t xml:space="preserve">тонермен толтыру </w:t>
            </w:r>
            <w:r>
              <w:rPr>
                <w:lang w:val="kk-KZ"/>
              </w:rPr>
              <w:t>қалпына келтіру</w:t>
            </w:r>
            <w:r w:rsidRPr="008E6137">
              <w:t>.</w:t>
            </w:r>
          </w:p>
        </w:tc>
      </w:tr>
      <w:tr w:rsidR="00F32CB6" w:rsidRPr="00D17FE9" w14:paraId="6A5A2022" w14:textId="77777777" w:rsidTr="0015687C">
        <w:trPr>
          <w:jc w:val="center"/>
        </w:trPr>
        <w:tc>
          <w:tcPr>
            <w:tcW w:w="530" w:type="dxa"/>
          </w:tcPr>
          <w:p w14:paraId="7ECEF36B" w14:textId="421D6B41" w:rsidR="00F32CB6" w:rsidRPr="00237E03" w:rsidRDefault="00237E03" w:rsidP="0015687C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</w:t>
            </w:r>
          </w:p>
        </w:tc>
        <w:tc>
          <w:tcPr>
            <w:tcW w:w="9149" w:type="dxa"/>
          </w:tcPr>
          <w:p w14:paraId="645D4CD9" w14:textId="74250FDF" w:rsidR="00F32CB6" w:rsidRPr="00056882" w:rsidRDefault="00E53E26" w:rsidP="000B0CC8">
            <w:pPr>
              <w:jc w:val="both"/>
              <w:rPr>
                <w:spacing w:val="-2"/>
                <w:lang w:val="kk-KZ"/>
              </w:rPr>
            </w:pPr>
            <w:r>
              <w:rPr>
                <w:spacing w:val="-2"/>
                <w:lang w:val="kk-KZ"/>
              </w:rPr>
              <w:t>Ж</w:t>
            </w:r>
            <w:proofErr w:type="spellStart"/>
            <w:r>
              <w:rPr>
                <w:spacing w:val="-2"/>
              </w:rPr>
              <w:t>өндеу</w:t>
            </w:r>
            <w:proofErr w:type="spellEnd"/>
            <w:r>
              <w:rPr>
                <w:spacing w:val="-2"/>
                <w:lang w:val="kk-KZ"/>
              </w:rPr>
              <w:t xml:space="preserve"> жұмыстарды жүргізу </w:t>
            </w:r>
            <w:proofErr w:type="spellStart"/>
            <w:r>
              <w:rPr>
                <w:spacing w:val="-2"/>
              </w:rPr>
              <w:t>кезінде</w:t>
            </w:r>
            <w:proofErr w:type="spellEnd"/>
            <w:r>
              <w:rPr>
                <w:spacing w:val="-2"/>
                <w:lang w:val="kk-KZ"/>
              </w:rPr>
              <w:t>, б</w:t>
            </w:r>
            <w:proofErr w:type="spellStart"/>
            <w:r w:rsidR="00F32CB6">
              <w:rPr>
                <w:spacing w:val="-2"/>
              </w:rPr>
              <w:t>арлық</w:t>
            </w:r>
            <w:proofErr w:type="spellEnd"/>
            <w:r w:rsidR="00F32CB6">
              <w:rPr>
                <w:spacing w:val="-2"/>
                <w:lang w:val="kk-KZ"/>
              </w:rPr>
              <w:t xml:space="preserve"> </w:t>
            </w:r>
            <w:proofErr w:type="spellStart"/>
            <w:r w:rsidR="00F32CB6">
              <w:rPr>
                <w:spacing w:val="-2"/>
              </w:rPr>
              <w:t>бөлшектер</w:t>
            </w:r>
            <w:proofErr w:type="spellEnd"/>
            <w:r w:rsidR="00F32CB6">
              <w:rPr>
                <w:spacing w:val="-2"/>
                <w:lang w:val="kk-KZ"/>
              </w:rPr>
              <w:t>ді</w:t>
            </w:r>
            <w:r>
              <w:rPr>
                <w:spacing w:val="-2"/>
                <w:lang w:val="kk-KZ"/>
              </w:rPr>
              <w:t>, платаларды, микросхемалар</w:t>
            </w:r>
            <w:r w:rsidR="00F32CB6">
              <w:rPr>
                <w:spacing w:val="-2"/>
                <w:lang w:val="kk-KZ"/>
              </w:rPr>
              <w:t xml:space="preserve"> </w:t>
            </w:r>
            <w:proofErr w:type="spellStart"/>
            <w:r w:rsidR="00F32CB6">
              <w:rPr>
                <w:spacing w:val="-2"/>
              </w:rPr>
              <w:t>және</w:t>
            </w:r>
            <w:proofErr w:type="spellEnd"/>
            <w:r w:rsidR="00F32CB6">
              <w:rPr>
                <w:spacing w:val="-2"/>
                <w:lang w:val="kk-KZ"/>
              </w:rPr>
              <w:t xml:space="preserve"> </w:t>
            </w:r>
            <w:proofErr w:type="spellStart"/>
            <w:r w:rsidR="00F32CB6">
              <w:rPr>
                <w:spacing w:val="-2"/>
              </w:rPr>
              <w:t>шығын</w:t>
            </w:r>
            <w:proofErr w:type="spellEnd"/>
            <w:r w:rsidR="00F32CB6">
              <w:rPr>
                <w:spacing w:val="-2"/>
                <w:lang w:val="kk-KZ"/>
              </w:rPr>
              <w:t xml:space="preserve"> </w:t>
            </w:r>
            <w:proofErr w:type="spellStart"/>
            <w:r w:rsidR="00F32CB6">
              <w:rPr>
                <w:spacing w:val="-2"/>
              </w:rPr>
              <w:t>материалдар</w:t>
            </w:r>
            <w:proofErr w:type="spellEnd"/>
            <w:r>
              <w:rPr>
                <w:spacing w:val="-2"/>
                <w:lang w:val="kk-KZ"/>
              </w:rPr>
              <w:t xml:space="preserve"> </w:t>
            </w:r>
            <w:r w:rsidR="00F32CB6">
              <w:rPr>
                <w:spacing w:val="-2"/>
                <w:lang w:val="kk-KZ"/>
              </w:rPr>
              <w:t>Қызмет берушімен ұсынылады. Барлық шығын материалдар профилактикалық қызмет көрсету уақытында Қызмет берушімен ұсынылады</w:t>
            </w:r>
            <w:r w:rsidR="00F32CB6" w:rsidRPr="00661DAD">
              <w:rPr>
                <w:spacing w:val="-2"/>
                <w:lang w:val="kk-KZ"/>
              </w:rPr>
              <w:t>.</w:t>
            </w:r>
            <w:r w:rsidR="00F32CB6">
              <w:rPr>
                <w:spacing w:val="-2"/>
                <w:lang w:val="kk-KZ"/>
              </w:rPr>
              <w:t xml:space="preserve"> Қызмет берушімен ұсынылатын бөлшектер және шығын материалдар жаңа болуы тиіс</w:t>
            </w:r>
            <w:r w:rsidR="00F32CB6" w:rsidRPr="00661DAD">
              <w:rPr>
                <w:spacing w:val="-2"/>
                <w:lang w:val="kk-KZ"/>
              </w:rPr>
              <w:t>.</w:t>
            </w:r>
            <w:r w:rsidR="000B0CC8">
              <w:rPr>
                <w:spacing w:val="-2"/>
                <w:lang w:val="kk-KZ"/>
              </w:rPr>
              <w:t xml:space="preserve"> Картридждерді қалпына келтіру кезінде шығын материалдар Қызмет берушімен ұсынылады</w:t>
            </w:r>
            <w:r w:rsidR="000B0CC8" w:rsidRPr="00661DAD">
              <w:rPr>
                <w:spacing w:val="-2"/>
                <w:lang w:val="kk-KZ"/>
              </w:rPr>
              <w:t>.</w:t>
            </w:r>
            <w:r w:rsidR="000B0CC8">
              <w:rPr>
                <w:spacing w:val="-2"/>
                <w:lang w:val="kk-KZ"/>
              </w:rPr>
              <w:t xml:space="preserve"> </w:t>
            </w:r>
          </w:p>
        </w:tc>
      </w:tr>
      <w:tr w:rsidR="00F32CB6" w:rsidRPr="008C21B6" w14:paraId="52962658" w14:textId="77777777" w:rsidTr="0015687C">
        <w:trPr>
          <w:jc w:val="center"/>
        </w:trPr>
        <w:tc>
          <w:tcPr>
            <w:tcW w:w="530" w:type="dxa"/>
          </w:tcPr>
          <w:p w14:paraId="1E8FA97F" w14:textId="402050FB" w:rsidR="00F32CB6" w:rsidRPr="00237E03" w:rsidRDefault="00237E03" w:rsidP="0015687C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</w:t>
            </w:r>
          </w:p>
        </w:tc>
        <w:tc>
          <w:tcPr>
            <w:tcW w:w="9149" w:type="dxa"/>
          </w:tcPr>
          <w:p w14:paraId="08662B42" w14:textId="6790E7F6" w:rsidR="00F32CB6" w:rsidRPr="003A7F58" w:rsidRDefault="00F32CB6" w:rsidP="0013225D">
            <w:pPr>
              <w:shd w:val="clear" w:color="auto" w:fill="FFFFFF"/>
              <w:tabs>
                <w:tab w:val="left" w:pos="730"/>
              </w:tabs>
              <w:jc w:val="both"/>
              <w:rPr>
                <w:lang w:val="en-US"/>
              </w:rPr>
            </w:pPr>
            <w:r w:rsidRPr="008C764B">
              <w:rPr>
                <w:lang w:val="kk-KZ"/>
              </w:rPr>
              <w:t>Жабдық</w:t>
            </w:r>
            <w:r>
              <w:rPr>
                <w:lang w:val="kk-KZ"/>
              </w:rPr>
              <w:t xml:space="preserve">тың жұмысында іркеліс туындағанда жағдайда және </w:t>
            </w:r>
            <w:r w:rsidR="00193DB4">
              <w:rPr>
                <w:lang w:val="kk-KZ"/>
              </w:rPr>
              <w:t xml:space="preserve">жабдықтардың бөлшектерін </w:t>
            </w:r>
            <w:r w:rsidRPr="008C764B">
              <w:rPr>
                <w:lang w:val="kk-KZ"/>
              </w:rPr>
              <w:t xml:space="preserve">ауыстыруды </w:t>
            </w:r>
            <w:r>
              <w:rPr>
                <w:lang w:val="kk-KZ"/>
              </w:rPr>
              <w:t>қажет етпейтін кезде</w:t>
            </w:r>
            <w:r w:rsidR="00193DB4">
              <w:rPr>
                <w:lang w:val="kk-KZ"/>
              </w:rPr>
              <w:t>,</w:t>
            </w:r>
            <w:r>
              <w:rPr>
                <w:lang w:val="kk-KZ"/>
              </w:rPr>
              <w:t xml:space="preserve"> </w:t>
            </w:r>
            <w:r w:rsidR="0004253C">
              <w:rPr>
                <w:lang w:val="kk-KZ"/>
              </w:rPr>
              <w:t xml:space="preserve">өтінім түскен уақыттан, </w:t>
            </w:r>
            <w:r>
              <w:rPr>
                <w:lang w:val="kk-KZ"/>
              </w:rPr>
              <w:t xml:space="preserve">жабдықтың іркелісін </w:t>
            </w:r>
            <w:r w:rsidR="0004253C">
              <w:rPr>
                <w:lang w:val="kk-KZ"/>
              </w:rPr>
              <w:t>48</w:t>
            </w:r>
            <w:r w:rsidRPr="008C764B">
              <w:rPr>
                <w:lang w:val="kk-KZ"/>
              </w:rPr>
              <w:t xml:space="preserve"> сағат ішінде жояды, </w:t>
            </w:r>
            <w:r w:rsidR="00193DB4" w:rsidRPr="00193DB4">
              <w:rPr>
                <w:lang w:val="kk-KZ"/>
              </w:rPr>
              <w:t>өзге жағдайларда</w:t>
            </w:r>
            <w:r w:rsidR="00871844">
              <w:rPr>
                <w:lang w:val="kk-KZ"/>
              </w:rPr>
              <w:t xml:space="preserve"> </w:t>
            </w:r>
            <w:r w:rsidR="00193DB4" w:rsidRPr="00193DB4">
              <w:rPr>
                <w:lang w:val="kk-KZ"/>
              </w:rPr>
              <w:t xml:space="preserve">ақауларды жою мерзімі </w:t>
            </w:r>
            <w:r w:rsidR="0013225D" w:rsidRPr="008C764B">
              <w:rPr>
                <w:lang w:val="kk-KZ"/>
              </w:rPr>
              <w:t xml:space="preserve">Тапсырыс берушімен </w:t>
            </w:r>
            <w:r w:rsidR="0013225D">
              <w:rPr>
                <w:lang w:val="kk-KZ"/>
              </w:rPr>
              <w:t xml:space="preserve">жазбаша </w:t>
            </w:r>
            <w:r w:rsidRPr="008C764B">
              <w:rPr>
                <w:lang w:val="kk-KZ"/>
              </w:rPr>
              <w:t>келісі</w:t>
            </w:r>
            <w:r w:rsidR="0013225D">
              <w:rPr>
                <w:lang w:val="kk-KZ"/>
              </w:rPr>
              <w:t>м бойынша жүргізіледі</w:t>
            </w:r>
            <w:r w:rsidRPr="008C764B">
              <w:rPr>
                <w:lang w:val="kk-KZ"/>
              </w:rPr>
              <w:t>.</w:t>
            </w:r>
          </w:p>
        </w:tc>
      </w:tr>
      <w:tr w:rsidR="00F32CB6" w:rsidRPr="008C21B6" w14:paraId="5A2B9045" w14:textId="77777777" w:rsidTr="0015687C">
        <w:trPr>
          <w:jc w:val="center"/>
        </w:trPr>
        <w:tc>
          <w:tcPr>
            <w:tcW w:w="530" w:type="dxa"/>
          </w:tcPr>
          <w:p w14:paraId="6549CD9E" w14:textId="5DC98ADE" w:rsidR="00F32CB6" w:rsidRPr="00237E03" w:rsidRDefault="00237E03" w:rsidP="0015687C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</w:t>
            </w:r>
          </w:p>
        </w:tc>
        <w:tc>
          <w:tcPr>
            <w:tcW w:w="9149" w:type="dxa"/>
          </w:tcPr>
          <w:p w14:paraId="5B620375" w14:textId="77777777" w:rsidR="00F32CB6" w:rsidRPr="003A7F58" w:rsidRDefault="00F32CB6" w:rsidP="0015687C">
            <w:pPr>
              <w:shd w:val="clear" w:color="auto" w:fill="FFFFFF"/>
              <w:tabs>
                <w:tab w:val="left" w:pos="730"/>
              </w:tabs>
              <w:jc w:val="both"/>
              <w:rPr>
                <w:lang w:val="en-US"/>
              </w:rPr>
            </w:pPr>
            <w:r>
              <w:rPr>
                <w:lang w:val="kk-KZ"/>
              </w:rPr>
              <w:t>Тапсырыс беруші өтінімді телефон арқылы, электрондық пошта және ресми хат арқылы беруге мүмкіндігі бар</w:t>
            </w:r>
            <w:r w:rsidRPr="003A7F58">
              <w:rPr>
                <w:lang w:val="en-US"/>
              </w:rPr>
              <w:t>.</w:t>
            </w:r>
          </w:p>
        </w:tc>
      </w:tr>
      <w:tr w:rsidR="00F32CB6" w:rsidRPr="008C21B6" w14:paraId="2493385E" w14:textId="77777777" w:rsidTr="0015687C">
        <w:trPr>
          <w:jc w:val="center"/>
        </w:trPr>
        <w:tc>
          <w:tcPr>
            <w:tcW w:w="530" w:type="dxa"/>
          </w:tcPr>
          <w:p w14:paraId="544A8F11" w14:textId="3B2E2225" w:rsidR="00F32CB6" w:rsidRPr="00237E03" w:rsidRDefault="00237E03" w:rsidP="0015687C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</w:t>
            </w:r>
          </w:p>
        </w:tc>
        <w:tc>
          <w:tcPr>
            <w:tcW w:w="9149" w:type="dxa"/>
          </w:tcPr>
          <w:p w14:paraId="4B5F5D83" w14:textId="77777777" w:rsidR="00F32CB6" w:rsidRPr="00661DAD" w:rsidRDefault="00F32CB6" w:rsidP="0015687C">
            <w:pPr>
              <w:shd w:val="clear" w:color="auto" w:fill="FFFFFF"/>
              <w:jc w:val="both"/>
              <w:rPr>
                <w:lang w:val="kk-KZ"/>
              </w:rPr>
            </w:pPr>
            <w:r>
              <w:rPr>
                <w:spacing w:val="-2"/>
                <w:lang w:val="kk-KZ"/>
              </w:rPr>
              <w:t>Барлық жұмыстарды Тапсырыс берушінің аумағында жүргізілуі тиіс, ұйымдастыру техникасын тасымалдауға немесе катридждерді қалпына келтіру жағдайларды қоспағанда</w:t>
            </w:r>
            <w:r w:rsidRPr="003A7F58">
              <w:rPr>
                <w:color w:val="000000"/>
                <w:spacing w:val="-2"/>
                <w:lang w:val="en-US"/>
              </w:rPr>
              <w:t>.</w:t>
            </w:r>
            <w:r>
              <w:rPr>
                <w:color w:val="000000"/>
                <w:spacing w:val="-2"/>
                <w:lang w:val="kk-KZ"/>
              </w:rPr>
              <w:t xml:space="preserve"> Жабдықтарды немесе картридждерді тасымалдау қажеттілігі туындаған жағдайда, тасымалдау және жүктеу/түсіру шығындарын Қызмет беруші өзінің есебінен төлейді.  Картридждерді толтыру үшін тасымалдауды Қызмет беруші өзі төлейді</w:t>
            </w:r>
            <w:r w:rsidRPr="00661DAD">
              <w:rPr>
                <w:color w:val="000000"/>
                <w:spacing w:val="-2"/>
                <w:lang w:val="kk-KZ"/>
              </w:rPr>
              <w:t>.</w:t>
            </w:r>
            <w:r>
              <w:rPr>
                <w:color w:val="000000"/>
                <w:spacing w:val="-2"/>
                <w:lang w:val="kk-KZ"/>
              </w:rPr>
              <w:t xml:space="preserve"> Қызмет беруші профилактикалық қызмет көрсету үшін арнайы шаңсорғыш</w:t>
            </w:r>
            <w:r w:rsidRPr="00661DAD">
              <w:rPr>
                <w:color w:val="000000"/>
                <w:spacing w:val="-2"/>
                <w:lang w:val="kk-KZ"/>
              </w:rPr>
              <w:t xml:space="preserve">(тонер </w:t>
            </w:r>
            <w:r>
              <w:rPr>
                <w:color w:val="000000"/>
                <w:spacing w:val="-2"/>
                <w:lang w:val="kk-KZ"/>
              </w:rPr>
              <w:t>үшін</w:t>
            </w:r>
            <w:r w:rsidRPr="00661DAD">
              <w:rPr>
                <w:color w:val="000000"/>
                <w:spacing w:val="-2"/>
                <w:lang w:val="kk-KZ"/>
              </w:rPr>
              <w:t>), антистатикалы</w:t>
            </w:r>
            <w:r>
              <w:rPr>
                <w:color w:val="000000"/>
                <w:spacing w:val="-2"/>
                <w:lang w:val="kk-KZ"/>
              </w:rPr>
              <w:t>қ майлықтар пайдалану тиіс</w:t>
            </w:r>
            <w:r w:rsidRPr="00661DAD">
              <w:rPr>
                <w:color w:val="000000"/>
                <w:spacing w:val="-2"/>
                <w:lang w:val="kk-KZ"/>
              </w:rPr>
              <w:t>.</w:t>
            </w:r>
            <w:r>
              <w:rPr>
                <w:color w:val="000000"/>
                <w:spacing w:val="-2"/>
                <w:lang w:val="kk-KZ"/>
              </w:rPr>
              <w:t xml:space="preserve"> </w:t>
            </w:r>
          </w:p>
        </w:tc>
      </w:tr>
      <w:tr w:rsidR="00F32CB6" w:rsidRPr="00125C66" w14:paraId="32E73E1F" w14:textId="77777777" w:rsidTr="0015687C">
        <w:trPr>
          <w:jc w:val="center"/>
        </w:trPr>
        <w:tc>
          <w:tcPr>
            <w:tcW w:w="530" w:type="dxa"/>
          </w:tcPr>
          <w:p w14:paraId="26AFFC19" w14:textId="19D51A33" w:rsidR="00F32CB6" w:rsidRPr="000B0CC8" w:rsidRDefault="000B0CC8" w:rsidP="0015687C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6</w:t>
            </w:r>
          </w:p>
        </w:tc>
        <w:tc>
          <w:tcPr>
            <w:tcW w:w="9149" w:type="dxa"/>
          </w:tcPr>
          <w:p w14:paraId="486702E7" w14:textId="4D3BC0B7" w:rsidR="00F32CB6" w:rsidRPr="001C242B" w:rsidRDefault="00314755" w:rsidP="00125C66">
            <w:pPr>
              <w:shd w:val="clear" w:color="auto" w:fill="FFFFFF"/>
              <w:jc w:val="both"/>
              <w:rPr>
                <w:spacing w:val="-2"/>
                <w:lang w:val="kk-KZ"/>
              </w:rPr>
            </w:pPr>
            <w:r w:rsidRPr="00314755">
              <w:rPr>
                <w:spacing w:val="-2"/>
                <w:lang w:val="kk-KZ"/>
              </w:rPr>
              <w:t xml:space="preserve">Төлем тоқсан сайын </w:t>
            </w:r>
            <w:r w:rsidR="00193DB4">
              <w:rPr>
                <w:spacing w:val="-2"/>
                <w:lang w:val="kk-KZ"/>
              </w:rPr>
              <w:t>Қызмет берушімен</w:t>
            </w:r>
            <w:r w:rsidRPr="00314755">
              <w:rPr>
                <w:spacing w:val="-2"/>
                <w:lang w:val="kk-KZ"/>
              </w:rPr>
              <w:t xml:space="preserve"> жасалған жұмыстар туралы </w:t>
            </w:r>
            <w:r w:rsidR="00125C66" w:rsidRPr="00314755">
              <w:rPr>
                <w:spacing w:val="-2"/>
                <w:lang w:val="kk-KZ"/>
              </w:rPr>
              <w:t xml:space="preserve">№1 нысан бойынша </w:t>
            </w:r>
            <w:r w:rsidRPr="00314755">
              <w:rPr>
                <w:spacing w:val="-2"/>
                <w:lang w:val="kk-KZ"/>
              </w:rPr>
              <w:t xml:space="preserve">жазбаша толық есепті ұсына отырып, есепті кезеңнен кейінгі айдың 10-нан кешіктірмей </w:t>
            </w:r>
            <w:r w:rsidRPr="00314755">
              <w:rPr>
                <w:spacing w:val="-2"/>
                <w:lang w:val="kk-KZ"/>
              </w:rPr>
              <w:lastRenderedPageBreak/>
              <w:t>жүргізіледі. 4 тоқсан үшін ағымдағы жылдың 20 желтоқсанынан кешіктірмей.</w:t>
            </w:r>
          </w:p>
        </w:tc>
      </w:tr>
      <w:tr w:rsidR="00F32CB6" w:rsidRPr="008C21B6" w14:paraId="2EA675FF" w14:textId="77777777" w:rsidTr="0015687C">
        <w:trPr>
          <w:jc w:val="center"/>
        </w:trPr>
        <w:tc>
          <w:tcPr>
            <w:tcW w:w="530" w:type="dxa"/>
          </w:tcPr>
          <w:p w14:paraId="6C46FBCF" w14:textId="01A878B1" w:rsidR="00F32CB6" w:rsidRPr="000B0CC8" w:rsidRDefault="000B0CC8" w:rsidP="0015687C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lastRenderedPageBreak/>
              <w:t>7</w:t>
            </w:r>
          </w:p>
        </w:tc>
        <w:tc>
          <w:tcPr>
            <w:tcW w:w="9149" w:type="dxa"/>
          </w:tcPr>
          <w:p w14:paraId="7A371826" w14:textId="6C735162" w:rsidR="00F32CB6" w:rsidRDefault="00314755" w:rsidP="00A5525E">
            <w:pPr>
              <w:jc w:val="both"/>
              <w:rPr>
                <w:color w:val="000000"/>
                <w:spacing w:val="-2"/>
                <w:lang w:val="kk-KZ"/>
              </w:rPr>
            </w:pPr>
            <w:r w:rsidRPr="00314755">
              <w:rPr>
                <w:color w:val="000000"/>
                <w:spacing w:val="-2"/>
                <w:lang w:val="kk-KZ"/>
              </w:rPr>
              <w:t>Қызмет көрсету мерзімі: шарт жасалған күннен бастап 20</w:t>
            </w:r>
            <w:r w:rsidR="000B0CC8">
              <w:rPr>
                <w:color w:val="000000"/>
                <w:spacing w:val="-2"/>
                <w:lang w:val="kk-KZ"/>
              </w:rPr>
              <w:t>2</w:t>
            </w:r>
            <w:r w:rsidR="00A5525E">
              <w:rPr>
                <w:color w:val="000000"/>
                <w:spacing w:val="-2"/>
                <w:lang w:val="kk-KZ"/>
              </w:rPr>
              <w:t>5</w:t>
            </w:r>
            <w:r w:rsidRPr="00314755">
              <w:rPr>
                <w:color w:val="000000"/>
                <w:spacing w:val="-2"/>
                <w:lang w:val="kk-KZ"/>
              </w:rPr>
              <w:t xml:space="preserve"> жылдың 31 желтоқсанына дейін.</w:t>
            </w:r>
          </w:p>
        </w:tc>
      </w:tr>
      <w:tr w:rsidR="00F32CB6" w:rsidRPr="00722560" w14:paraId="43EA9393" w14:textId="77777777" w:rsidTr="0015687C">
        <w:trPr>
          <w:jc w:val="center"/>
        </w:trPr>
        <w:tc>
          <w:tcPr>
            <w:tcW w:w="530" w:type="dxa"/>
          </w:tcPr>
          <w:p w14:paraId="43098BC8" w14:textId="018AA7CA" w:rsidR="00F32CB6" w:rsidRPr="00237E03" w:rsidRDefault="000B0CC8" w:rsidP="00237E0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8</w:t>
            </w:r>
          </w:p>
        </w:tc>
        <w:tc>
          <w:tcPr>
            <w:tcW w:w="9149" w:type="dxa"/>
          </w:tcPr>
          <w:p w14:paraId="604450D2" w14:textId="77777777" w:rsidR="00F32CB6" w:rsidRPr="00AF3A4C" w:rsidRDefault="00F32CB6" w:rsidP="0015687C">
            <w:pPr>
              <w:shd w:val="clear" w:color="auto" w:fill="FFFFFF"/>
              <w:jc w:val="both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lang w:val="kk-KZ"/>
              </w:rPr>
              <w:t>Қызмет көрсету орны</w:t>
            </w:r>
            <w:r w:rsidRPr="00AF3A4C">
              <w:rPr>
                <w:color w:val="000000"/>
                <w:spacing w:val="-2"/>
              </w:rPr>
              <w:t xml:space="preserve">: </w:t>
            </w:r>
          </w:p>
          <w:p w14:paraId="37DD67F9" w14:textId="1E39EC49" w:rsidR="00F32CB6" w:rsidRPr="0047101B" w:rsidRDefault="008C21B6" w:rsidP="00722560">
            <w:pPr>
              <w:shd w:val="clear" w:color="auto" w:fill="FFFFFF"/>
              <w:jc w:val="both"/>
              <w:rPr>
                <w:color w:val="000000"/>
                <w:spacing w:val="-2"/>
                <w:lang w:val="kk-KZ"/>
              </w:rPr>
            </w:pPr>
            <w:r>
              <w:rPr>
                <w:color w:val="000000"/>
                <w:lang w:val="kk-KZ"/>
              </w:rPr>
              <w:t>Сарканд</w:t>
            </w:r>
            <w:bookmarkStart w:id="0" w:name="_GoBack"/>
            <w:bookmarkEnd w:id="0"/>
          </w:p>
        </w:tc>
      </w:tr>
    </w:tbl>
    <w:p w14:paraId="192C3942" w14:textId="77777777" w:rsidR="00F32CB6" w:rsidRPr="00993102" w:rsidRDefault="00F32CB6" w:rsidP="00F32CB6">
      <w:pPr>
        <w:shd w:val="clear" w:color="auto" w:fill="FFFFFF"/>
        <w:ind w:left="-426"/>
        <w:jc w:val="center"/>
        <w:rPr>
          <w:color w:val="000000"/>
          <w:lang w:val="kk-KZ"/>
        </w:rPr>
      </w:pPr>
    </w:p>
    <w:p w14:paraId="159DD399" w14:textId="62CB4941" w:rsidR="00B447DE" w:rsidRDefault="00B447DE" w:rsidP="00F32CB6">
      <w:pPr>
        <w:shd w:val="clear" w:color="auto" w:fill="FFFFFF"/>
        <w:ind w:left="-426"/>
        <w:jc w:val="center"/>
        <w:rPr>
          <w:b/>
          <w:color w:val="000000"/>
          <w:lang w:val="kk-KZ"/>
        </w:rPr>
      </w:pPr>
    </w:p>
    <w:p w14:paraId="44B24D76" w14:textId="77777777" w:rsidR="00C855DE" w:rsidRDefault="00C855DE" w:rsidP="00F32CB6">
      <w:pPr>
        <w:shd w:val="clear" w:color="auto" w:fill="FFFFFF"/>
        <w:ind w:left="-426"/>
        <w:jc w:val="center"/>
        <w:rPr>
          <w:b/>
          <w:color w:val="000000"/>
          <w:lang w:val="kk-KZ"/>
        </w:rPr>
      </w:pPr>
    </w:p>
    <w:p w14:paraId="075287EE" w14:textId="77777777" w:rsidR="00C855DE" w:rsidRDefault="00C855DE" w:rsidP="00F32CB6">
      <w:pPr>
        <w:shd w:val="clear" w:color="auto" w:fill="FFFFFF"/>
        <w:ind w:left="-426"/>
        <w:jc w:val="center"/>
        <w:rPr>
          <w:b/>
          <w:color w:val="000000"/>
          <w:lang w:val="kk-KZ"/>
        </w:rPr>
      </w:pPr>
    </w:p>
    <w:p w14:paraId="043563B2" w14:textId="77777777" w:rsidR="00C855DE" w:rsidRDefault="00C855DE" w:rsidP="00F32CB6">
      <w:pPr>
        <w:shd w:val="clear" w:color="auto" w:fill="FFFFFF"/>
        <w:ind w:left="-426"/>
        <w:jc w:val="center"/>
        <w:rPr>
          <w:b/>
          <w:color w:val="000000"/>
          <w:lang w:val="kk-KZ"/>
        </w:rPr>
      </w:pPr>
    </w:p>
    <w:p w14:paraId="0F3E59EA" w14:textId="77777777" w:rsidR="00C855DE" w:rsidRDefault="00C855DE" w:rsidP="00F32CB6">
      <w:pPr>
        <w:shd w:val="clear" w:color="auto" w:fill="FFFFFF"/>
        <w:ind w:left="-426"/>
        <w:jc w:val="center"/>
        <w:rPr>
          <w:b/>
          <w:color w:val="000000"/>
          <w:lang w:val="kk-KZ"/>
        </w:rPr>
      </w:pPr>
    </w:p>
    <w:p w14:paraId="660C2CF7" w14:textId="77777777" w:rsidR="00C855DE" w:rsidRDefault="00C855DE" w:rsidP="00F32CB6">
      <w:pPr>
        <w:shd w:val="clear" w:color="auto" w:fill="FFFFFF"/>
        <w:ind w:left="-426"/>
        <w:jc w:val="center"/>
        <w:rPr>
          <w:b/>
          <w:color w:val="000000"/>
          <w:lang w:val="kk-KZ"/>
        </w:rPr>
      </w:pPr>
    </w:p>
    <w:p w14:paraId="2BC6370E" w14:textId="6E3AD1E6" w:rsidR="00B447DE" w:rsidRDefault="00B447DE" w:rsidP="00F32CB6">
      <w:pPr>
        <w:shd w:val="clear" w:color="auto" w:fill="FFFFFF"/>
        <w:ind w:left="-426"/>
        <w:jc w:val="center"/>
        <w:rPr>
          <w:b/>
          <w:color w:val="000000"/>
          <w:lang w:val="kk-KZ"/>
        </w:rPr>
      </w:pPr>
    </w:p>
    <w:p w14:paraId="61935F23" w14:textId="77777777" w:rsidR="00B447DE" w:rsidRDefault="00B447DE" w:rsidP="00F32CB6">
      <w:pPr>
        <w:shd w:val="clear" w:color="auto" w:fill="FFFFFF"/>
        <w:ind w:left="-426"/>
        <w:jc w:val="center"/>
        <w:rPr>
          <w:b/>
          <w:color w:val="000000"/>
          <w:lang w:val="kk-KZ"/>
        </w:rPr>
      </w:pPr>
    </w:p>
    <w:p w14:paraId="4BF66C42" w14:textId="77777777" w:rsidR="00F32CB6" w:rsidRPr="001C242B" w:rsidRDefault="00F32CB6" w:rsidP="00F32CB6">
      <w:pPr>
        <w:shd w:val="clear" w:color="auto" w:fill="FFFFFF"/>
        <w:ind w:left="-426"/>
        <w:jc w:val="center"/>
        <w:rPr>
          <w:b/>
          <w:color w:val="000000"/>
          <w:lang w:val="kk-KZ"/>
        </w:rPr>
      </w:pPr>
      <w:r>
        <w:rPr>
          <w:b/>
          <w:color w:val="000000"/>
          <w:lang w:val="kk-KZ"/>
        </w:rPr>
        <w:t>Қызметтің құрамы</w:t>
      </w:r>
    </w:p>
    <w:tbl>
      <w:tblPr>
        <w:tblW w:w="4948" w:type="pct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11"/>
        <w:gridCol w:w="7141"/>
        <w:gridCol w:w="2115"/>
      </w:tblGrid>
      <w:tr w:rsidR="00F32CB6" w:rsidRPr="008E6137" w14:paraId="36D5DBB9" w14:textId="77777777" w:rsidTr="008B3202">
        <w:trPr>
          <w:trHeight w:hRule="exact" w:val="588"/>
        </w:trPr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7A3F984" w14:textId="77777777" w:rsidR="00F32CB6" w:rsidRPr="008E6137" w:rsidRDefault="00F32CB6" w:rsidP="0015687C">
            <w:pPr>
              <w:shd w:val="clear" w:color="auto" w:fill="FFFFFF"/>
              <w:spacing w:line="269" w:lineRule="exact"/>
              <w:ind w:left="-57" w:right="-57"/>
              <w:jc w:val="center"/>
              <w:rPr>
                <w:bCs/>
                <w:color w:val="000000"/>
                <w:lang w:val="en-US"/>
              </w:rPr>
            </w:pPr>
            <w:r w:rsidRPr="008E6137">
              <w:rPr>
                <w:bCs/>
                <w:color w:val="000000"/>
                <w:lang w:val="en-US"/>
              </w:rPr>
              <w:t>№</w:t>
            </w:r>
          </w:p>
          <w:p w14:paraId="78A8191D" w14:textId="77777777" w:rsidR="00F32CB6" w:rsidRPr="008E6137" w:rsidRDefault="00F32CB6" w:rsidP="0015687C">
            <w:pPr>
              <w:shd w:val="clear" w:color="auto" w:fill="FFFFFF"/>
              <w:spacing w:line="269" w:lineRule="exact"/>
              <w:ind w:left="-57" w:right="-57"/>
              <w:jc w:val="center"/>
              <w:rPr>
                <w:color w:val="000000"/>
                <w:lang w:val="en-US"/>
              </w:rPr>
            </w:pPr>
            <w:proofErr w:type="gramStart"/>
            <w:r w:rsidRPr="00FB69BF">
              <w:rPr>
                <w:bCs/>
                <w:color w:val="000000"/>
              </w:rPr>
              <w:t>п</w:t>
            </w:r>
            <w:proofErr w:type="gramEnd"/>
            <w:r w:rsidRPr="008E6137">
              <w:rPr>
                <w:bCs/>
                <w:color w:val="000000"/>
                <w:lang w:val="en-US"/>
              </w:rPr>
              <w:t>/</w:t>
            </w:r>
            <w:r w:rsidRPr="00FB69BF">
              <w:rPr>
                <w:bCs/>
                <w:color w:val="000000"/>
              </w:rPr>
              <w:t>п</w:t>
            </w:r>
          </w:p>
        </w:tc>
        <w:tc>
          <w:tcPr>
            <w:tcW w:w="7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3D85768" w14:textId="77777777" w:rsidR="00F32CB6" w:rsidRPr="001C242B" w:rsidRDefault="00F32CB6" w:rsidP="0015687C">
            <w:pPr>
              <w:shd w:val="clear" w:color="auto" w:fill="FFFFFF"/>
              <w:jc w:val="center"/>
              <w:rPr>
                <w:color w:val="000000"/>
                <w:lang w:val="kk-KZ"/>
              </w:rPr>
            </w:pPr>
            <w:r>
              <w:rPr>
                <w:bCs/>
                <w:color w:val="000000"/>
                <w:spacing w:val="-1"/>
                <w:lang w:val="kk-KZ"/>
              </w:rPr>
              <w:t>Қызмет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9E23F1" w14:textId="77777777" w:rsidR="00F32CB6" w:rsidRPr="001C242B" w:rsidRDefault="00F32CB6" w:rsidP="0015687C">
            <w:pPr>
              <w:shd w:val="clear" w:color="auto" w:fill="FFFFFF"/>
              <w:jc w:val="center"/>
              <w:rPr>
                <w:bCs/>
                <w:color w:val="000000"/>
                <w:spacing w:val="-1"/>
                <w:lang w:val="kk-KZ"/>
              </w:rPr>
            </w:pPr>
            <w:r>
              <w:rPr>
                <w:bCs/>
                <w:color w:val="000000"/>
                <w:spacing w:val="-1"/>
                <w:lang w:val="kk-KZ"/>
              </w:rPr>
              <w:t>Орындау мерзімдері</w:t>
            </w:r>
          </w:p>
        </w:tc>
      </w:tr>
      <w:tr w:rsidR="00F32CB6" w:rsidRPr="00FB69BF" w14:paraId="05E0E501" w14:textId="77777777" w:rsidTr="008B3202">
        <w:trPr>
          <w:trHeight w:hRule="exact" w:val="2271"/>
        </w:trPr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55B15C2" w14:textId="77777777" w:rsidR="00F32CB6" w:rsidRPr="008E6137" w:rsidRDefault="00F32CB6" w:rsidP="0015687C">
            <w:pPr>
              <w:shd w:val="clear" w:color="auto" w:fill="FFFFFF"/>
              <w:spacing w:line="269" w:lineRule="exact"/>
              <w:ind w:left="-57" w:right="-57"/>
              <w:jc w:val="center"/>
              <w:rPr>
                <w:bCs/>
                <w:color w:val="000000"/>
                <w:lang w:val="en-US"/>
              </w:rPr>
            </w:pPr>
            <w:r w:rsidRPr="008E6137">
              <w:rPr>
                <w:bCs/>
                <w:color w:val="000000"/>
                <w:lang w:val="en-US"/>
              </w:rPr>
              <w:t>1</w:t>
            </w:r>
          </w:p>
        </w:tc>
        <w:tc>
          <w:tcPr>
            <w:tcW w:w="7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5E8D3D" w14:textId="58BE74A7" w:rsidR="00F32CB6" w:rsidRPr="004045D6" w:rsidRDefault="00F32CB6" w:rsidP="0015687C">
            <w:pPr>
              <w:shd w:val="clear" w:color="auto" w:fill="FFFFFF"/>
              <w:tabs>
                <w:tab w:val="left" w:pos="730"/>
              </w:tabs>
              <w:jc w:val="both"/>
              <w:rPr>
                <w:lang w:val="en-US"/>
              </w:rPr>
            </w:pPr>
            <w:r>
              <w:rPr>
                <w:lang w:val="kk-KZ"/>
              </w:rPr>
              <w:t xml:space="preserve">Қызмет беруші </w:t>
            </w:r>
            <w:r w:rsidRPr="008E6137">
              <w:rPr>
                <w:lang w:val="en-US"/>
              </w:rPr>
              <w:t>№1</w:t>
            </w:r>
            <w:r w:rsidR="00193DB4">
              <w:rPr>
                <w:lang w:val="kk-KZ"/>
              </w:rPr>
              <w:t xml:space="preserve"> </w:t>
            </w:r>
            <w:r>
              <w:rPr>
                <w:lang w:val="kk-KZ"/>
              </w:rPr>
              <w:t>кестедегі көрсетілген жабдықтардың диагостикасын жасауы тиіс</w:t>
            </w:r>
            <w:r w:rsidRPr="00F637E4">
              <w:rPr>
                <w:lang w:val="en-US"/>
              </w:rPr>
              <w:t xml:space="preserve">. </w:t>
            </w:r>
            <w:r>
              <w:t>Диагностика</w:t>
            </w:r>
            <w:r w:rsidRPr="004045D6">
              <w:rPr>
                <w:lang w:val="en-US"/>
              </w:rPr>
              <w:t xml:space="preserve"> </w:t>
            </w:r>
            <w:r>
              <w:rPr>
                <w:lang w:val="kk-KZ"/>
              </w:rPr>
              <w:t xml:space="preserve">кем дегенде қамтуы </w:t>
            </w:r>
            <w:proofErr w:type="gramStart"/>
            <w:r>
              <w:rPr>
                <w:lang w:val="kk-KZ"/>
              </w:rPr>
              <w:t>тиіс</w:t>
            </w:r>
            <w:proofErr w:type="gramEnd"/>
            <w:r w:rsidRPr="004045D6">
              <w:rPr>
                <w:lang w:val="en-US"/>
              </w:rPr>
              <w:t xml:space="preserve">: </w:t>
            </w:r>
          </w:p>
          <w:p w14:paraId="105D4E3B" w14:textId="11183286" w:rsidR="00F32CB6" w:rsidRDefault="00F32CB6" w:rsidP="00F32CB6">
            <w:pPr>
              <w:pStyle w:val="a8"/>
              <w:numPr>
                <w:ilvl w:val="0"/>
                <w:numId w:val="15"/>
              </w:numPr>
              <w:shd w:val="clear" w:color="auto" w:fill="FFFFFF"/>
              <w:tabs>
                <w:tab w:val="left" w:pos="730"/>
              </w:tabs>
              <w:jc w:val="both"/>
            </w:pPr>
            <w:r>
              <w:rPr>
                <w:lang w:val="kk-KZ"/>
              </w:rPr>
              <w:t>жабдықтарды тексеру</w:t>
            </w:r>
            <w:r>
              <w:t>,</w:t>
            </w:r>
            <w:r w:rsidR="00193DB4">
              <w:rPr>
                <w:lang w:val="kk-KZ"/>
              </w:rPr>
              <w:t xml:space="preserve"> </w:t>
            </w:r>
            <w:r>
              <w:rPr>
                <w:lang w:val="kk-KZ"/>
              </w:rPr>
              <w:t>электроника және механизмдер ақауларын диагностикалау</w:t>
            </w:r>
            <w:r>
              <w:t>;</w:t>
            </w:r>
          </w:p>
          <w:p w14:paraId="668EE494" w14:textId="77777777" w:rsidR="00F32CB6" w:rsidRDefault="00F32CB6" w:rsidP="00F32CB6">
            <w:pPr>
              <w:pStyle w:val="a8"/>
              <w:numPr>
                <w:ilvl w:val="0"/>
                <w:numId w:val="15"/>
              </w:numPr>
              <w:shd w:val="clear" w:color="auto" w:fill="FFFFFF"/>
              <w:tabs>
                <w:tab w:val="left" w:pos="730"/>
              </w:tabs>
              <w:jc w:val="both"/>
            </w:pPr>
            <w:r>
              <w:rPr>
                <w:lang w:val="kk-KZ"/>
              </w:rPr>
              <w:t xml:space="preserve">Шығын материалдар пайдалану тексеру, оларды ауыстыру бойнша </w:t>
            </w:r>
            <w:r w:rsidRPr="009F7DCC">
              <w:rPr>
                <w:lang w:val="kk-KZ"/>
              </w:rPr>
              <w:t>ұсынымдар</w:t>
            </w:r>
            <w:r>
              <w:rPr>
                <w:lang w:val="kk-KZ"/>
              </w:rPr>
              <w:t xml:space="preserve"> беру</w:t>
            </w:r>
            <w:r>
              <w:t>;</w:t>
            </w:r>
          </w:p>
          <w:p w14:paraId="4E606D75" w14:textId="545ACE78" w:rsidR="00F32CB6" w:rsidRDefault="00F32CB6" w:rsidP="00125C66">
            <w:pPr>
              <w:pStyle w:val="a8"/>
              <w:numPr>
                <w:ilvl w:val="0"/>
                <w:numId w:val="15"/>
              </w:numPr>
              <w:shd w:val="clear" w:color="auto" w:fill="FFFFFF"/>
              <w:tabs>
                <w:tab w:val="left" w:pos="730"/>
              </w:tabs>
              <w:jc w:val="both"/>
              <w:rPr>
                <w:bCs/>
                <w:color w:val="000000"/>
                <w:spacing w:val="-1"/>
              </w:rPr>
            </w:pPr>
            <w:r>
              <w:rPr>
                <w:lang w:val="kk-KZ"/>
              </w:rPr>
              <w:t>Профилактикалық қызмет көрсету және жөндеу жүргізу қажеттілігі</w:t>
            </w:r>
            <w:r>
              <w:t>.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540216" w14:textId="0D0097D5" w:rsidR="00F32CB6" w:rsidRPr="001C242B" w:rsidRDefault="000B0CC8" w:rsidP="0015687C">
            <w:pPr>
              <w:shd w:val="clear" w:color="auto" w:fill="FFFFFF"/>
              <w:jc w:val="both"/>
              <w:rPr>
                <w:lang w:val="kk-KZ"/>
              </w:rPr>
            </w:pPr>
            <w:r>
              <w:rPr>
                <w:lang w:val="kk-KZ"/>
              </w:rPr>
              <w:t>Тапсырыс берушінің өтінімі бойынша</w:t>
            </w:r>
          </w:p>
        </w:tc>
      </w:tr>
      <w:tr w:rsidR="00F32CB6" w:rsidRPr="00FB69BF" w14:paraId="26F7347C" w14:textId="77777777" w:rsidTr="008B3202">
        <w:trPr>
          <w:trHeight w:hRule="exact" w:val="2828"/>
        </w:trPr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FBE1721" w14:textId="77777777" w:rsidR="00F32CB6" w:rsidRPr="00FB69BF" w:rsidRDefault="00F32CB6" w:rsidP="0015687C">
            <w:pPr>
              <w:shd w:val="clear" w:color="auto" w:fill="FFFFFF"/>
              <w:spacing w:line="269" w:lineRule="exact"/>
              <w:ind w:left="-57" w:right="-5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</w:t>
            </w:r>
          </w:p>
        </w:tc>
        <w:tc>
          <w:tcPr>
            <w:tcW w:w="7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8A1691" w14:textId="6ACD805F" w:rsidR="00F32CB6" w:rsidRPr="00FB69BF" w:rsidRDefault="00F32CB6" w:rsidP="0015687C">
            <w:pPr>
              <w:shd w:val="clear" w:color="auto" w:fill="FFFFFF"/>
              <w:tabs>
                <w:tab w:val="left" w:pos="730"/>
              </w:tabs>
              <w:jc w:val="both"/>
            </w:pPr>
            <w:r>
              <w:rPr>
                <w:lang w:val="kk-KZ"/>
              </w:rPr>
              <w:t xml:space="preserve">Қызмет беруші </w:t>
            </w:r>
            <w:r>
              <w:t xml:space="preserve">№ 1 </w:t>
            </w:r>
            <w:proofErr w:type="spellStart"/>
            <w:r>
              <w:t>кестедег</w:t>
            </w:r>
            <w:proofErr w:type="spellEnd"/>
            <w:r>
              <w:rPr>
                <w:lang w:val="kk-KZ"/>
              </w:rPr>
              <w:t>і көрсетілген жабдықтарға диагностика қорытындылары бойынша профилактикалық қызмет көрсету жүргізуі тиіс</w:t>
            </w:r>
            <w:r>
              <w:t>.</w:t>
            </w:r>
            <w:r>
              <w:rPr>
                <w:lang w:val="kk-KZ"/>
              </w:rPr>
              <w:t xml:space="preserve"> Профилактикалық қызмет көрсету кем дегенде </w:t>
            </w:r>
            <w:r w:rsidR="000B0CC8">
              <w:rPr>
                <w:lang w:val="kk-KZ"/>
              </w:rPr>
              <w:t xml:space="preserve">келесіні </w:t>
            </w:r>
            <w:r>
              <w:rPr>
                <w:lang w:val="kk-KZ"/>
              </w:rPr>
              <w:t xml:space="preserve">қамтуы тиіс </w:t>
            </w:r>
            <w:r>
              <w:t>:</w:t>
            </w:r>
          </w:p>
          <w:p w14:paraId="7E90A0BF" w14:textId="77777777" w:rsidR="00F32CB6" w:rsidRDefault="00F32CB6" w:rsidP="00193DB4">
            <w:pPr>
              <w:pStyle w:val="a8"/>
              <w:numPr>
                <w:ilvl w:val="0"/>
                <w:numId w:val="18"/>
              </w:numPr>
              <w:shd w:val="clear" w:color="auto" w:fill="FFFFFF"/>
            </w:pPr>
            <w:r w:rsidRPr="009F7DCC">
              <w:rPr>
                <w:lang w:val="kk-KZ"/>
              </w:rPr>
              <w:t>шаңнан</w:t>
            </w:r>
            <w:r>
              <w:t>/</w:t>
            </w:r>
            <w:r w:rsidRPr="009F7DCC">
              <w:rPr>
                <w:lang w:val="kk-KZ"/>
              </w:rPr>
              <w:t>кірден</w:t>
            </w:r>
            <w:r>
              <w:t>/тонер</w:t>
            </w:r>
            <w:r w:rsidRPr="009F7DCC">
              <w:rPr>
                <w:lang w:val="kk-KZ"/>
              </w:rPr>
              <w:t>дан</w:t>
            </w:r>
            <w:r>
              <w:t>/</w:t>
            </w:r>
            <w:r w:rsidRPr="009F7DCC">
              <w:rPr>
                <w:lang w:val="kk-KZ"/>
              </w:rPr>
              <w:t xml:space="preserve">қағаз қиындыларынан </w:t>
            </w:r>
            <w:r>
              <w:t>/</w:t>
            </w:r>
            <w:r w:rsidRPr="009F7DCC">
              <w:rPr>
                <w:lang w:val="kk-KZ"/>
              </w:rPr>
              <w:t>қыстырмадан  тазарту</w:t>
            </w:r>
            <w:r w:rsidRPr="00FB69BF">
              <w:t>,</w:t>
            </w:r>
          </w:p>
          <w:p w14:paraId="0D73CB0E" w14:textId="77777777" w:rsidR="00F32CB6" w:rsidRDefault="00F32CB6" w:rsidP="00193DB4">
            <w:pPr>
              <w:pStyle w:val="a8"/>
              <w:numPr>
                <w:ilvl w:val="0"/>
                <w:numId w:val="18"/>
              </w:numPr>
              <w:shd w:val="clear" w:color="auto" w:fill="FFFFFF"/>
            </w:pPr>
            <w:r w:rsidRPr="009F7DCC">
              <w:rPr>
                <w:lang w:val="kk-KZ"/>
              </w:rPr>
              <w:t>механизмдерді майлау</w:t>
            </w:r>
            <w:r>
              <w:t>.</w:t>
            </w:r>
          </w:p>
          <w:p w14:paraId="26E6BEB5" w14:textId="77777777" w:rsidR="00F32CB6" w:rsidRPr="009F7DCC" w:rsidRDefault="00F32CB6" w:rsidP="00193DB4">
            <w:pPr>
              <w:pStyle w:val="a8"/>
              <w:numPr>
                <w:ilvl w:val="0"/>
                <w:numId w:val="18"/>
              </w:numPr>
              <w:shd w:val="clear" w:color="auto" w:fill="FFFFFF"/>
              <w:tabs>
                <w:tab w:val="left" w:pos="730"/>
              </w:tabs>
              <w:rPr>
                <w:lang w:val="kk-KZ"/>
              </w:rPr>
            </w:pPr>
            <w:r>
              <w:rPr>
                <w:lang w:val="kk-KZ"/>
              </w:rPr>
              <w:t xml:space="preserve">Процессордағы терможақпаны аустыру </w:t>
            </w:r>
            <w:r>
              <w:t>(</w:t>
            </w:r>
            <w:r>
              <w:rPr>
                <w:lang w:val="kk-KZ"/>
              </w:rPr>
              <w:t>керек жағдайда</w:t>
            </w:r>
            <w:r>
              <w:t>).</w:t>
            </w:r>
          </w:p>
          <w:p w14:paraId="7D2EE092" w14:textId="77777777" w:rsidR="00F32CB6" w:rsidRPr="009F7DCC" w:rsidRDefault="00F32CB6" w:rsidP="00193DB4">
            <w:pPr>
              <w:pStyle w:val="a8"/>
              <w:numPr>
                <w:ilvl w:val="0"/>
                <w:numId w:val="18"/>
              </w:numPr>
              <w:shd w:val="clear" w:color="auto" w:fill="FFFFFF"/>
              <w:tabs>
                <w:tab w:val="left" w:pos="730"/>
              </w:tabs>
              <w:rPr>
                <w:lang w:val="kk-KZ"/>
              </w:rPr>
            </w:pPr>
            <w:r w:rsidRPr="009F7DCC">
              <w:rPr>
                <w:lang w:val="kk-KZ"/>
              </w:rPr>
              <w:t>құрал-жабдықтың жұмысқа қабілеттілігін бақылау.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6A316F" w14:textId="77777777" w:rsidR="00F32CB6" w:rsidRPr="001506B5" w:rsidRDefault="00F32CB6" w:rsidP="0015687C">
            <w:pPr>
              <w:shd w:val="clear" w:color="auto" w:fill="FFFFFF"/>
              <w:tabs>
                <w:tab w:val="left" w:pos="730"/>
              </w:tabs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Тапсырыс берушінің өтінімі бойынша </w:t>
            </w:r>
          </w:p>
        </w:tc>
      </w:tr>
      <w:tr w:rsidR="00F32CB6" w:rsidRPr="008B3202" w14:paraId="63C5D798" w14:textId="77777777" w:rsidTr="008B3202">
        <w:trPr>
          <w:trHeight w:val="1983"/>
        </w:trPr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4A5459F" w14:textId="77777777" w:rsidR="00F32CB6" w:rsidRPr="006146CE" w:rsidRDefault="00F32CB6" w:rsidP="0015687C">
            <w:pPr>
              <w:shd w:val="clear" w:color="auto" w:fill="FFFFFF"/>
              <w:spacing w:line="269" w:lineRule="exact"/>
              <w:ind w:left="-57" w:right="-57"/>
              <w:jc w:val="center"/>
              <w:rPr>
                <w:bCs/>
                <w:color w:val="000000"/>
                <w:lang w:val="kk-KZ"/>
              </w:rPr>
            </w:pPr>
            <w:r>
              <w:rPr>
                <w:bCs/>
                <w:color w:val="000000"/>
                <w:lang w:val="kk-KZ"/>
              </w:rPr>
              <w:t>3</w:t>
            </w:r>
          </w:p>
        </w:tc>
        <w:tc>
          <w:tcPr>
            <w:tcW w:w="7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36CD708" w14:textId="014386E3" w:rsidR="00F32CB6" w:rsidRPr="006B6026" w:rsidRDefault="000B0CC8" w:rsidP="0015687C">
            <w:pPr>
              <w:shd w:val="clear" w:color="auto" w:fill="FFFFFF"/>
              <w:tabs>
                <w:tab w:val="left" w:pos="730"/>
              </w:tabs>
              <w:jc w:val="both"/>
              <w:rPr>
                <w:lang w:val="kk-KZ"/>
              </w:rPr>
            </w:pPr>
            <w:r w:rsidRPr="00D234B2">
              <w:rPr>
                <w:lang w:val="kk-KZ"/>
              </w:rPr>
              <w:t>№ 1 кестедег</w:t>
            </w:r>
            <w:r>
              <w:rPr>
                <w:lang w:val="kk-KZ"/>
              </w:rPr>
              <w:t>і көрсетілген ж</w:t>
            </w:r>
            <w:r w:rsidRPr="000B0CC8">
              <w:rPr>
                <w:lang w:val="kk-KZ"/>
              </w:rPr>
              <w:t>абдық</w:t>
            </w:r>
            <w:r>
              <w:rPr>
                <w:lang w:val="kk-KZ"/>
              </w:rPr>
              <w:t>тар</w:t>
            </w:r>
            <w:r w:rsidRPr="000B0CC8">
              <w:rPr>
                <w:lang w:val="kk-KZ"/>
              </w:rPr>
              <w:t xml:space="preserve"> істен шыққан жағдайда</w:t>
            </w:r>
            <w:r>
              <w:rPr>
                <w:lang w:val="kk-KZ"/>
              </w:rPr>
              <w:t>,</w:t>
            </w:r>
            <w:r w:rsidRPr="000B0CC8">
              <w:rPr>
                <w:lang w:val="kk-KZ"/>
              </w:rPr>
              <w:t xml:space="preserve"> </w:t>
            </w:r>
            <w:r w:rsidR="00F32CB6">
              <w:rPr>
                <w:lang w:val="kk-KZ"/>
              </w:rPr>
              <w:t>Қызмет беруші Тапсырыс берушінің келісімі бойынша диагностика қорытындылары бойынша</w:t>
            </w:r>
            <w:r w:rsidR="00193DB4">
              <w:rPr>
                <w:lang w:val="kk-KZ"/>
              </w:rPr>
              <w:t xml:space="preserve"> </w:t>
            </w:r>
            <w:r w:rsidR="00F32CB6" w:rsidRPr="006B6026">
              <w:rPr>
                <w:lang w:val="kk-KZ"/>
              </w:rPr>
              <w:t>(б</w:t>
            </w:r>
            <w:r w:rsidR="00F32CB6">
              <w:rPr>
                <w:lang w:val="kk-KZ"/>
              </w:rPr>
              <w:t>өлшектерді және шығын материалдарды ауыстыр</w:t>
            </w:r>
            <w:r>
              <w:rPr>
                <w:lang w:val="kk-KZ"/>
              </w:rPr>
              <w:t>ып</w:t>
            </w:r>
            <w:r w:rsidR="00F32CB6" w:rsidRPr="006B6026">
              <w:rPr>
                <w:lang w:val="kk-KZ"/>
              </w:rPr>
              <w:t>)</w:t>
            </w:r>
            <w:r>
              <w:rPr>
                <w:lang w:val="kk-KZ"/>
              </w:rPr>
              <w:t xml:space="preserve"> </w:t>
            </w:r>
            <w:r w:rsidR="00F32CB6" w:rsidRPr="006B6026">
              <w:rPr>
                <w:lang w:val="kk-KZ"/>
              </w:rPr>
              <w:t xml:space="preserve">№ 1 </w:t>
            </w:r>
            <w:r w:rsidR="00F32CB6">
              <w:rPr>
                <w:lang w:val="kk-KZ"/>
              </w:rPr>
              <w:t>кестедегі көрсетілген құралдарға жөндеу жұмыстары жүргізілуі тиіс</w:t>
            </w:r>
            <w:r w:rsidR="00F32CB6" w:rsidRPr="006B6026">
              <w:rPr>
                <w:lang w:val="kk-KZ"/>
              </w:rPr>
              <w:t>.</w:t>
            </w:r>
            <w:r w:rsidR="00F32CB6">
              <w:rPr>
                <w:lang w:val="kk-KZ"/>
              </w:rPr>
              <w:t xml:space="preserve"> </w:t>
            </w:r>
          </w:p>
          <w:p w14:paraId="01820189" w14:textId="77777777" w:rsidR="00F32CB6" w:rsidRPr="006B6026" w:rsidRDefault="00F32CB6" w:rsidP="0015687C">
            <w:pPr>
              <w:shd w:val="clear" w:color="auto" w:fill="FFFFFF"/>
              <w:tabs>
                <w:tab w:val="left" w:pos="730"/>
              </w:tabs>
              <w:jc w:val="both"/>
              <w:rPr>
                <w:lang w:val="kk-KZ"/>
              </w:rPr>
            </w:pPr>
            <w:r>
              <w:rPr>
                <w:lang w:val="kk-KZ"/>
              </w:rPr>
              <w:t>Жөндеу кем дегенде қамтуы тиіс</w:t>
            </w:r>
            <w:r w:rsidRPr="006B6026">
              <w:rPr>
                <w:lang w:val="kk-KZ"/>
              </w:rPr>
              <w:t>:</w:t>
            </w:r>
          </w:p>
          <w:p w14:paraId="4E97D09A" w14:textId="77777777" w:rsidR="00F32CB6" w:rsidRDefault="00F32CB6" w:rsidP="00F32CB6">
            <w:pPr>
              <w:pStyle w:val="a8"/>
              <w:numPr>
                <w:ilvl w:val="0"/>
                <w:numId w:val="16"/>
              </w:numPr>
              <w:shd w:val="clear" w:color="auto" w:fill="FFFFFF"/>
              <w:tabs>
                <w:tab w:val="left" w:pos="730"/>
              </w:tabs>
              <w:jc w:val="both"/>
            </w:pPr>
            <w:r>
              <w:rPr>
                <w:lang w:val="kk-KZ"/>
              </w:rPr>
              <w:t>Бөлшектерді ауыстыру</w:t>
            </w:r>
            <w:r>
              <w:t xml:space="preserve">; </w:t>
            </w:r>
          </w:p>
          <w:p w14:paraId="312A7E89" w14:textId="77777777" w:rsidR="00F32CB6" w:rsidRPr="00FB69BF" w:rsidRDefault="00F32CB6" w:rsidP="00F32CB6">
            <w:pPr>
              <w:pStyle w:val="a8"/>
              <w:numPr>
                <w:ilvl w:val="0"/>
                <w:numId w:val="16"/>
              </w:numPr>
              <w:shd w:val="clear" w:color="auto" w:fill="FFFFFF"/>
              <w:tabs>
                <w:tab w:val="left" w:pos="730"/>
              </w:tabs>
              <w:jc w:val="both"/>
            </w:pPr>
            <w:r>
              <w:rPr>
                <w:lang w:val="kk-KZ"/>
              </w:rPr>
              <w:t>жабдықтарды жұмыс қалпына келтіру</w:t>
            </w:r>
            <w:r>
              <w:t>.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451866" w14:textId="1B05C4D8" w:rsidR="00F32CB6" w:rsidRPr="00871844" w:rsidRDefault="00F32CB6" w:rsidP="00D234B2">
            <w:pPr>
              <w:shd w:val="clear" w:color="auto" w:fill="FFFFFF"/>
              <w:tabs>
                <w:tab w:val="left" w:pos="730"/>
              </w:tabs>
              <w:jc w:val="both"/>
              <w:rPr>
                <w:lang w:val="kk-KZ"/>
              </w:rPr>
            </w:pPr>
            <w:r>
              <w:rPr>
                <w:lang w:val="kk-KZ"/>
              </w:rPr>
              <w:t>Тапсырыс берушінің өтінімі бойынша</w:t>
            </w:r>
            <w:r w:rsidR="00D234B2">
              <w:rPr>
                <w:lang w:val="kk-KZ"/>
              </w:rPr>
              <w:t>. Өтінім тү</w:t>
            </w:r>
            <w:r w:rsidR="00871844">
              <w:rPr>
                <w:lang w:val="kk-KZ"/>
              </w:rPr>
              <w:t xml:space="preserve">скеннен бастап </w:t>
            </w:r>
            <w:r w:rsidR="008B3202">
              <w:rPr>
                <w:lang w:val="kk-KZ"/>
              </w:rPr>
              <w:t>1</w:t>
            </w:r>
            <w:r w:rsidR="00D234B2">
              <w:rPr>
                <w:lang w:val="kk-KZ"/>
              </w:rPr>
              <w:t>0</w:t>
            </w:r>
            <w:r w:rsidR="00871844">
              <w:rPr>
                <w:lang w:val="kk-KZ"/>
              </w:rPr>
              <w:t xml:space="preserve"> </w:t>
            </w:r>
            <w:r w:rsidR="00D234B2">
              <w:rPr>
                <w:lang w:val="kk-KZ"/>
              </w:rPr>
              <w:t xml:space="preserve">күнтізбелік </w:t>
            </w:r>
            <w:r w:rsidR="00871844">
              <w:rPr>
                <w:lang w:val="kk-KZ"/>
              </w:rPr>
              <w:t>күн</w:t>
            </w:r>
            <w:r w:rsidR="000B0CC8">
              <w:rPr>
                <w:lang w:val="kk-KZ"/>
              </w:rPr>
              <w:t>нен аспайтын мерзімде</w:t>
            </w:r>
            <w:r w:rsidR="00871844">
              <w:rPr>
                <w:lang w:val="kk-KZ"/>
              </w:rPr>
              <w:t>.</w:t>
            </w:r>
          </w:p>
        </w:tc>
      </w:tr>
      <w:tr w:rsidR="00F32CB6" w:rsidRPr="00FB69BF" w14:paraId="06A5E393" w14:textId="77777777" w:rsidTr="008B3202">
        <w:trPr>
          <w:trHeight w:val="273"/>
        </w:trPr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7ECDA8E" w14:textId="77777777" w:rsidR="00F32CB6" w:rsidRPr="006146CE" w:rsidRDefault="00F32CB6" w:rsidP="0015687C">
            <w:pPr>
              <w:shd w:val="clear" w:color="auto" w:fill="FFFFFF"/>
              <w:spacing w:line="269" w:lineRule="exact"/>
              <w:ind w:left="-57" w:right="-57"/>
              <w:jc w:val="center"/>
              <w:rPr>
                <w:bCs/>
                <w:color w:val="000000"/>
                <w:lang w:val="kk-KZ"/>
              </w:rPr>
            </w:pPr>
            <w:r>
              <w:rPr>
                <w:bCs/>
                <w:color w:val="000000"/>
                <w:lang w:val="kk-KZ"/>
              </w:rPr>
              <w:t>4</w:t>
            </w:r>
          </w:p>
        </w:tc>
        <w:tc>
          <w:tcPr>
            <w:tcW w:w="7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89487D" w14:textId="320CAB7A" w:rsidR="00F32CB6" w:rsidRPr="00F77F6E" w:rsidRDefault="00F32CB6" w:rsidP="0015687C">
            <w:pPr>
              <w:shd w:val="clear" w:color="auto" w:fill="FFFFFF"/>
              <w:tabs>
                <w:tab w:val="left" w:pos="730"/>
              </w:tabs>
              <w:jc w:val="both"/>
              <w:rPr>
                <w:lang w:val="kk-KZ"/>
              </w:rPr>
            </w:pPr>
            <w:r w:rsidRPr="00F77F6E">
              <w:rPr>
                <w:lang w:val="kk-KZ"/>
              </w:rPr>
              <w:t xml:space="preserve">Қызмет беруші №1 кестедегі көрсетілген </w:t>
            </w:r>
            <w:r w:rsidR="00C71676">
              <w:rPr>
                <w:lang w:val="kk-KZ"/>
              </w:rPr>
              <w:t xml:space="preserve">монохромды басып шығаруды қолдайтын </w:t>
            </w:r>
            <w:r w:rsidR="004045D6">
              <w:rPr>
                <w:lang w:val="kk-KZ"/>
              </w:rPr>
              <w:t xml:space="preserve">кейбір </w:t>
            </w:r>
            <w:r w:rsidR="00C71676">
              <w:rPr>
                <w:lang w:val="kk-KZ"/>
              </w:rPr>
              <w:t>жабдықтардың</w:t>
            </w:r>
            <w:r w:rsidRPr="00F77F6E">
              <w:rPr>
                <w:lang w:val="kk-KZ"/>
              </w:rPr>
              <w:t xml:space="preserve"> картридждерін толтырып беруі тиіс. Картридждің саны Тапсырыс берушімен анықталады. Картриджді қалпына келтіру кем дегенде қамтуы тиіс:</w:t>
            </w:r>
          </w:p>
          <w:p w14:paraId="71AEA126" w14:textId="061E0624" w:rsidR="00F32CB6" w:rsidRPr="00F77F6E" w:rsidRDefault="00F32CB6" w:rsidP="00F32CB6">
            <w:pPr>
              <w:pStyle w:val="a8"/>
              <w:widowControl w:val="0"/>
              <w:numPr>
                <w:ilvl w:val="0"/>
                <w:numId w:val="17"/>
              </w:numPr>
              <w:tabs>
                <w:tab w:val="left" w:pos="728"/>
                <w:tab w:val="left" w:pos="993"/>
              </w:tabs>
              <w:ind w:firstLine="567"/>
              <w:contextualSpacing w:val="0"/>
              <w:jc w:val="both"/>
              <w:rPr>
                <w:lang w:val="kk-KZ"/>
              </w:rPr>
            </w:pPr>
            <w:r w:rsidRPr="00F77F6E">
              <w:rPr>
                <w:lang w:val="kk-KZ"/>
              </w:rPr>
              <w:t xml:space="preserve">Картридж диагоностикасы. </w:t>
            </w:r>
          </w:p>
          <w:p w14:paraId="5369226B" w14:textId="77777777" w:rsidR="00F32CB6" w:rsidRPr="00F77F6E" w:rsidRDefault="00F32CB6" w:rsidP="00F32CB6">
            <w:pPr>
              <w:pStyle w:val="a8"/>
              <w:widowControl w:val="0"/>
              <w:numPr>
                <w:ilvl w:val="0"/>
                <w:numId w:val="17"/>
              </w:numPr>
              <w:tabs>
                <w:tab w:val="left" w:pos="728"/>
                <w:tab w:val="left" w:pos="993"/>
              </w:tabs>
              <w:ind w:firstLine="567"/>
              <w:contextualSpacing w:val="0"/>
              <w:jc w:val="both"/>
              <w:rPr>
                <w:lang w:val="kk-KZ"/>
              </w:rPr>
            </w:pPr>
            <w:r w:rsidRPr="00F77F6E">
              <w:rPr>
                <w:lang w:val="kk-KZ"/>
              </w:rPr>
              <w:t>Толық немесе ішінара катридж бөлшектеуі;</w:t>
            </w:r>
          </w:p>
          <w:p w14:paraId="035A4734" w14:textId="77777777" w:rsidR="00F32CB6" w:rsidRPr="00F77F6E" w:rsidRDefault="00F32CB6" w:rsidP="00F32CB6">
            <w:pPr>
              <w:pStyle w:val="a8"/>
              <w:widowControl w:val="0"/>
              <w:numPr>
                <w:ilvl w:val="0"/>
                <w:numId w:val="17"/>
              </w:numPr>
              <w:tabs>
                <w:tab w:val="left" w:pos="728"/>
                <w:tab w:val="left" w:pos="993"/>
              </w:tabs>
              <w:ind w:firstLine="567"/>
              <w:contextualSpacing w:val="0"/>
              <w:jc w:val="both"/>
              <w:rPr>
                <w:lang w:val="kk-KZ"/>
              </w:rPr>
            </w:pPr>
            <w:r w:rsidRPr="00F77F6E">
              <w:rPr>
                <w:lang w:val="kk-KZ"/>
              </w:rPr>
              <w:lastRenderedPageBreak/>
              <w:t>Барлық бөлшектердің және бункерлердің тонердан тазалауы ;</w:t>
            </w:r>
          </w:p>
          <w:p w14:paraId="396A51AF" w14:textId="77777777" w:rsidR="00F32CB6" w:rsidRPr="00F77F6E" w:rsidRDefault="00F32CB6" w:rsidP="00F32CB6">
            <w:pPr>
              <w:pStyle w:val="a8"/>
              <w:widowControl w:val="0"/>
              <w:numPr>
                <w:ilvl w:val="0"/>
                <w:numId w:val="17"/>
              </w:numPr>
              <w:tabs>
                <w:tab w:val="left" w:pos="728"/>
                <w:tab w:val="left" w:pos="993"/>
              </w:tabs>
              <w:ind w:firstLine="567"/>
              <w:contextualSpacing w:val="0"/>
              <w:jc w:val="both"/>
              <w:rPr>
                <w:lang w:val="kk-KZ"/>
              </w:rPr>
            </w:pPr>
            <w:r w:rsidRPr="00F77F6E">
              <w:rPr>
                <w:lang w:val="kk-KZ"/>
              </w:rPr>
              <w:t>Картриджді жаңа тонермен толтыру;</w:t>
            </w:r>
          </w:p>
          <w:p w14:paraId="461C778B" w14:textId="77777777" w:rsidR="00F32CB6" w:rsidRPr="00F77F6E" w:rsidRDefault="00F32CB6" w:rsidP="00F32CB6">
            <w:pPr>
              <w:pStyle w:val="a8"/>
              <w:widowControl w:val="0"/>
              <w:numPr>
                <w:ilvl w:val="0"/>
                <w:numId w:val="17"/>
              </w:numPr>
              <w:tabs>
                <w:tab w:val="left" w:pos="728"/>
                <w:tab w:val="left" w:pos="993"/>
              </w:tabs>
              <w:ind w:firstLine="567"/>
              <w:contextualSpacing w:val="0"/>
              <w:jc w:val="both"/>
              <w:rPr>
                <w:lang w:val="kk-KZ"/>
              </w:rPr>
            </w:pPr>
            <w:r w:rsidRPr="00F77F6E">
              <w:rPr>
                <w:lang w:val="kk-KZ"/>
              </w:rPr>
              <w:t>Чипті ауыстыру;</w:t>
            </w:r>
          </w:p>
          <w:p w14:paraId="4D22E0F1" w14:textId="77777777" w:rsidR="00F32CB6" w:rsidRPr="00F77F6E" w:rsidRDefault="00F32CB6" w:rsidP="00F32CB6">
            <w:pPr>
              <w:pStyle w:val="a8"/>
              <w:widowControl w:val="0"/>
              <w:numPr>
                <w:ilvl w:val="0"/>
                <w:numId w:val="17"/>
              </w:numPr>
              <w:tabs>
                <w:tab w:val="left" w:pos="728"/>
                <w:tab w:val="left" w:pos="993"/>
              </w:tabs>
              <w:ind w:firstLine="567"/>
              <w:contextualSpacing w:val="0"/>
              <w:jc w:val="both"/>
              <w:rPr>
                <w:lang w:val="kk-KZ"/>
              </w:rPr>
            </w:pPr>
            <w:r w:rsidRPr="00F77F6E">
              <w:rPr>
                <w:lang w:val="kk-KZ"/>
              </w:rPr>
              <w:t>Картриджді бақылау тестілеу.</w:t>
            </w:r>
          </w:p>
          <w:p w14:paraId="48DE5829" w14:textId="77777777" w:rsidR="00F32CB6" w:rsidRDefault="00F32CB6" w:rsidP="000B0CC8">
            <w:pPr>
              <w:pStyle w:val="a8"/>
              <w:widowControl w:val="0"/>
              <w:tabs>
                <w:tab w:val="left" w:pos="728"/>
                <w:tab w:val="left" w:pos="993"/>
              </w:tabs>
              <w:ind w:left="0" w:firstLine="102"/>
              <w:contextualSpacing w:val="0"/>
              <w:jc w:val="both"/>
              <w:rPr>
                <w:lang w:val="kk-KZ"/>
              </w:rPr>
            </w:pPr>
            <w:r w:rsidRPr="00F77F6E">
              <w:rPr>
                <w:lang w:val="kk-KZ"/>
              </w:rPr>
              <w:t xml:space="preserve">Толтырылған картридж таза басып шығаруы тиіс.Толтырылған картридж сапасыз басып шығарса, </w:t>
            </w:r>
            <w:r w:rsidR="00F77F6E" w:rsidRPr="00F77F6E">
              <w:rPr>
                <w:lang w:val="kk-KZ"/>
              </w:rPr>
              <w:t xml:space="preserve">Қызмет беруші </w:t>
            </w:r>
            <w:r w:rsidRPr="00F77F6E">
              <w:rPr>
                <w:lang w:val="kk-KZ"/>
              </w:rPr>
              <w:t xml:space="preserve">толтырылған </w:t>
            </w:r>
            <w:r w:rsidR="00F77F6E" w:rsidRPr="00F77F6E">
              <w:rPr>
                <w:lang w:val="kk-KZ"/>
              </w:rPr>
              <w:t>картридж</w:t>
            </w:r>
            <w:r w:rsidRPr="00F77F6E">
              <w:rPr>
                <w:lang w:val="kk-KZ"/>
              </w:rPr>
              <w:t xml:space="preserve"> кемшіліктерін өз күшімен және құралдармен жояды. Жаңа чип құралдағы картриджді аңықтауы тиіс. </w:t>
            </w:r>
          </w:p>
          <w:p w14:paraId="4E1C6866" w14:textId="0756F97C" w:rsidR="00C71676" w:rsidRPr="00F77F6E" w:rsidRDefault="00C71676" w:rsidP="00C71676">
            <w:pPr>
              <w:pStyle w:val="a8"/>
              <w:widowControl w:val="0"/>
              <w:numPr>
                <w:ilvl w:val="0"/>
                <w:numId w:val="22"/>
              </w:numPr>
              <w:tabs>
                <w:tab w:val="left" w:pos="728"/>
                <w:tab w:val="left" w:pos="993"/>
              </w:tabs>
              <w:contextualSpacing w:val="0"/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  </w:t>
            </w:r>
            <w:r w:rsidRPr="00F77F6E">
              <w:rPr>
                <w:lang w:val="kk-KZ"/>
              </w:rPr>
              <w:t xml:space="preserve">Картридждің магниттік валын, фотобарабанын ауыстыруды қажет етсе Қызмет беруші бұл картриджді толтыруға тиісті емес, қалпына келтіруге жарамсыз болған картридждерді қайтарып беруге тиіс ; 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DDEBA5" w14:textId="77777777" w:rsidR="00F32CB6" w:rsidRPr="008B7DDF" w:rsidRDefault="00F32CB6" w:rsidP="0015687C">
            <w:pPr>
              <w:shd w:val="clear" w:color="auto" w:fill="FFFFFF"/>
              <w:tabs>
                <w:tab w:val="left" w:pos="730"/>
              </w:tabs>
              <w:jc w:val="both"/>
              <w:rPr>
                <w:lang w:val="kk-KZ"/>
              </w:rPr>
            </w:pPr>
            <w:r>
              <w:rPr>
                <w:lang w:val="kk-KZ"/>
              </w:rPr>
              <w:lastRenderedPageBreak/>
              <w:t>Тапсырыс берушінің өтінімі бойынша</w:t>
            </w:r>
          </w:p>
        </w:tc>
      </w:tr>
      <w:tr w:rsidR="00125C66" w:rsidRPr="008C21B6" w14:paraId="415DAE58" w14:textId="77777777" w:rsidTr="008B3202">
        <w:trPr>
          <w:trHeight w:val="412"/>
        </w:trPr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2997BD4" w14:textId="19134C3A" w:rsidR="00125C66" w:rsidRPr="0079537C" w:rsidRDefault="0079537C" w:rsidP="0015687C">
            <w:pPr>
              <w:shd w:val="clear" w:color="auto" w:fill="FFFFFF"/>
              <w:spacing w:line="269" w:lineRule="exact"/>
              <w:ind w:left="-57" w:right="-57"/>
              <w:jc w:val="center"/>
              <w:rPr>
                <w:bCs/>
                <w:color w:val="000000"/>
                <w:lang w:val="kk-KZ"/>
              </w:rPr>
            </w:pPr>
            <w:r>
              <w:rPr>
                <w:bCs/>
                <w:color w:val="000000"/>
                <w:lang w:val="kk-KZ"/>
              </w:rPr>
              <w:lastRenderedPageBreak/>
              <w:t>5</w:t>
            </w:r>
          </w:p>
        </w:tc>
        <w:tc>
          <w:tcPr>
            <w:tcW w:w="7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3039A0" w14:textId="1C34DD29" w:rsidR="00125C66" w:rsidRPr="00F77F6E" w:rsidRDefault="00125C66" w:rsidP="004045D6">
            <w:pPr>
              <w:shd w:val="clear" w:color="auto" w:fill="FFFFFF"/>
              <w:rPr>
                <w:lang w:val="kk-KZ"/>
              </w:rPr>
            </w:pPr>
            <w:r w:rsidRPr="00F77F6E">
              <w:rPr>
                <w:lang w:val="kk-KZ"/>
              </w:rPr>
              <w:t xml:space="preserve">Техникалық қызмет көрсету, бөлшектердің тозуының диагностикасы, тонерге арналған шаңсорғышпен тазалау А4 форматты қолдайтын </w:t>
            </w:r>
            <w:r>
              <w:rPr>
                <w:lang w:val="kk-KZ"/>
              </w:rPr>
              <w:t>№1 кестедегі ұйымдастыру техникасы</w:t>
            </w:r>
            <w:r w:rsidRPr="00F77F6E">
              <w:rPr>
                <w:lang w:val="kk-KZ"/>
              </w:rPr>
              <w:t xml:space="preserve"> 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1F7F26" w14:textId="646A6E62" w:rsidR="00125C66" w:rsidRPr="008E6137" w:rsidRDefault="00125C66" w:rsidP="0079537C">
            <w:pPr>
              <w:shd w:val="clear" w:color="auto" w:fill="FFFFFF"/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Шарт күшіне енгеннен бастап </w:t>
            </w:r>
            <w:r w:rsidR="008B3202">
              <w:rPr>
                <w:lang w:val="kk-KZ"/>
              </w:rPr>
              <w:t>1</w:t>
            </w:r>
            <w:r w:rsidR="00871844">
              <w:rPr>
                <w:lang w:val="kk-KZ"/>
              </w:rPr>
              <w:t>0</w:t>
            </w:r>
            <w:r w:rsidR="00D234B2">
              <w:rPr>
                <w:lang w:val="kk-KZ"/>
              </w:rPr>
              <w:t xml:space="preserve"> күнтізбелік</w:t>
            </w:r>
            <w:r>
              <w:rPr>
                <w:lang w:val="kk-KZ"/>
              </w:rPr>
              <w:t xml:space="preserve"> </w:t>
            </w:r>
            <w:r w:rsidR="000B0CC8">
              <w:rPr>
                <w:lang w:val="kk-KZ"/>
              </w:rPr>
              <w:t>күннен аспайтын мерзімде.</w:t>
            </w:r>
          </w:p>
        </w:tc>
      </w:tr>
      <w:tr w:rsidR="00125C66" w:rsidRPr="008C21B6" w14:paraId="33B0E8EE" w14:textId="77777777" w:rsidTr="008B3202">
        <w:trPr>
          <w:trHeight w:val="412"/>
        </w:trPr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1F64221" w14:textId="45ADC23E" w:rsidR="00125C66" w:rsidRDefault="0079537C" w:rsidP="0015687C">
            <w:pPr>
              <w:shd w:val="clear" w:color="auto" w:fill="FFFFFF"/>
              <w:spacing w:line="269" w:lineRule="exact"/>
              <w:ind w:left="-57" w:right="-5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</w:t>
            </w:r>
          </w:p>
        </w:tc>
        <w:tc>
          <w:tcPr>
            <w:tcW w:w="7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53D5DD" w14:textId="706331F3" w:rsidR="00125C66" w:rsidRPr="00F77F6E" w:rsidRDefault="00125C66" w:rsidP="004045D6">
            <w:pPr>
              <w:shd w:val="clear" w:color="auto" w:fill="FFFFFF"/>
              <w:rPr>
                <w:lang w:val="kk-KZ"/>
              </w:rPr>
            </w:pPr>
            <w:r w:rsidRPr="003D2D5F">
              <w:rPr>
                <w:lang w:val="kk-KZ"/>
              </w:rPr>
              <w:t xml:space="preserve">Техникалық қызмет көрсету, бөлшектердің тозуының диагностикасы, тонерге арналған шаңсорғышпен тазалау, А3 форматын қолдайтын </w:t>
            </w:r>
            <w:r>
              <w:rPr>
                <w:lang w:val="kk-KZ"/>
              </w:rPr>
              <w:t>№1 кестедегі ұйымдастыру техникасы.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404C02" w14:textId="0A59FFC6" w:rsidR="00125C66" w:rsidRPr="008E6137" w:rsidRDefault="00125C66" w:rsidP="0079537C">
            <w:pPr>
              <w:shd w:val="clear" w:color="auto" w:fill="FFFFFF"/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Шарт күшіне енгеннен бастап </w:t>
            </w:r>
            <w:r w:rsidR="008B3202">
              <w:rPr>
                <w:lang w:val="kk-KZ"/>
              </w:rPr>
              <w:t>1</w:t>
            </w:r>
            <w:r w:rsidR="00871844">
              <w:rPr>
                <w:lang w:val="kk-KZ"/>
              </w:rPr>
              <w:t>0</w:t>
            </w:r>
            <w:r w:rsidR="00D234B2">
              <w:rPr>
                <w:lang w:val="kk-KZ"/>
              </w:rPr>
              <w:t xml:space="preserve"> күнтізбелік</w:t>
            </w:r>
            <w:r>
              <w:rPr>
                <w:lang w:val="kk-KZ"/>
              </w:rPr>
              <w:t xml:space="preserve"> күн ішінде</w:t>
            </w:r>
          </w:p>
        </w:tc>
      </w:tr>
    </w:tbl>
    <w:p w14:paraId="2C83A5CA" w14:textId="77777777" w:rsidR="00F32CB6" w:rsidRPr="00D17FE9" w:rsidRDefault="00F32CB6" w:rsidP="00F32CB6">
      <w:pPr>
        <w:shd w:val="clear" w:color="auto" w:fill="FFFFFF"/>
        <w:ind w:left="-426"/>
        <w:jc w:val="center"/>
        <w:rPr>
          <w:color w:val="000000"/>
          <w:highlight w:val="yellow"/>
          <w:lang w:val="kk-KZ"/>
        </w:rPr>
      </w:pPr>
    </w:p>
    <w:p w14:paraId="475CFF90" w14:textId="77777777" w:rsidR="00925A04" w:rsidRDefault="00925A04" w:rsidP="00F32CB6">
      <w:pPr>
        <w:spacing w:after="200" w:line="276" w:lineRule="auto"/>
        <w:jc w:val="right"/>
        <w:rPr>
          <w:rFonts w:eastAsia="Arial"/>
          <w:lang w:val="kk-KZ" w:eastAsia="en-US"/>
        </w:rPr>
      </w:pPr>
    </w:p>
    <w:sectPr w:rsidR="00925A04" w:rsidSect="00871844">
      <w:footerReference w:type="default" r:id="rId9"/>
      <w:pgSz w:w="12240" w:h="15840"/>
      <w:pgMar w:top="709" w:right="850" w:bottom="567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CAC8F7" w14:textId="77777777" w:rsidR="00D42F5F" w:rsidRDefault="00D42F5F" w:rsidP="00E37E54">
      <w:r>
        <w:separator/>
      </w:r>
    </w:p>
  </w:endnote>
  <w:endnote w:type="continuationSeparator" w:id="0">
    <w:p w14:paraId="32EAFD64" w14:textId="77777777" w:rsidR="00D42F5F" w:rsidRDefault="00D42F5F" w:rsidP="00E37E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47149853"/>
      <w:docPartObj>
        <w:docPartGallery w:val="Page Numbers (Bottom of Page)"/>
        <w:docPartUnique/>
      </w:docPartObj>
    </w:sdtPr>
    <w:sdtEndPr/>
    <w:sdtContent>
      <w:p w14:paraId="432C9C5B" w14:textId="0B6ADA8D" w:rsidR="00647644" w:rsidRDefault="0064764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21B6">
          <w:rPr>
            <w:noProof/>
          </w:rPr>
          <w:t>5</w:t>
        </w:r>
        <w:r>
          <w:fldChar w:fldCharType="end"/>
        </w:r>
      </w:p>
    </w:sdtContent>
  </w:sdt>
  <w:p w14:paraId="2542D910" w14:textId="77777777" w:rsidR="00647644" w:rsidRDefault="0064764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F24BA21" w14:textId="77777777" w:rsidR="00D42F5F" w:rsidRDefault="00D42F5F" w:rsidP="00E37E54">
      <w:r>
        <w:separator/>
      </w:r>
    </w:p>
  </w:footnote>
  <w:footnote w:type="continuationSeparator" w:id="0">
    <w:p w14:paraId="57F3CD78" w14:textId="77777777" w:rsidR="00D42F5F" w:rsidRDefault="00D42F5F" w:rsidP="00E37E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705DD"/>
    <w:multiLevelType w:val="hybridMultilevel"/>
    <w:tmpl w:val="EA1A6D6A"/>
    <w:lvl w:ilvl="0" w:tplc="0419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19B337A"/>
    <w:multiLevelType w:val="hybridMultilevel"/>
    <w:tmpl w:val="AE06C25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A154D3"/>
    <w:multiLevelType w:val="hybridMultilevel"/>
    <w:tmpl w:val="E684E0E2"/>
    <w:lvl w:ilvl="0" w:tplc="426C9FB2">
      <w:start w:val="1"/>
      <w:numFmt w:val="decimal"/>
      <w:lvlText w:val="%1)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3746A8"/>
    <w:multiLevelType w:val="hybridMultilevel"/>
    <w:tmpl w:val="AE06C25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C65E6D"/>
    <w:multiLevelType w:val="hybridMultilevel"/>
    <w:tmpl w:val="3E1E67FA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2112A9"/>
    <w:multiLevelType w:val="hybridMultilevel"/>
    <w:tmpl w:val="C05C4378"/>
    <w:lvl w:ilvl="0" w:tplc="D8A0EE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74120C"/>
    <w:multiLevelType w:val="hybridMultilevel"/>
    <w:tmpl w:val="155CE80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8333AE"/>
    <w:multiLevelType w:val="hybridMultilevel"/>
    <w:tmpl w:val="C73A9C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7210DE"/>
    <w:multiLevelType w:val="hybridMultilevel"/>
    <w:tmpl w:val="C73A9C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9828F0"/>
    <w:multiLevelType w:val="hybridMultilevel"/>
    <w:tmpl w:val="35764FA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C111B5"/>
    <w:multiLevelType w:val="hybridMultilevel"/>
    <w:tmpl w:val="C73A9C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9D0312E"/>
    <w:multiLevelType w:val="hybridMultilevel"/>
    <w:tmpl w:val="C73A9C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B053FBA"/>
    <w:multiLevelType w:val="hybridMultilevel"/>
    <w:tmpl w:val="786095F2"/>
    <w:lvl w:ilvl="0" w:tplc="B1E093C0">
      <w:start w:val="1"/>
      <w:numFmt w:val="decimal"/>
      <w:lvlText w:val="%1)"/>
      <w:lvlJc w:val="left"/>
      <w:pPr>
        <w:ind w:left="0" w:hanging="296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CDD1056"/>
    <w:multiLevelType w:val="hybridMultilevel"/>
    <w:tmpl w:val="FF70F7F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F95425F"/>
    <w:multiLevelType w:val="hybridMultilevel"/>
    <w:tmpl w:val="3E1E67FA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701132D"/>
    <w:multiLevelType w:val="hybridMultilevel"/>
    <w:tmpl w:val="377294B4"/>
    <w:lvl w:ilvl="0" w:tplc="4DD69C78">
      <w:start w:val="1"/>
      <w:numFmt w:val="decimal"/>
      <w:lvlText w:val="%1)"/>
      <w:lvlJc w:val="left"/>
      <w:pPr>
        <w:ind w:left="0" w:hanging="296"/>
      </w:pPr>
      <w:rPr>
        <w:rFonts w:hint="default"/>
        <w:sz w:val="24"/>
        <w:szCs w:val="24"/>
        <w:lang w:val="kk-KZ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3D35569"/>
    <w:multiLevelType w:val="hybridMultilevel"/>
    <w:tmpl w:val="58C6338C"/>
    <w:lvl w:ilvl="0" w:tplc="A62A2BE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7D10C10"/>
    <w:multiLevelType w:val="hybridMultilevel"/>
    <w:tmpl w:val="51CA2720"/>
    <w:lvl w:ilvl="0" w:tplc="FBD25146">
      <w:start w:val="1"/>
      <w:numFmt w:val="decimal"/>
      <w:lvlText w:val="%1."/>
      <w:lvlJc w:val="left"/>
      <w:pPr>
        <w:ind w:left="0" w:firstLine="2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69DC6D10"/>
    <w:multiLevelType w:val="hybridMultilevel"/>
    <w:tmpl w:val="786095F2"/>
    <w:lvl w:ilvl="0" w:tplc="B1E093C0">
      <w:start w:val="1"/>
      <w:numFmt w:val="decimal"/>
      <w:lvlText w:val="%1)"/>
      <w:lvlJc w:val="left"/>
      <w:pPr>
        <w:ind w:left="0" w:hanging="296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B5A3779"/>
    <w:multiLevelType w:val="hybridMultilevel"/>
    <w:tmpl w:val="C73A9C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B89412E"/>
    <w:multiLevelType w:val="hybridMultilevel"/>
    <w:tmpl w:val="C73A9C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6DEB25AD"/>
    <w:multiLevelType w:val="hybridMultilevel"/>
    <w:tmpl w:val="377294B4"/>
    <w:lvl w:ilvl="0" w:tplc="4DD69C78">
      <w:start w:val="1"/>
      <w:numFmt w:val="decimal"/>
      <w:lvlText w:val="%1)"/>
      <w:lvlJc w:val="left"/>
      <w:pPr>
        <w:ind w:left="0" w:hanging="296"/>
      </w:pPr>
      <w:rPr>
        <w:rFonts w:hint="default"/>
        <w:sz w:val="24"/>
        <w:szCs w:val="24"/>
        <w:lang w:val="kk-KZ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3"/>
  </w:num>
  <w:num w:numId="3">
    <w:abstractNumId w:val="4"/>
  </w:num>
  <w:num w:numId="4">
    <w:abstractNumId w:val="6"/>
  </w:num>
  <w:num w:numId="5">
    <w:abstractNumId w:val="5"/>
  </w:num>
  <w:num w:numId="6">
    <w:abstractNumId w:val="20"/>
  </w:num>
  <w:num w:numId="7">
    <w:abstractNumId w:val="14"/>
  </w:num>
  <w:num w:numId="8">
    <w:abstractNumId w:val="21"/>
  </w:num>
  <w:num w:numId="9">
    <w:abstractNumId w:val="10"/>
  </w:num>
  <w:num w:numId="10">
    <w:abstractNumId w:val="11"/>
  </w:num>
  <w:num w:numId="11">
    <w:abstractNumId w:val="19"/>
  </w:num>
  <w:num w:numId="12">
    <w:abstractNumId w:val="7"/>
  </w:num>
  <w:num w:numId="13">
    <w:abstractNumId w:val="8"/>
  </w:num>
  <w:num w:numId="14">
    <w:abstractNumId w:val="13"/>
  </w:num>
  <w:num w:numId="15">
    <w:abstractNumId w:val="1"/>
  </w:num>
  <w:num w:numId="16">
    <w:abstractNumId w:val="9"/>
  </w:num>
  <w:num w:numId="17">
    <w:abstractNumId w:val="18"/>
  </w:num>
  <w:num w:numId="18">
    <w:abstractNumId w:val="16"/>
  </w:num>
  <w:num w:numId="19">
    <w:abstractNumId w:val="0"/>
  </w:num>
  <w:num w:numId="20">
    <w:abstractNumId w:val="2"/>
  </w:num>
  <w:num w:numId="21">
    <w:abstractNumId w:val="15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BAE"/>
    <w:rsid w:val="0001788A"/>
    <w:rsid w:val="00024C83"/>
    <w:rsid w:val="00035C87"/>
    <w:rsid w:val="00037CA6"/>
    <w:rsid w:val="0004253C"/>
    <w:rsid w:val="0005294C"/>
    <w:rsid w:val="000556F7"/>
    <w:rsid w:val="0007014A"/>
    <w:rsid w:val="0007549E"/>
    <w:rsid w:val="00087388"/>
    <w:rsid w:val="000931F0"/>
    <w:rsid w:val="000A0044"/>
    <w:rsid w:val="000B08C6"/>
    <w:rsid w:val="000B0CC8"/>
    <w:rsid w:val="000B1C91"/>
    <w:rsid w:val="000B5F39"/>
    <w:rsid w:val="000D08BB"/>
    <w:rsid w:val="000D1E3F"/>
    <w:rsid w:val="000D7AB4"/>
    <w:rsid w:val="000E47AB"/>
    <w:rsid w:val="000E4C1F"/>
    <w:rsid w:val="00106A81"/>
    <w:rsid w:val="0011325A"/>
    <w:rsid w:val="00121691"/>
    <w:rsid w:val="00125984"/>
    <w:rsid w:val="00125C66"/>
    <w:rsid w:val="0013225D"/>
    <w:rsid w:val="001450F5"/>
    <w:rsid w:val="00151987"/>
    <w:rsid w:val="0015687C"/>
    <w:rsid w:val="001834AC"/>
    <w:rsid w:val="00192FE1"/>
    <w:rsid w:val="00193DB4"/>
    <w:rsid w:val="00194DBA"/>
    <w:rsid w:val="00196CF9"/>
    <w:rsid w:val="00197518"/>
    <w:rsid w:val="001A2F0D"/>
    <w:rsid w:val="001A5EF7"/>
    <w:rsid w:val="001B3DA3"/>
    <w:rsid w:val="001C4092"/>
    <w:rsid w:val="001C7AAD"/>
    <w:rsid w:val="001D1F49"/>
    <w:rsid w:val="002012A9"/>
    <w:rsid w:val="002027F5"/>
    <w:rsid w:val="00202A1F"/>
    <w:rsid w:val="00213D30"/>
    <w:rsid w:val="00237E03"/>
    <w:rsid w:val="00242DEC"/>
    <w:rsid w:val="00243E2B"/>
    <w:rsid w:val="00262B98"/>
    <w:rsid w:val="00271F55"/>
    <w:rsid w:val="00274881"/>
    <w:rsid w:val="00293D5F"/>
    <w:rsid w:val="0029451D"/>
    <w:rsid w:val="002B63FC"/>
    <w:rsid w:val="002B75D2"/>
    <w:rsid w:val="002C2077"/>
    <w:rsid w:val="002E72E3"/>
    <w:rsid w:val="002F702F"/>
    <w:rsid w:val="00303F58"/>
    <w:rsid w:val="00314755"/>
    <w:rsid w:val="003163EB"/>
    <w:rsid w:val="00347BAE"/>
    <w:rsid w:val="0035056C"/>
    <w:rsid w:val="003517B1"/>
    <w:rsid w:val="00352D26"/>
    <w:rsid w:val="00355623"/>
    <w:rsid w:val="003632CB"/>
    <w:rsid w:val="00365A3E"/>
    <w:rsid w:val="00371AB6"/>
    <w:rsid w:val="00372E1D"/>
    <w:rsid w:val="0037779C"/>
    <w:rsid w:val="0038538C"/>
    <w:rsid w:val="00386D10"/>
    <w:rsid w:val="00392B78"/>
    <w:rsid w:val="00396BFF"/>
    <w:rsid w:val="003975C5"/>
    <w:rsid w:val="003A0768"/>
    <w:rsid w:val="003A7F58"/>
    <w:rsid w:val="003B729F"/>
    <w:rsid w:val="003C2AB1"/>
    <w:rsid w:val="003C7DAD"/>
    <w:rsid w:val="003D2D5F"/>
    <w:rsid w:val="003E2357"/>
    <w:rsid w:val="003F18C1"/>
    <w:rsid w:val="003F60DA"/>
    <w:rsid w:val="003F7CA8"/>
    <w:rsid w:val="0040124F"/>
    <w:rsid w:val="004045D6"/>
    <w:rsid w:val="004274BD"/>
    <w:rsid w:val="00431B3F"/>
    <w:rsid w:val="00443212"/>
    <w:rsid w:val="00444BA9"/>
    <w:rsid w:val="0045130E"/>
    <w:rsid w:val="00461857"/>
    <w:rsid w:val="00463140"/>
    <w:rsid w:val="0047101B"/>
    <w:rsid w:val="00482D58"/>
    <w:rsid w:val="004923A1"/>
    <w:rsid w:val="004A3E05"/>
    <w:rsid w:val="004B57CB"/>
    <w:rsid w:val="004C4BCC"/>
    <w:rsid w:val="004D650C"/>
    <w:rsid w:val="004F2DA8"/>
    <w:rsid w:val="004F6645"/>
    <w:rsid w:val="00502778"/>
    <w:rsid w:val="0050588A"/>
    <w:rsid w:val="0051187C"/>
    <w:rsid w:val="0051492B"/>
    <w:rsid w:val="00515238"/>
    <w:rsid w:val="00522FB6"/>
    <w:rsid w:val="00532DCF"/>
    <w:rsid w:val="00533CE9"/>
    <w:rsid w:val="0054318B"/>
    <w:rsid w:val="00546432"/>
    <w:rsid w:val="005464B8"/>
    <w:rsid w:val="00555273"/>
    <w:rsid w:val="00566268"/>
    <w:rsid w:val="00572B11"/>
    <w:rsid w:val="005734B8"/>
    <w:rsid w:val="005736BF"/>
    <w:rsid w:val="00595444"/>
    <w:rsid w:val="005967F3"/>
    <w:rsid w:val="005A09E5"/>
    <w:rsid w:val="005A75D7"/>
    <w:rsid w:val="005B23B0"/>
    <w:rsid w:val="005C604D"/>
    <w:rsid w:val="005D565F"/>
    <w:rsid w:val="00601B52"/>
    <w:rsid w:val="00605585"/>
    <w:rsid w:val="0061637D"/>
    <w:rsid w:val="006204C8"/>
    <w:rsid w:val="0062711B"/>
    <w:rsid w:val="00640C84"/>
    <w:rsid w:val="00647644"/>
    <w:rsid w:val="00647748"/>
    <w:rsid w:val="00661DAD"/>
    <w:rsid w:val="00662A47"/>
    <w:rsid w:val="00683159"/>
    <w:rsid w:val="00687023"/>
    <w:rsid w:val="00695AD7"/>
    <w:rsid w:val="006962E7"/>
    <w:rsid w:val="006A1293"/>
    <w:rsid w:val="006A1890"/>
    <w:rsid w:val="006A316E"/>
    <w:rsid w:val="006A5516"/>
    <w:rsid w:val="006B127E"/>
    <w:rsid w:val="006B24F5"/>
    <w:rsid w:val="006B42F6"/>
    <w:rsid w:val="006B7547"/>
    <w:rsid w:val="006C1A2B"/>
    <w:rsid w:val="006C700F"/>
    <w:rsid w:val="006D1078"/>
    <w:rsid w:val="006D6103"/>
    <w:rsid w:val="006D68CB"/>
    <w:rsid w:val="006E1F2D"/>
    <w:rsid w:val="006F037E"/>
    <w:rsid w:val="006F25C3"/>
    <w:rsid w:val="00704CC8"/>
    <w:rsid w:val="007100A9"/>
    <w:rsid w:val="00722560"/>
    <w:rsid w:val="0072346A"/>
    <w:rsid w:val="00730E14"/>
    <w:rsid w:val="007349C3"/>
    <w:rsid w:val="00761CF4"/>
    <w:rsid w:val="00780E2D"/>
    <w:rsid w:val="00781E80"/>
    <w:rsid w:val="00782DC8"/>
    <w:rsid w:val="00783A6F"/>
    <w:rsid w:val="007921D3"/>
    <w:rsid w:val="0079537C"/>
    <w:rsid w:val="007A09DE"/>
    <w:rsid w:val="007A4B64"/>
    <w:rsid w:val="007B1CB6"/>
    <w:rsid w:val="007B5E02"/>
    <w:rsid w:val="007B6942"/>
    <w:rsid w:val="007C3487"/>
    <w:rsid w:val="007C39D0"/>
    <w:rsid w:val="007D5B63"/>
    <w:rsid w:val="007D7240"/>
    <w:rsid w:val="007D7CB0"/>
    <w:rsid w:val="007F40D2"/>
    <w:rsid w:val="00801ADE"/>
    <w:rsid w:val="0081375F"/>
    <w:rsid w:val="00820E62"/>
    <w:rsid w:val="0083290B"/>
    <w:rsid w:val="008335DF"/>
    <w:rsid w:val="00833FB8"/>
    <w:rsid w:val="00853515"/>
    <w:rsid w:val="008551A2"/>
    <w:rsid w:val="00855B6E"/>
    <w:rsid w:val="00860C3D"/>
    <w:rsid w:val="0086244B"/>
    <w:rsid w:val="00862BD1"/>
    <w:rsid w:val="00863A37"/>
    <w:rsid w:val="00871844"/>
    <w:rsid w:val="00873D47"/>
    <w:rsid w:val="0088681F"/>
    <w:rsid w:val="00892192"/>
    <w:rsid w:val="008A1C5E"/>
    <w:rsid w:val="008A4CCA"/>
    <w:rsid w:val="008B3202"/>
    <w:rsid w:val="008B426F"/>
    <w:rsid w:val="008C06AA"/>
    <w:rsid w:val="008C1D0D"/>
    <w:rsid w:val="008C1F55"/>
    <w:rsid w:val="008C21B6"/>
    <w:rsid w:val="008C6F4D"/>
    <w:rsid w:val="008D0F27"/>
    <w:rsid w:val="008E1F3B"/>
    <w:rsid w:val="008E3C12"/>
    <w:rsid w:val="008F06EA"/>
    <w:rsid w:val="008F5F3D"/>
    <w:rsid w:val="0091708B"/>
    <w:rsid w:val="00925A04"/>
    <w:rsid w:val="00925B90"/>
    <w:rsid w:val="00933073"/>
    <w:rsid w:val="00933D01"/>
    <w:rsid w:val="009772AF"/>
    <w:rsid w:val="009803D8"/>
    <w:rsid w:val="009840A6"/>
    <w:rsid w:val="00993439"/>
    <w:rsid w:val="00996866"/>
    <w:rsid w:val="00996E29"/>
    <w:rsid w:val="009A03EC"/>
    <w:rsid w:val="009A58D8"/>
    <w:rsid w:val="009B658D"/>
    <w:rsid w:val="009B77B3"/>
    <w:rsid w:val="009C7001"/>
    <w:rsid w:val="009F6725"/>
    <w:rsid w:val="009F7620"/>
    <w:rsid w:val="009F7DCC"/>
    <w:rsid w:val="00A04B35"/>
    <w:rsid w:val="00A06C43"/>
    <w:rsid w:val="00A17AC0"/>
    <w:rsid w:val="00A20761"/>
    <w:rsid w:val="00A21714"/>
    <w:rsid w:val="00A24377"/>
    <w:rsid w:val="00A34B64"/>
    <w:rsid w:val="00A3500A"/>
    <w:rsid w:val="00A371A4"/>
    <w:rsid w:val="00A406B3"/>
    <w:rsid w:val="00A5471F"/>
    <w:rsid w:val="00A5525E"/>
    <w:rsid w:val="00A62C9A"/>
    <w:rsid w:val="00A83DE5"/>
    <w:rsid w:val="00AA29D0"/>
    <w:rsid w:val="00AC21A4"/>
    <w:rsid w:val="00AD020C"/>
    <w:rsid w:val="00AF3A4C"/>
    <w:rsid w:val="00AF7D13"/>
    <w:rsid w:val="00B240EF"/>
    <w:rsid w:val="00B242CB"/>
    <w:rsid w:val="00B259D3"/>
    <w:rsid w:val="00B409F9"/>
    <w:rsid w:val="00B42E1D"/>
    <w:rsid w:val="00B43B76"/>
    <w:rsid w:val="00B447DE"/>
    <w:rsid w:val="00B45C19"/>
    <w:rsid w:val="00B540C4"/>
    <w:rsid w:val="00B54A26"/>
    <w:rsid w:val="00B6396A"/>
    <w:rsid w:val="00B74AB9"/>
    <w:rsid w:val="00B74D04"/>
    <w:rsid w:val="00B86E2D"/>
    <w:rsid w:val="00B93C07"/>
    <w:rsid w:val="00BA2F3E"/>
    <w:rsid w:val="00BA7804"/>
    <w:rsid w:val="00BB52A3"/>
    <w:rsid w:val="00BD5132"/>
    <w:rsid w:val="00BD6815"/>
    <w:rsid w:val="00BD7E01"/>
    <w:rsid w:val="00BE7F72"/>
    <w:rsid w:val="00BF2273"/>
    <w:rsid w:val="00BF3FE7"/>
    <w:rsid w:val="00BF43F0"/>
    <w:rsid w:val="00C052A5"/>
    <w:rsid w:val="00C11744"/>
    <w:rsid w:val="00C12FF1"/>
    <w:rsid w:val="00C1658E"/>
    <w:rsid w:val="00C216F9"/>
    <w:rsid w:val="00C30CD9"/>
    <w:rsid w:val="00C44294"/>
    <w:rsid w:val="00C701A2"/>
    <w:rsid w:val="00C71676"/>
    <w:rsid w:val="00C77846"/>
    <w:rsid w:val="00C855DE"/>
    <w:rsid w:val="00C87BE8"/>
    <w:rsid w:val="00C975A7"/>
    <w:rsid w:val="00C9784A"/>
    <w:rsid w:val="00CA26BC"/>
    <w:rsid w:val="00CA45CE"/>
    <w:rsid w:val="00CA5E40"/>
    <w:rsid w:val="00CA739A"/>
    <w:rsid w:val="00CB600E"/>
    <w:rsid w:val="00CE1AE5"/>
    <w:rsid w:val="00CE36A2"/>
    <w:rsid w:val="00CE6742"/>
    <w:rsid w:val="00CF2CAD"/>
    <w:rsid w:val="00CF4CC8"/>
    <w:rsid w:val="00D005E0"/>
    <w:rsid w:val="00D01E8C"/>
    <w:rsid w:val="00D13304"/>
    <w:rsid w:val="00D17FE9"/>
    <w:rsid w:val="00D2079E"/>
    <w:rsid w:val="00D234B2"/>
    <w:rsid w:val="00D27C60"/>
    <w:rsid w:val="00D31168"/>
    <w:rsid w:val="00D34F2B"/>
    <w:rsid w:val="00D42F5F"/>
    <w:rsid w:val="00D45927"/>
    <w:rsid w:val="00D57B47"/>
    <w:rsid w:val="00D57ED3"/>
    <w:rsid w:val="00D70195"/>
    <w:rsid w:val="00D8082E"/>
    <w:rsid w:val="00D84060"/>
    <w:rsid w:val="00D84C50"/>
    <w:rsid w:val="00D8742C"/>
    <w:rsid w:val="00D97006"/>
    <w:rsid w:val="00DA22EB"/>
    <w:rsid w:val="00DA28AC"/>
    <w:rsid w:val="00DA3B0C"/>
    <w:rsid w:val="00DA45F2"/>
    <w:rsid w:val="00DA6BF9"/>
    <w:rsid w:val="00DD311C"/>
    <w:rsid w:val="00DD53C2"/>
    <w:rsid w:val="00DE5179"/>
    <w:rsid w:val="00DF6A80"/>
    <w:rsid w:val="00E04AE7"/>
    <w:rsid w:val="00E05FBD"/>
    <w:rsid w:val="00E06EC7"/>
    <w:rsid w:val="00E07984"/>
    <w:rsid w:val="00E3243F"/>
    <w:rsid w:val="00E37E54"/>
    <w:rsid w:val="00E404CF"/>
    <w:rsid w:val="00E53E26"/>
    <w:rsid w:val="00E702DC"/>
    <w:rsid w:val="00E72823"/>
    <w:rsid w:val="00E75A01"/>
    <w:rsid w:val="00E760F1"/>
    <w:rsid w:val="00E83A23"/>
    <w:rsid w:val="00E8580C"/>
    <w:rsid w:val="00EA262A"/>
    <w:rsid w:val="00EB0B29"/>
    <w:rsid w:val="00EB2CBE"/>
    <w:rsid w:val="00EB734E"/>
    <w:rsid w:val="00EC2852"/>
    <w:rsid w:val="00ED0357"/>
    <w:rsid w:val="00ED3094"/>
    <w:rsid w:val="00EE264A"/>
    <w:rsid w:val="00EE5D82"/>
    <w:rsid w:val="00EF43B7"/>
    <w:rsid w:val="00F0331D"/>
    <w:rsid w:val="00F0624B"/>
    <w:rsid w:val="00F07474"/>
    <w:rsid w:val="00F12207"/>
    <w:rsid w:val="00F15F24"/>
    <w:rsid w:val="00F16DCE"/>
    <w:rsid w:val="00F2086B"/>
    <w:rsid w:val="00F21BDA"/>
    <w:rsid w:val="00F21DD9"/>
    <w:rsid w:val="00F2217F"/>
    <w:rsid w:val="00F32CB6"/>
    <w:rsid w:val="00F3437D"/>
    <w:rsid w:val="00F37D2B"/>
    <w:rsid w:val="00F43BF0"/>
    <w:rsid w:val="00F54A3A"/>
    <w:rsid w:val="00F54C28"/>
    <w:rsid w:val="00F56D4C"/>
    <w:rsid w:val="00F576E7"/>
    <w:rsid w:val="00F70C30"/>
    <w:rsid w:val="00F765AE"/>
    <w:rsid w:val="00F77F6E"/>
    <w:rsid w:val="00F857CD"/>
    <w:rsid w:val="00F954CA"/>
    <w:rsid w:val="00FA2B8D"/>
    <w:rsid w:val="00FA497C"/>
    <w:rsid w:val="00FA6A5F"/>
    <w:rsid w:val="00FB69BF"/>
    <w:rsid w:val="00FC0B28"/>
    <w:rsid w:val="00FD1B3D"/>
    <w:rsid w:val="00FD387B"/>
    <w:rsid w:val="00FE11BF"/>
    <w:rsid w:val="00FE3815"/>
    <w:rsid w:val="00FE3B72"/>
    <w:rsid w:val="00FF0E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9EA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B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47BA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ru-RU" w:eastAsia="ru-RU"/>
    </w:rPr>
  </w:style>
  <w:style w:type="paragraph" w:styleId="a3">
    <w:name w:val="header"/>
    <w:basedOn w:val="a"/>
    <w:link w:val="a4"/>
    <w:uiPriority w:val="99"/>
    <w:unhideWhenUsed/>
    <w:rsid w:val="00E37E54"/>
    <w:pPr>
      <w:tabs>
        <w:tab w:val="center" w:pos="4844"/>
        <w:tab w:val="right" w:pos="9689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37E5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footer"/>
    <w:basedOn w:val="a"/>
    <w:link w:val="a6"/>
    <w:uiPriority w:val="99"/>
    <w:unhideWhenUsed/>
    <w:rsid w:val="00E37E54"/>
    <w:pPr>
      <w:tabs>
        <w:tab w:val="center" w:pos="4844"/>
        <w:tab w:val="right" w:pos="9689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37E5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caption"/>
    <w:basedOn w:val="a"/>
    <w:next w:val="a"/>
    <w:uiPriority w:val="35"/>
    <w:unhideWhenUsed/>
    <w:qFormat/>
    <w:rsid w:val="00DD53C2"/>
    <w:pPr>
      <w:spacing w:after="200"/>
    </w:pPr>
    <w:rPr>
      <w:rFonts w:eastAsiaTheme="minorHAnsi" w:cstheme="minorBidi"/>
      <w:b/>
      <w:bCs/>
      <w:color w:val="4F81BD" w:themeColor="accent1"/>
      <w:sz w:val="18"/>
      <w:szCs w:val="18"/>
      <w:lang w:eastAsia="en-US"/>
    </w:rPr>
  </w:style>
  <w:style w:type="paragraph" w:styleId="a8">
    <w:name w:val="List Paragraph"/>
    <w:aliases w:val="Абзац,Абзац списка1"/>
    <w:basedOn w:val="a"/>
    <w:link w:val="a9"/>
    <w:qFormat/>
    <w:rsid w:val="00BA7804"/>
    <w:pPr>
      <w:ind w:left="720"/>
      <w:contextualSpacing/>
    </w:pPr>
  </w:style>
  <w:style w:type="table" w:styleId="aa">
    <w:name w:val="Table Grid"/>
    <w:basedOn w:val="a1"/>
    <w:uiPriority w:val="59"/>
    <w:rsid w:val="006870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annotation reference"/>
    <w:basedOn w:val="a0"/>
    <w:uiPriority w:val="99"/>
    <w:semiHidden/>
    <w:unhideWhenUsed/>
    <w:rsid w:val="00683159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683159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683159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683159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683159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styleId="af0">
    <w:name w:val="Balloon Text"/>
    <w:basedOn w:val="a"/>
    <w:link w:val="af1"/>
    <w:uiPriority w:val="99"/>
    <w:semiHidden/>
    <w:unhideWhenUsed/>
    <w:rsid w:val="00683159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683159"/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a9">
    <w:name w:val="Абзац списка Знак"/>
    <w:aliases w:val="Абзац Знак,Абзац списка1 Знак"/>
    <w:link w:val="a8"/>
    <w:locked/>
    <w:rsid w:val="00242DEC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B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47BA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ru-RU" w:eastAsia="ru-RU"/>
    </w:rPr>
  </w:style>
  <w:style w:type="paragraph" w:styleId="a3">
    <w:name w:val="header"/>
    <w:basedOn w:val="a"/>
    <w:link w:val="a4"/>
    <w:uiPriority w:val="99"/>
    <w:unhideWhenUsed/>
    <w:rsid w:val="00E37E54"/>
    <w:pPr>
      <w:tabs>
        <w:tab w:val="center" w:pos="4844"/>
        <w:tab w:val="right" w:pos="9689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37E5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footer"/>
    <w:basedOn w:val="a"/>
    <w:link w:val="a6"/>
    <w:uiPriority w:val="99"/>
    <w:unhideWhenUsed/>
    <w:rsid w:val="00E37E54"/>
    <w:pPr>
      <w:tabs>
        <w:tab w:val="center" w:pos="4844"/>
        <w:tab w:val="right" w:pos="9689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37E5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caption"/>
    <w:basedOn w:val="a"/>
    <w:next w:val="a"/>
    <w:uiPriority w:val="35"/>
    <w:unhideWhenUsed/>
    <w:qFormat/>
    <w:rsid w:val="00DD53C2"/>
    <w:pPr>
      <w:spacing w:after="200"/>
    </w:pPr>
    <w:rPr>
      <w:rFonts w:eastAsiaTheme="minorHAnsi" w:cstheme="minorBidi"/>
      <w:b/>
      <w:bCs/>
      <w:color w:val="4F81BD" w:themeColor="accent1"/>
      <w:sz w:val="18"/>
      <w:szCs w:val="18"/>
      <w:lang w:eastAsia="en-US"/>
    </w:rPr>
  </w:style>
  <w:style w:type="paragraph" w:styleId="a8">
    <w:name w:val="List Paragraph"/>
    <w:aliases w:val="Абзац,Абзац списка1"/>
    <w:basedOn w:val="a"/>
    <w:link w:val="a9"/>
    <w:qFormat/>
    <w:rsid w:val="00BA7804"/>
    <w:pPr>
      <w:ind w:left="720"/>
      <w:contextualSpacing/>
    </w:pPr>
  </w:style>
  <w:style w:type="table" w:styleId="aa">
    <w:name w:val="Table Grid"/>
    <w:basedOn w:val="a1"/>
    <w:uiPriority w:val="59"/>
    <w:rsid w:val="006870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annotation reference"/>
    <w:basedOn w:val="a0"/>
    <w:uiPriority w:val="99"/>
    <w:semiHidden/>
    <w:unhideWhenUsed/>
    <w:rsid w:val="00683159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683159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683159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683159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683159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styleId="af0">
    <w:name w:val="Balloon Text"/>
    <w:basedOn w:val="a"/>
    <w:link w:val="af1"/>
    <w:uiPriority w:val="99"/>
    <w:semiHidden/>
    <w:unhideWhenUsed/>
    <w:rsid w:val="00683159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683159"/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a9">
    <w:name w:val="Абзац списка Знак"/>
    <w:aliases w:val="Абзац Знак,Абзац списка1 Знак"/>
    <w:link w:val="a8"/>
    <w:locked/>
    <w:rsid w:val="00242DEC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050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F7D991-67D8-4A41-9A25-62CBFB88DF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1407</Words>
  <Characters>8026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 V. Stepanenko</dc:creator>
  <cp:lastModifiedBy>User</cp:lastModifiedBy>
  <cp:revision>11</cp:revision>
  <cp:lastPrinted>2022-04-14T06:23:00Z</cp:lastPrinted>
  <dcterms:created xsi:type="dcterms:W3CDTF">2022-08-02T10:12:00Z</dcterms:created>
  <dcterms:modified xsi:type="dcterms:W3CDTF">2025-02-09T06:52:00Z</dcterms:modified>
</cp:coreProperties>
</file>