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E1A" w:rsidRDefault="00AF5E1A" w:rsidP="00AF5E1A">
      <w:pPr>
        <w:rPr>
          <w:sz w:val="22"/>
        </w:rPr>
      </w:pPr>
    </w:p>
    <w:p w:rsidR="00AF5E1A" w:rsidRPr="003D72D7" w:rsidRDefault="00AF5E1A" w:rsidP="003D72D7">
      <w:pPr>
        <w:jc w:val="center"/>
        <w:rPr>
          <w:sz w:val="20"/>
          <w:szCs w:val="20"/>
        </w:rPr>
      </w:pPr>
    </w:p>
    <w:p w:rsidR="00AF5E1A" w:rsidRDefault="00AF5E1A" w:rsidP="003D72D7">
      <w:pPr>
        <w:pStyle w:val="1"/>
        <w:rPr>
          <w:sz w:val="20"/>
          <w:szCs w:val="20"/>
        </w:rPr>
      </w:pPr>
      <w:r w:rsidRPr="003D72D7">
        <w:rPr>
          <w:sz w:val="20"/>
          <w:szCs w:val="20"/>
        </w:rPr>
        <w:t>ТЕХНИЧЕСКАЯ СПЕЦИФИКАЦИЯ</w:t>
      </w:r>
    </w:p>
    <w:p w:rsidR="00011A2E" w:rsidRPr="003D72D7" w:rsidRDefault="00011A2E" w:rsidP="00011A2E">
      <w:pPr>
        <w:jc w:val="center"/>
        <w:rPr>
          <w:b/>
          <w:sz w:val="20"/>
          <w:szCs w:val="20"/>
        </w:rPr>
      </w:pPr>
      <w:r w:rsidRPr="003D72D7">
        <w:rPr>
          <w:b/>
          <w:sz w:val="20"/>
          <w:szCs w:val="20"/>
        </w:rPr>
        <w:t>Услуги по страхованию гражданско-правовой ответственности перевозчиков</w:t>
      </w:r>
      <w:r w:rsidR="003C2A56" w:rsidRPr="003C2A56">
        <w:rPr>
          <w:b/>
          <w:sz w:val="20"/>
          <w:szCs w:val="20"/>
        </w:rPr>
        <w:t xml:space="preserve"> перед пассажирами</w:t>
      </w:r>
    </w:p>
    <w:p w:rsidR="00011A2E" w:rsidRPr="00011A2E" w:rsidRDefault="00011A2E" w:rsidP="00011A2E">
      <w:pPr>
        <w:jc w:val="center"/>
      </w:pPr>
      <w:r w:rsidRPr="003D72D7">
        <w:rPr>
          <w:b/>
          <w:sz w:val="20"/>
          <w:szCs w:val="20"/>
        </w:rPr>
        <w:t>(кроме владельцев автотранспортных средств)</w:t>
      </w:r>
    </w:p>
    <w:p w:rsidR="00AF5E1A" w:rsidRDefault="00AF5E1A" w:rsidP="003D72D7">
      <w:pPr>
        <w:jc w:val="center"/>
        <w:rPr>
          <w:b/>
          <w:sz w:val="20"/>
          <w:szCs w:val="20"/>
        </w:rPr>
      </w:pPr>
    </w:p>
    <w:p w:rsidR="0080503D" w:rsidRDefault="0080503D" w:rsidP="0080503D">
      <w:r w:rsidRPr="0080503D">
        <w:rPr>
          <w:b/>
        </w:rPr>
        <w:t>Объект обязательного страхования гражданско-правовой ответственности перевозчика перед пассажирами</w:t>
      </w:r>
      <w:r>
        <w:t>: Объектом обязательного страхования гражданско-правовой ответственности перевозчика перед пассажирами (далее - обязательное страхование ответственности перевозчика) является имущественный интерес перевозчика, связанный с его обязанностью, установленной гражданским законодательством Республики Казахстан, возместить вред, причиненный жизни, здоровью и (или) имуществу пассажиров при их перевозке.</w:t>
      </w:r>
    </w:p>
    <w:p w:rsidR="0080503D" w:rsidRDefault="0080503D" w:rsidP="0080503D">
      <w:pPr>
        <w:rPr>
          <w:b/>
          <w:sz w:val="20"/>
          <w:szCs w:val="20"/>
        </w:rPr>
      </w:pPr>
    </w:p>
    <w:p w:rsidR="0080503D" w:rsidRDefault="0080503D" w:rsidP="0080503D">
      <w:r>
        <w:rPr>
          <w:b/>
        </w:rPr>
        <w:t xml:space="preserve">Страховой случай </w:t>
      </w:r>
      <w:r w:rsidRPr="0080503D">
        <w:rPr>
          <w:b/>
        </w:rPr>
        <w:t>обязательного страхования гражданско-правовой ответственности перевозчика перед пассажирами</w:t>
      </w:r>
      <w:r>
        <w:t xml:space="preserve">: Страховым случаем по обязательному страхованию ответственности перевозчика признается факт наступления гражданско-правовой ответственности перевозчика по возмещению вреда, причиненного жизни, здоровью и (или) имуществу пассажиров при их перевозке. </w:t>
      </w:r>
    </w:p>
    <w:p w:rsidR="0080503D" w:rsidRDefault="0080503D" w:rsidP="0080503D"/>
    <w:p w:rsidR="0080503D" w:rsidRPr="00FC76E7" w:rsidRDefault="0080503D" w:rsidP="0080503D">
      <w:r>
        <w:t>Размер вреда, причиненного жизни, здоровью и имуществу потерпевшего, определяется в соответствии с настоящим Законом Об обязательном страховании гражданско-правовой ответственности перевозчика перед пассажирами.</w:t>
      </w:r>
    </w:p>
    <w:p w:rsidR="00A43801" w:rsidRPr="00FC76E7" w:rsidRDefault="00A43801" w:rsidP="0080503D">
      <w:pPr>
        <w:rPr>
          <w:rFonts w:eastAsia="Calibri"/>
          <w:b/>
          <w:sz w:val="28"/>
          <w:szCs w:val="28"/>
        </w:rPr>
      </w:pPr>
      <w:r w:rsidRPr="0048767E">
        <w:rPr>
          <w:rFonts w:eastAsia="Calibri"/>
          <w:b/>
          <w:sz w:val="28"/>
          <w:szCs w:val="28"/>
          <w:lang w:val="kk-KZ"/>
        </w:rPr>
        <w:t>Период страхования</w:t>
      </w:r>
      <w:r>
        <w:rPr>
          <w:rFonts w:eastAsia="Calibri"/>
          <w:b/>
          <w:sz w:val="28"/>
          <w:szCs w:val="28"/>
        </w:rPr>
        <w:t xml:space="preserve">: </w:t>
      </w:r>
      <w:r w:rsidRPr="00462477">
        <w:t>12 месяцев</w:t>
      </w:r>
      <w:permStart w:id="1847142635" w:edGrp="everyone"/>
      <w:permEnd w:id="1847142635"/>
    </w:p>
    <w:p w:rsidR="00B33FEE" w:rsidRDefault="00B33FEE" w:rsidP="00B33FEE">
      <w:pPr>
        <w:rPr>
          <w:rFonts w:eastAsia="Calibri"/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>Срок поставки/оказания услуг: до 31.12.202</w:t>
      </w:r>
      <w:permStart w:id="2137986675" w:edGrp="everyone"/>
      <w:r w:rsidR="00C93276">
        <w:rPr>
          <w:rFonts w:eastAsia="Calibri"/>
          <w:b/>
          <w:sz w:val="28"/>
          <w:szCs w:val="28"/>
          <w:lang w:val="kk-KZ"/>
        </w:rPr>
        <w:t>5</w:t>
      </w:r>
      <w:permEnd w:id="2137986675"/>
    </w:p>
    <w:p w:rsidR="00B33FEE" w:rsidRDefault="00B33FEE" w:rsidP="00B33FEE">
      <w:pPr>
        <w:rPr>
          <w:rFonts w:eastAsia="Calibri"/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>Ме</w:t>
      </w:r>
      <w:r w:rsidR="00FC76E7">
        <w:rPr>
          <w:rFonts w:eastAsia="Calibri"/>
          <w:b/>
          <w:sz w:val="28"/>
          <w:szCs w:val="28"/>
          <w:lang w:val="en-US"/>
        </w:rPr>
        <w:t>c</w:t>
      </w:r>
      <w:r>
        <w:rPr>
          <w:rFonts w:eastAsia="Calibri"/>
          <w:b/>
          <w:sz w:val="28"/>
          <w:szCs w:val="28"/>
          <w:lang w:val="kk-KZ"/>
        </w:rPr>
        <w:t xml:space="preserve">то поставки/оказания услуг: </w:t>
      </w:r>
      <w:permStart w:id="545131938" w:edGrp="everyone"/>
      <w:r w:rsidR="00C93276">
        <w:rPr>
          <w:rFonts w:eastAsia="Calibri"/>
          <w:b/>
          <w:sz w:val="28"/>
          <w:szCs w:val="28"/>
          <w:lang w:val="kk-KZ"/>
        </w:rPr>
        <w:t>Атырауская о</w:t>
      </w:r>
      <w:r w:rsidR="00C93276" w:rsidRPr="00C93276">
        <w:rPr>
          <w:rFonts w:eastAsia="Calibri"/>
          <w:b/>
          <w:sz w:val="28"/>
          <w:szCs w:val="28"/>
          <w:lang w:val="kk-KZ"/>
        </w:rPr>
        <w:t>бласть</w:t>
      </w:r>
      <w:r>
        <w:rPr>
          <w:rFonts w:eastAsia="Calibri"/>
          <w:b/>
          <w:sz w:val="28"/>
          <w:szCs w:val="28"/>
          <w:lang w:val="kk-KZ"/>
        </w:rPr>
        <w:t>_</w:t>
      </w:r>
      <w:permEnd w:id="545131938"/>
    </w:p>
    <w:p w:rsidR="00B33FEE" w:rsidRPr="00B33FEE" w:rsidRDefault="00B33FEE" w:rsidP="0080503D">
      <w:pPr>
        <w:rPr>
          <w:b/>
          <w:sz w:val="20"/>
          <w:szCs w:val="20"/>
          <w:lang w:val="en-US"/>
        </w:rPr>
      </w:pPr>
    </w:p>
    <w:p w:rsidR="00AF5E1A" w:rsidRPr="003D72D7" w:rsidRDefault="00AF5E1A" w:rsidP="003D72D7">
      <w:pPr>
        <w:jc w:val="center"/>
        <w:rPr>
          <w:sz w:val="20"/>
          <w:szCs w:val="2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"/>
        <w:gridCol w:w="3443"/>
        <w:gridCol w:w="1418"/>
        <w:gridCol w:w="1843"/>
        <w:gridCol w:w="2835"/>
      </w:tblGrid>
      <w:tr w:rsidR="00FC76E7" w:rsidRPr="003D72D7" w:rsidTr="00FC76E7">
        <w:trPr>
          <w:trHeight w:val="622"/>
        </w:trPr>
        <w:tc>
          <w:tcPr>
            <w:tcW w:w="526" w:type="dxa"/>
          </w:tcPr>
          <w:p w:rsidR="00FC76E7" w:rsidRPr="003D72D7" w:rsidRDefault="00FC76E7" w:rsidP="003D72D7">
            <w:pPr>
              <w:jc w:val="center"/>
              <w:rPr>
                <w:b/>
                <w:sz w:val="20"/>
                <w:szCs w:val="20"/>
              </w:rPr>
            </w:pPr>
            <w:r w:rsidRPr="003D72D7">
              <w:rPr>
                <w:b/>
                <w:sz w:val="20"/>
                <w:szCs w:val="20"/>
              </w:rPr>
              <w:t>№</w:t>
            </w:r>
          </w:p>
          <w:p w:rsidR="00FC76E7" w:rsidRPr="003D72D7" w:rsidRDefault="00FC76E7" w:rsidP="003D72D7">
            <w:pPr>
              <w:jc w:val="center"/>
              <w:rPr>
                <w:b/>
                <w:sz w:val="20"/>
                <w:szCs w:val="20"/>
              </w:rPr>
            </w:pPr>
            <w:r w:rsidRPr="003D72D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443" w:type="dxa"/>
          </w:tcPr>
          <w:p w:rsidR="00FC76E7" w:rsidRPr="003D72D7" w:rsidRDefault="00FC76E7" w:rsidP="003D72D7">
            <w:pPr>
              <w:jc w:val="center"/>
              <w:rPr>
                <w:b/>
                <w:sz w:val="20"/>
                <w:szCs w:val="20"/>
              </w:rPr>
            </w:pPr>
            <w:r w:rsidRPr="003D72D7">
              <w:rPr>
                <w:b/>
                <w:sz w:val="20"/>
                <w:szCs w:val="20"/>
              </w:rPr>
              <w:t>Марка, модель транспортного</w:t>
            </w:r>
          </w:p>
          <w:p w:rsidR="00FC76E7" w:rsidRPr="003D72D7" w:rsidRDefault="00FC76E7" w:rsidP="003D72D7">
            <w:pPr>
              <w:jc w:val="center"/>
              <w:rPr>
                <w:b/>
                <w:sz w:val="20"/>
                <w:szCs w:val="20"/>
              </w:rPr>
            </w:pPr>
            <w:r w:rsidRPr="003D72D7">
              <w:rPr>
                <w:b/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</w:tcPr>
          <w:p w:rsidR="00FC76E7" w:rsidRPr="003D72D7" w:rsidRDefault="00FC76E7" w:rsidP="003D72D7">
            <w:pPr>
              <w:jc w:val="center"/>
              <w:rPr>
                <w:b/>
                <w:sz w:val="20"/>
                <w:szCs w:val="20"/>
              </w:rPr>
            </w:pPr>
            <w:r w:rsidRPr="003D72D7">
              <w:rPr>
                <w:b/>
                <w:sz w:val="20"/>
                <w:szCs w:val="20"/>
              </w:rPr>
              <w:t>Количество посадочных мест</w:t>
            </w:r>
          </w:p>
        </w:tc>
        <w:tc>
          <w:tcPr>
            <w:tcW w:w="1843" w:type="dxa"/>
          </w:tcPr>
          <w:p w:rsidR="00FC76E7" w:rsidRPr="003D72D7" w:rsidRDefault="00FC76E7" w:rsidP="003D72D7">
            <w:pPr>
              <w:jc w:val="center"/>
              <w:rPr>
                <w:b/>
                <w:sz w:val="20"/>
                <w:szCs w:val="20"/>
              </w:rPr>
            </w:pPr>
            <w:r w:rsidRPr="003D72D7">
              <w:rPr>
                <w:b/>
                <w:sz w:val="20"/>
                <w:szCs w:val="20"/>
              </w:rPr>
              <w:t>Категория ТС</w:t>
            </w:r>
          </w:p>
        </w:tc>
        <w:tc>
          <w:tcPr>
            <w:tcW w:w="2835" w:type="dxa"/>
          </w:tcPr>
          <w:p w:rsidR="00FC76E7" w:rsidRPr="003D72D7" w:rsidRDefault="00FC76E7" w:rsidP="003D72D7">
            <w:pPr>
              <w:jc w:val="center"/>
              <w:rPr>
                <w:b/>
                <w:sz w:val="20"/>
                <w:szCs w:val="20"/>
              </w:rPr>
            </w:pPr>
            <w:r w:rsidRPr="003D72D7">
              <w:rPr>
                <w:b/>
                <w:sz w:val="20"/>
                <w:szCs w:val="20"/>
              </w:rPr>
              <w:t>Год выпуска</w:t>
            </w:r>
          </w:p>
        </w:tc>
      </w:tr>
      <w:tr w:rsidR="00FC76E7" w:rsidRPr="003D72D7" w:rsidTr="00FC76E7">
        <w:trPr>
          <w:trHeight w:val="203"/>
        </w:trPr>
        <w:tc>
          <w:tcPr>
            <w:tcW w:w="526" w:type="dxa"/>
          </w:tcPr>
          <w:p w:rsidR="00FC76E7" w:rsidRPr="003D72D7" w:rsidRDefault="00FC76E7" w:rsidP="003D72D7">
            <w:pPr>
              <w:jc w:val="center"/>
              <w:rPr>
                <w:b/>
                <w:sz w:val="20"/>
                <w:szCs w:val="20"/>
              </w:rPr>
            </w:pPr>
            <w:permStart w:id="86717449" w:edGrp="everyone"/>
            <w:r w:rsidRPr="003D72D7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443" w:type="dxa"/>
          </w:tcPr>
          <w:p w:rsidR="00FC76E7" w:rsidRPr="003D72D7" w:rsidRDefault="001A57CE" w:rsidP="003D72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E7F4FB"/>
              </w:rPr>
              <w:t xml:space="preserve">ПАЗ-32053-70. </w:t>
            </w:r>
            <w:bookmarkStart w:id="0" w:name="_GoBack"/>
            <w:bookmarkEnd w:id="0"/>
          </w:p>
        </w:tc>
        <w:tc>
          <w:tcPr>
            <w:tcW w:w="1418" w:type="dxa"/>
          </w:tcPr>
          <w:p w:rsidR="00FC76E7" w:rsidRPr="00261FB2" w:rsidRDefault="00261FB2" w:rsidP="003D72D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24</w:t>
            </w:r>
          </w:p>
        </w:tc>
        <w:tc>
          <w:tcPr>
            <w:tcW w:w="1843" w:type="dxa"/>
          </w:tcPr>
          <w:p w:rsidR="00FC76E7" w:rsidRPr="00C93276" w:rsidRDefault="00FC76E7" w:rsidP="003D72D7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:rsidR="00FC76E7" w:rsidRPr="00C93276" w:rsidRDefault="00C93276" w:rsidP="003D72D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2024</w:t>
            </w:r>
          </w:p>
        </w:tc>
      </w:tr>
      <w:permEnd w:id="86717449"/>
    </w:tbl>
    <w:p w:rsidR="00AF5E1A" w:rsidRPr="00087C4C" w:rsidRDefault="00AF5E1A" w:rsidP="00AF5E1A">
      <w:pPr>
        <w:jc w:val="center"/>
        <w:rPr>
          <w:b/>
          <w:sz w:val="22"/>
        </w:rPr>
      </w:pPr>
    </w:p>
    <w:p w:rsidR="00AF5E1A" w:rsidRDefault="00AF5E1A" w:rsidP="00AF5E1A">
      <w:pPr>
        <w:jc w:val="center"/>
        <w:rPr>
          <w:b/>
          <w:sz w:val="22"/>
        </w:rPr>
      </w:pPr>
      <w:permStart w:id="1054768768" w:edGrp="everyone"/>
      <w:permEnd w:id="1054768768"/>
    </w:p>
    <w:p w:rsidR="00AF5E1A" w:rsidRDefault="00AF5E1A" w:rsidP="00AF5E1A">
      <w:pPr>
        <w:jc w:val="center"/>
        <w:rPr>
          <w:b/>
          <w:sz w:val="22"/>
        </w:rPr>
      </w:pPr>
    </w:p>
    <w:p w:rsidR="00AF5E1A" w:rsidRPr="00087C4C" w:rsidRDefault="00AF5E1A" w:rsidP="00AF5E1A">
      <w:pPr>
        <w:jc w:val="center"/>
        <w:rPr>
          <w:b/>
          <w:sz w:val="22"/>
        </w:rPr>
      </w:pPr>
    </w:p>
    <w:p w:rsidR="00AF5E1A" w:rsidRPr="00087C4C" w:rsidRDefault="00AF5E1A" w:rsidP="00AF5E1A">
      <w:pPr>
        <w:jc w:val="center"/>
        <w:rPr>
          <w:b/>
          <w:sz w:val="22"/>
        </w:rPr>
      </w:pPr>
      <w:permStart w:id="392761261" w:edGrp="everyone"/>
      <w:permEnd w:id="392761261"/>
    </w:p>
    <w:p w:rsidR="004F553E" w:rsidRDefault="004F553E" w:rsidP="00AF5E1A"/>
    <w:sectPr w:rsidR="004F553E" w:rsidSect="00AF5E1A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KY4z4mj2OVl2n06FDhgIdFO7wcE=" w:salt="a4H9tAxnkqxx5n+Z1hCVZw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5E1A"/>
    <w:rsid w:val="00011A2E"/>
    <w:rsid w:val="00133E24"/>
    <w:rsid w:val="001A57CE"/>
    <w:rsid w:val="00261FB2"/>
    <w:rsid w:val="003C2A56"/>
    <w:rsid w:val="003D72D7"/>
    <w:rsid w:val="00484F79"/>
    <w:rsid w:val="004F553E"/>
    <w:rsid w:val="00542599"/>
    <w:rsid w:val="0080503D"/>
    <w:rsid w:val="00A43801"/>
    <w:rsid w:val="00AF5E1A"/>
    <w:rsid w:val="00B11504"/>
    <w:rsid w:val="00B33FEE"/>
    <w:rsid w:val="00C93276"/>
    <w:rsid w:val="00FC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76E98"/>
  <w15:docId w15:val="{BC75BD54-D9E6-4C3A-B362-9387A03B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5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5E1A"/>
    <w:pPr>
      <w:keepNext/>
      <w:jc w:val="center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5E1A"/>
    <w:rPr>
      <w:rFonts w:ascii="Times New Roman" w:eastAsia="Times New Roman" w:hAnsi="Times New Roman" w:cs="Times New Roman"/>
      <w:b/>
      <w:bCs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222</Words>
  <Characters>1266</Characters>
  <Application>Microsoft Office Word</Application>
  <DocSecurity>8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User</cp:lastModifiedBy>
  <cp:revision>17</cp:revision>
  <dcterms:created xsi:type="dcterms:W3CDTF">2021-05-21T10:12:00Z</dcterms:created>
  <dcterms:modified xsi:type="dcterms:W3CDTF">2025-02-10T16:43:00Z</dcterms:modified>
</cp:coreProperties>
</file>