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1A" w:rsidRPr="00FE5E6B" w:rsidRDefault="0060394A" w:rsidP="006039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60394A" w:rsidRPr="00FE5E6B" w:rsidRDefault="0060394A" w:rsidP="006039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1249" w:rsidRPr="00FE5E6B" w:rsidRDefault="00C21249" w:rsidP="00C2124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 xml:space="preserve">Объекты, подлежащие охране: </w:t>
      </w:r>
    </w:p>
    <w:p w:rsidR="00C21249" w:rsidRPr="00FE5E6B" w:rsidRDefault="00C21249" w:rsidP="00C212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1.</w:t>
      </w:r>
      <w:r w:rsidR="00D64222" w:rsidRPr="00FE5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A6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Государственное коммунальное казенное предприятие «</w:t>
      </w:r>
      <w:proofErr w:type="spellStart"/>
      <w:r w:rsidR="00C95EA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Бастобинский</w:t>
      </w:r>
      <w:proofErr w:type="spellEnd"/>
      <w:r w:rsidR="00C95EA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95EA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сервисно</w:t>
      </w:r>
      <w:proofErr w:type="spellEnd"/>
      <w:r w:rsidR="00C95EA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- технический</w:t>
      </w:r>
      <w:r w:rsidR="00554A6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колледж» государственного учреждения «Управление образования области </w:t>
      </w:r>
      <w:proofErr w:type="spellStart"/>
      <w:r w:rsidR="00554A6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Жетісу</w:t>
      </w:r>
      <w:proofErr w:type="spellEnd"/>
      <w:r w:rsidR="00554A6A" w:rsidRPr="00FE5E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p w:rsidR="00C21249" w:rsidRPr="00FE5E6B" w:rsidRDefault="00C21249" w:rsidP="00C212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Hlk90377216"/>
      <w:r w:rsidRPr="00FE5E6B">
        <w:rPr>
          <w:rFonts w:ascii="Times New Roman" w:hAnsi="Times New Roman" w:cs="Times New Roman"/>
          <w:sz w:val="24"/>
          <w:szCs w:val="24"/>
        </w:rPr>
        <w:t xml:space="preserve">Площадь земельного участка </w:t>
      </w:r>
      <w:bookmarkEnd w:id="0"/>
      <w:r w:rsidRPr="00FE5E6B">
        <w:rPr>
          <w:rFonts w:ascii="Times New Roman" w:hAnsi="Times New Roman" w:cs="Times New Roman"/>
          <w:sz w:val="24"/>
          <w:szCs w:val="24"/>
        </w:rPr>
        <w:t>–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га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7ACE" w:rsidRPr="00FE5E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F7ACE" w:rsidRPr="00FE5E6B">
        <w:rPr>
          <w:rFonts w:ascii="Times New Roman" w:hAnsi="Times New Roman" w:cs="Times New Roman"/>
          <w:sz w:val="24"/>
          <w:szCs w:val="24"/>
        </w:rPr>
        <w:t>о согласованию заказчиком</w:t>
      </w:r>
    </w:p>
    <w:p w:rsidR="00625922" w:rsidRPr="00FE5E6B" w:rsidRDefault="00C21249" w:rsidP="0062592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5E6B">
        <w:rPr>
          <w:rFonts w:ascii="Times New Roman" w:hAnsi="Times New Roman" w:cs="Times New Roman"/>
          <w:sz w:val="24"/>
          <w:szCs w:val="24"/>
        </w:rPr>
        <w:t>Объект</w:t>
      </w:r>
      <w:r w:rsidR="00CF7ACE" w:rsidRPr="00FE5E6B">
        <w:rPr>
          <w:rFonts w:ascii="Times New Roman" w:hAnsi="Times New Roman" w:cs="Times New Roman"/>
          <w:sz w:val="24"/>
          <w:szCs w:val="24"/>
        </w:rPr>
        <w:t>ы,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="0012186B" w:rsidRPr="00FE5E6B">
        <w:rPr>
          <w:rFonts w:ascii="Times New Roman" w:hAnsi="Times New Roman" w:cs="Times New Roman"/>
          <w:sz w:val="24"/>
          <w:szCs w:val="24"/>
        </w:rPr>
        <w:t>расположенные</w:t>
      </w:r>
      <w:r w:rsidRPr="00FE5E6B">
        <w:rPr>
          <w:rFonts w:ascii="Times New Roman" w:hAnsi="Times New Roman" w:cs="Times New Roman"/>
          <w:sz w:val="24"/>
          <w:szCs w:val="24"/>
        </w:rPr>
        <w:t xml:space="preserve"> по </w:t>
      </w:r>
      <w:r w:rsidR="006D0D7A" w:rsidRPr="00FE5E6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область </w:t>
      </w:r>
      <w:proofErr w:type="spellStart"/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Жетісу</w:t>
      </w:r>
      <w:proofErr w:type="spellEnd"/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Каратальский</w:t>
      </w:r>
      <w:proofErr w:type="spellEnd"/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астобе</w:t>
      </w:r>
      <w:proofErr w:type="spellEnd"/>
      <w:r w:rsidR="006D0D7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95EAA" w:rsidRPr="00FE5E6B">
        <w:rPr>
          <w:rFonts w:ascii="Times New Roman" w:hAnsi="Times New Roman" w:cs="Times New Roman"/>
          <w:sz w:val="24"/>
          <w:szCs w:val="24"/>
          <w:shd w:val="clear" w:color="auto" w:fill="FFFFFF"/>
        </w:rPr>
        <w:t>ул. С. Юна 27</w:t>
      </w:r>
      <w:r w:rsidR="000D1F7F" w:rsidRPr="00FE5E6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и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32 «А»</w:t>
      </w:r>
    </w:p>
    <w:p w:rsidR="00554A6A" w:rsidRPr="00FE5E6B" w:rsidRDefault="00625922" w:rsidP="00554A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 xml:space="preserve">Требования и условия к поставщику: </w:t>
      </w:r>
    </w:p>
    <w:p w:rsidR="00625922" w:rsidRPr="00FE5E6B" w:rsidRDefault="00554A6A" w:rsidP="00554A6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лицензия</w:t>
      </w:r>
      <w:r w:rsidR="00625922" w:rsidRPr="00FE5E6B">
        <w:rPr>
          <w:rFonts w:ascii="Times New Roman" w:hAnsi="Times New Roman" w:cs="Times New Roman"/>
          <w:sz w:val="24"/>
          <w:szCs w:val="24"/>
        </w:rPr>
        <w:t xml:space="preserve"> на осуществление охранной деятельности: ст.5 п.1 Закона РК «Об охранной деятельности» от 19.10.2000 г. № 85. </w:t>
      </w:r>
      <w:r w:rsidR="00773050" w:rsidRPr="00FE5E6B">
        <w:rPr>
          <w:rFonts w:ascii="Times New Roman" w:hAnsi="Times New Roman" w:cs="Times New Roman"/>
          <w:sz w:val="24"/>
          <w:szCs w:val="24"/>
        </w:rPr>
        <w:t>Код:</w:t>
      </w:r>
    </w:p>
    <w:p w:rsidR="00773050" w:rsidRPr="00FE5E6B" w:rsidRDefault="00773050" w:rsidP="006259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079-3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-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Все виды охранных услуг, в том числе охрана объектов, уязвимых в террористическом отношении</w:t>
      </w:r>
    </w:p>
    <w:p w:rsidR="00625922" w:rsidRDefault="00625922" w:rsidP="006259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Количество постов: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="005A10D2" w:rsidRPr="005A10D2">
        <w:rPr>
          <w:rFonts w:ascii="Times New Roman" w:hAnsi="Times New Roman" w:cs="Times New Roman"/>
          <w:b/>
          <w:sz w:val="24"/>
          <w:szCs w:val="24"/>
        </w:rPr>
        <w:t>2</w:t>
      </w:r>
      <w:r w:rsidRPr="005A1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0D2">
        <w:rPr>
          <w:rFonts w:ascii="Times New Roman" w:hAnsi="Times New Roman" w:cs="Times New Roman"/>
          <w:sz w:val="24"/>
          <w:szCs w:val="24"/>
        </w:rPr>
        <w:t>пост</w:t>
      </w:r>
      <w:r w:rsidR="005A10D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A1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10D2">
        <w:rPr>
          <w:rFonts w:ascii="Times New Roman" w:hAnsi="Times New Roman" w:cs="Times New Roman"/>
          <w:sz w:val="24"/>
          <w:szCs w:val="24"/>
        </w:rPr>
        <w:t>круглосуточн</w:t>
      </w:r>
      <w:proofErr w:type="spellEnd"/>
      <w:r w:rsidR="005A10D2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="005A10D2">
        <w:rPr>
          <w:rFonts w:ascii="Times New Roman" w:hAnsi="Times New Roman" w:cs="Times New Roman"/>
          <w:sz w:val="24"/>
          <w:szCs w:val="24"/>
        </w:rPr>
        <w:t>, 24 часа</w:t>
      </w:r>
      <w:r w:rsidR="00B64DCF">
        <w:rPr>
          <w:rFonts w:ascii="Times New Roman" w:hAnsi="Times New Roman" w:cs="Times New Roman"/>
          <w:sz w:val="24"/>
          <w:szCs w:val="24"/>
        </w:rPr>
        <w:t xml:space="preserve"> 7 дней в неделю</w:t>
      </w:r>
      <w:r w:rsidR="00B64DCF" w:rsidRPr="00B64DCF">
        <w:rPr>
          <w:rFonts w:ascii="Times New Roman" w:hAnsi="Times New Roman" w:cs="Times New Roman"/>
          <w:sz w:val="24"/>
          <w:szCs w:val="24"/>
        </w:rPr>
        <w:t xml:space="preserve"> </w:t>
      </w:r>
      <w:r w:rsidR="00B64DCF">
        <w:rPr>
          <w:rFonts w:ascii="Times New Roman" w:hAnsi="Times New Roman" w:cs="Times New Roman"/>
          <w:sz w:val="24"/>
          <w:szCs w:val="24"/>
          <w:lang w:val="kk-KZ"/>
        </w:rPr>
        <w:t>без выходных</w:t>
      </w:r>
      <w:bookmarkStart w:id="1" w:name="_GoBack"/>
      <w:bookmarkEnd w:id="1"/>
      <w:r w:rsidR="005A10D2">
        <w:rPr>
          <w:rFonts w:ascii="Times New Roman" w:hAnsi="Times New Roman" w:cs="Times New Roman"/>
          <w:sz w:val="24"/>
          <w:szCs w:val="24"/>
        </w:rPr>
        <w:t>,</w:t>
      </w:r>
      <w:r w:rsidRPr="00FE5E6B">
        <w:rPr>
          <w:rFonts w:ascii="Times New Roman" w:hAnsi="Times New Roman" w:cs="Times New Roman"/>
          <w:sz w:val="24"/>
          <w:szCs w:val="24"/>
        </w:rPr>
        <w:t xml:space="preserve"> время пересмены будет оговорено графиком.</w:t>
      </w:r>
    </w:p>
    <w:p w:rsidR="005A10D2" w:rsidRPr="00FE5E6B" w:rsidRDefault="005A10D2" w:rsidP="006259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пост учебное здание</w:t>
      </w:r>
      <w:r>
        <w:rPr>
          <w:rFonts w:ascii="Times New Roman" w:hAnsi="Times New Roman" w:cs="Times New Roman"/>
          <w:sz w:val="24"/>
          <w:szCs w:val="24"/>
          <w:lang w:val="kk-KZ"/>
        </w:rPr>
        <w:t>, второй пост общежитие.</w:t>
      </w:r>
    </w:p>
    <w:p w:rsidR="00625922" w:rsidRPr="00FE5E6B" w:rsidRDefault="00625922" w:rsidP="006259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922" w:rsidRPr="00FE5E6B" w:rsidRDefault="00625922" w:rsidP="006259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 Способы оказания охранных услуг: стационарный и патрульный, согласно с утвержденным заказчиком графиком сменности. </w:t>
      </w:r>
    </w:p>
    <w:p w:rsidR="00C21249" w:rsidRPr="00FE5E6B" w:rsidRDefault="00C21249" w:rsidP="006039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39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 xml:space="preserve">Задачи охранной организации: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на охраняемой территории (объект и прилегающая территория);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охрана имущества, материальных ценностей Заказчика от противоправных посягательств;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обеспечение контрольно-пропускного режима в соответствии с требованиями Заказчика;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контроль за выносом/вносом, вывозом-ввозом 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охраняемом объекте и прилегающей территории Заказчика товарно-материальных ценностей (ТМЦ);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защита жизни, здоровья и имущества посетителей и сотрудников Заказчика на охраняемом объекте и прилегающей территории от противоправных посягательств;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незамедлительное информирование органов внутренних дел о ставших известными им фактах готовящихся либо совершенных преступлений;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разъяснение физическим лицам, задержанным за совершение преступления или административного правонарушения, основания применяемых к ним принудительных мер; </w:t>
      </w:r>
    </w:p>
    <w:p w:rsidR="00FD7258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0386340"/>
      <w:r w:rsidRPr="00FE5E6B">
        <w:rPr>
          <w:rFonts w:ascii="Times New Roman" w:hAnsi="Times New Roman" w:cs="Times New Roman"/>
          <w:sz w:val="24"/>
          <w:szCs w:val="24"/>
        </w:rPr>
        <w:t xml:space="preserve">качественный подбор сотрудников для несения службы на охраняемом объекте; </w:t>
      </w:r>
    </w:p>
    <w:bookmarkEnd w:id="2"/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высокий уровень профессионализма личного состава охраны;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совершенствование системы охраны объекта сотрудниками охранной организации;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постоянное проведение мероприятий антитеррористической защиты охраняемого объекта, направленных на предотвращение совершения террористических актов, обнаружение взрывных устройств;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 местным ОВД; </w:t>
      </w:r>
      <w:r w:rsidRPr="00FE5E6B">
        <w:rPr>
          <w:rFonts w:ascii="Times New Roman" w:hAnsi="Times New Roman" w:cs="Times New Roman"/>
          <w:sz w:val="24"/>
          <w:szCs w:val="24"/>
        </w:rPr>
        <w:sym w:font="Symbol" w:char="F02D"/>
      </w:r>
      <w:r w:rsidRPr="00FE5E6B">
        <w:rPr>
          <w:rFonts w:ascii="Times New Roman" w:hAnsi="Times New Roman" w:cs="Times New Roman"/>
          <w:sz w:val="24"/>
          <w:szCs w:val="24"/>
        </w:rPr>
        <w:t xml:space="preserve"> оказание содействия в обеспечении противопожарного режима на охраняемом объекте;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обеспечение охраны имущественных комплексов и товарно-материальных ценностей на охраняемом объекте;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обеспечение соблюдения Правил пожарной безопасности на постах силами работниками охраны во время несения службы, а при обнаружении на охраняемом объекте загорания или пожара, немедленное оповещение пожарной службы города, </w:t>
      </w:r>
      <w:r w:rsidRPr="00FE5E6B">
        <w:rPr>
          <w:rFonts w:ascii="Times New Roman" w:hAnsi="Times New Roman" w:cs="Times New Roman"/>
          <w:sz w:val="24"/>
          <w:szCs w:val="24"/>
        </w:rPr>
        <w:lastRenderedPageBreak/>
        <w:t xml:space="preserve">заказчика и принятие мер по тушению очага пожара первичными средствами пожаротушения; </w:t>
      </w:r>
    </w:p>
    <w:p w:rsidR="0060394A" w:rsidRPr="00FE5E6B" w:rsidRDefault="0060394A" w:rsidP="00FD72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охранная организация несет полную материальную ответственность за ущерб, причиненный кражами товарно-материальных ценностей и иными способами в результате необеспечения надлежащей охраны объекта, </w:t>
      </w:r>
      <w:r w:rsidR="00554A6A" w:rsidRPr="00FE5E6B">
        <w:rPr>
          <w:rFonts w:ascii="Times New Roman" w:hAnsi="Times New Roman" w:cs="Times New Roman"/>
          <w:sz w:val="24"/>
          <w:szCs w:val="24"/>
        </w:rPr>
        <w:t>хищениями,</w:t>
      </w:r>
      <w:r w:rsidRPr="00FE5E6B">
        <w:rPr>
          <w:rFonts w:ascii="Times New Roman" w:hAnsi="Times New Roman" w:cs="Times New Roman"/>
          <w:sz w:val="24"/>
          <w:szCs w:val="24"/>
        </w:rPr>
        <w:t xml:space="preserve"> совершенными путем грабежа или разбойного нападения, а также за ущерб, нанесенный в результате противоправных действий третьих лиц. </w:t>
      </w:r>
    </w:p>
    <w:p w:rsidR="006039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258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 xml:space="preserve">Требования к персоналу охранной организации: </w:t>
      </w:r>
    </w:p>
    <w:p w:rsidR="00496465" w:rsidRPr="00FE5E6B" w:rsidRDefault="0060394A" w:rsidP="00FD7258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работники, прошедшие специальную подготовку охранника, физически крепкие, не имеющие судимости за совершение умышленных/неумышленных преступлений, не состоящие на учете в органах здравоохранения по поводу психических заболеваний, алкоголизма и наркомании, прошедшие медицинский осмотр, а также отвечающим требованиям пунктов 4,6 статьи 10 закона РК «Об охранной деятельности»</w:t>
      </w:r>
      <w:r w:rsidR="00496465" w:rsidRPr="00FE5E6B">
        <w:rPr>
          <w:rFonts w:ascii="Times New Roman" w:hAnsi="Times New Roman" w:cs="Times New Roman"/>
          <w:sz w:val="24"/>
          <w:szCs w:val="24"/>
        </w:rPr>
        <w:t>.</w:t>
      </w:r>
    </w:p>
    <w:p w:rsidR="007E15FA" w:rsidRPr="00FE5E6B" w:rsidRDefault="007E15FA" w:rsidP="007E15FA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039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 xml:space="preserve">Требования к услугам:  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защищать от противоправных посягательств;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соблюдать охранниками инструкцию о пропускном режиме Заказчика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вести журналы учета посещений, приема-сдачи смены; 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в случае необходимости, по распоряжению заказчика вести учёт посещения сотрудниками рабочих мест в каникулярное время, с отметкой в ведомости, времени прибытия и убытия;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выдавать ключи от учебных кабинетов, вести журнал выдачи и сдачи ключей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онтролировать включение и отключения уличного освещения;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в период несения службы не допускать опозданий на смену, самовольного оставления поста, сна на посту, нахождения на посту охранника в гражданской одежде;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не оставлять без присмотра служебную документацию и оборудование по видеонаблюдению;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не допускать в здание посторонних лиц без соответствующего разрешения администрации</w:t>
      </w:r>
      <w:bookmarkStart w:id="3" w:name="_Hlk90281915"/>
      <w:r w:rsidRPr="00FE5E6B">
        <w:rPr>
          <w:rFonts w:ascii="Times New Roman" w:hAnsi="Times New Roman" w:cs="Times New Roman"/>
          <w:sz w:val="24"/>
          <w:szCs w:val="24"/>
        </w:rPr>
        <w:t>;</w:t>
      </w:r>
      <w:bookmarkEnd w:id="3"/>
    </w:p>
    <w:p w:rsidR="00F21F90" w:rsidRPr="00FE5E6B" w:rsidRDefault="00F21F90" w:rsidP="00554A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при необходимости отреагировать и нажать на тревожную кнопку;</w:t>
      </w:r>
    </w:p>
    <w:p w:rsidR="00F21F90" w:rsidRPr="00FE5E6B" w:rsidRDefault="00F21F90" w:rsidP="00554A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следить за видеокамерами, установленными в организации;</w:t>
      </w:r>
    </w:p>
    <w:p w:rsidR="0060394A" w:rsidRPr="00FE5E6B" w:rsidRDefault="0060394A" w:rsidP="00554A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соблюдать чистоту на пункте пропуска и общепринятые нормы этики;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в письменной и устной форме доводить до Заказчика сведения об имевших место нарушениях и принятых по ним мерах;</w:t>
      </w:r>
    </w:p>
    <w:p w:rsidR="0060394A" w:rsidRPr="00FE5E6B" w:rsidRDefault="0060394A" w:rsidP="00FD72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поставщику контролировать работу охранников. </w:t>
      </w:r>
    </w:p>
    <w:p w:rsidR="0060394A" w:rsidRPr="00FE5E6B" w:rsidRDefault="0060394A" w:rsidP="006039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12A4" w:rsidRPr="00FE5E6B" w:rsidRDefault="004612A4" w:rsidP="004612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Работники</w:t>
      </w:r>
      <w:r w:rsidR="007402AB" w:rsidRPr="00FE5E6B">
        <w:rPr>
          <w:rFonts w:ascii="Times New Roman" w:hAnsi="Times New Roman" w:cs="Times New Roman"/>
          <w:sz w:val="24"/>
          <w:szCs w:val="24"/>
        </w:rPr>
        <w:t>,</w:t>
      </w:r>
      <w:r w:rsidRPr="00FE5E6B">
        <w:rPr>
          <w:rFonts w:ascii="Times New Roman" w:hAnsi="Times New Roman" w:cs="Times New Roman"/>
          <w:sz w:val="24"/>
          <w:szCs w:val="24"/>
        </w:rPr>
        <w:t xml:space="preserve"> непосредственно осуществляющие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охрану объектов, должны быть обеспечены:</w:t>
      </w:r>
    </w:p>
    <w:p w:rsidR="004612A4" w:rsidRPr="00FE5E6B" w:rsidRDefault="004612A4" w:rsidP="00740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радиостанциями (в количестве,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соответствующем количеству постов);</w:t>
      </w:r>
    </w:p>
    <w:p w:rsidR="004612A4" w:rsidRPr="00FE5E6B" w:rsidRDefault="004612A4" w:rsidP="00740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ручны</w:t>
      </w:r>
      <w:r w:rsidR="007402AB" w:rsidRPr="00FE5E6B">
        <w:rPr>
          <w:rFonts w:ascii="Times New Roman" w:hAnsi="Times New Roman" w:cs="Times New Roman"/>
          <w:sz w:val="24"/>
          <w:szCs w:val="24"/>
        </w:rPr>
        <w:t>ми</w:t>
      </w:r>
      <w:r w:rsidRPr="00FE5E6B">
        <w:rPr>
          <w:rFonts w:ascii="Times New Roman" w:hAnsi="Times New Roman" w:cs="Times New Roman"/>
          <w:sz w:val="24"/>
          <w:szCs w:val="24"/>
        </w:rPr>
        <w:t xml:space="preserve"> досмотров</w:t>
      </w:r>
      <w:r w:rsidR="007402AB" w:rsidRPr="00FE5E6B">
        <w:rPr>
          <w:rFonts w:ascii="Times New Roman" w:hAnsi="Times New Roman" w:cs="Times New Roman"/>
          <w:sz w:val="24"/>
          <w:szCs w:val="24"/>
        </w:rPr>
        <w:t>ыми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="007402AB" w:rsidRPr="00FE5E6B">
        <w:rPr>
          <w:rFonts w:ascii="Times New Roman" w:hAnsi="Times New Roman" w:cs="Times New Roman"/>
          <w:sz w:val="24"/>
          <w:szCs w:val="24"/>
        </w:rPr>
        <w:t>металлоискателями</w:t>
      </w:r>
      <w:r w:rsidRPr="00FE5E6B">
        <w:rPr>
          <w:rFonts w:ascii="Times New Roman" w:hAnsi="Times New Roman" w:cs="Times New Roman"/>
          <w:sz w:val="24"/>
          <w:szCs w:val="24"/>
        </w:rPr>
        <w:t xml:space="preserve"> (в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количестве, соответствующем количеству постов</w:t>
      </w:r>
      <w:r w:rsidR="007402AB" w:rsidRPr="00FE5E6B">
        <w:rPr>
          <w:rFonts w:ascii="Times New Roman" w:hAnsi="Times New Roman" w:cs="Times New Roman"/>
          <w:sz w:val="24"/>
          <w:szCs w:val="24"/>
        </w:rPr>
        <w:t>)</w:t>
      </w:r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4612A4" w:rsidRPr="00FE5E6B" w:rsidRDefault="004612A4" w:rsidP="00740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фонар</w:t>
      </w:r>
      <w:r w:rsidR="007402AB" w:rsidRPr="00FE5E6B">
        <w:rPr>
          <w:rFonts w:ascii="Times New Roman" w:hAnsi="Times New Roman" w:cs="Times New Roman"/>
          <w:sz w:val="24"/>
          <w:szCs w:val="24"/>
        </w:rPr>
        <w:t>ями</w:t>
      </w:r>
      <w:r w:rsidRPr="00FE5E6B">
        <w:rPr>
          <w:rFonts w:ascii="Times New Roman" w:hAnsi="Times New Roman" w:cs="Times New Roman"/>
          <w:sz w:val="24"/>
          <w:szCs w:val="24"/>
        </w:rPr>
        <w:t xml:space="preserve"> для осмотра здания и территории путем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обхода (у каждого работника индивидуально);</w:t>
      </w:r>
    </w:p>
    <w:p w:rsidR="004612A4" w:rsidRPr="00FE5E6B" w:rsidRDefault="004612A4" w:rsidP="00740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7402AB" w:rsidRPr="00FE5E6B">
        <w:rPr>
          <w:rFonts w:ascii="Times New Roman" w:hAnsi="Times New Roman" w:cs="Times New Roman"/>
          <w:sz w:val="24"/>
          <w:szCs w:val="24"/>
        </w:rPr>
        <w:t>ми</w:t>
      </w:r>
      <w:r w:rsidRPr="00FE5E6B">
        <w:rPr>
          <w:rFonts w:ascii="Times New Roman" w:hAnsi="Times New Roman" w:cs="Times New Roman"/>
          <w:sz w:val="24"/>
          <w:szCs w:val="24"/>
        </w:rPr>
        <w:t xml:space="preserve"> (в количестве, соответствующем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количеству постов;</w:t>
      </w:r>
    </w:p>
    <w:p w:rsidR="004612A4" w:rsidRPr="00FE5E6B" w:rsidRDefault="004612A4" w:rsidP="00740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несение службы в форменной одежде, иметь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, которые крепятся на верхней одежде в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районе груди, что позволяет идентифицировать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личность сотрудника потенциального</w:t>
      </w:r>
      <w:r w:rsidR="00554A6A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поставщика.</w:t>
      </w:r>
    </w:p>
    <w:p w:rsidR="0060394A" w:rsidRPr="00FE5E6B" w:rsidRDefault="0060394A" w:rsidP="00740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Форменная одежда: за счет охранной организации. </w:t>
      </w:r>
    </w:p>
    <w:p w:rsidR="004612A4" w:rsidRPr="00FE5E6B" w:rsidRDefault="004612A4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39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Транспортировка сотрудников охранной организации до объекта и обратно, питание: за счет охранной организации. </w:t>
      </w:r>
    </w:p>
    <w:p w:rsidR="00F24F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Ответственность охранной организации: полная материальная ответственность в соответствии с законодательством Республики Казахстан охранной организации в случае кражи, порчи, повреждения, уничтожения имущества, получения увечий, травм, смерти кого-либо из посетителей или сотрудников заказчика, наступивших вследствие неисполнения или ненадлежащего исполнения охранной организации своих обязательств по договору. </w:t>
      </w:r>
    </w:p>
    <w:p w:rsidR="00F24F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В случае невыполнения или выполнения ненадлежащим образом, охранниками своих обязанностей, заказчиком составляется акт и направляется уведомление руководителю охранной организации, для принятия соответствующих мер. </w:t>
      </w:r>
    </w:p>
    <w:p w:rsidR="00F24F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E6B">
        <w:rPr>
          <w:rFonts w:ascii="Times New Roman" w:hAnsi="Times New Roman" w:cs="Times New Roman"/>
          <w:sz w:val="24"/>
          <w:szCs w:val="24"/>
        </w:rPr>
        <w:t xml:space="preserve">Все споры и разногласия разрешаются в соответствии с действующем законодательством Республики Казахстан. </w:t>
      </w:r>
      <w:proofErr w:type="gramEnd"/>
    </w:p>
    <w:p w:rsidR="0060394A" w:rsidRPr="00FE5E6B" w:rsidRDefault="0060394A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Срок оказания услуг – </w:t>
      </w:r>
      <w:r w:rsidR="00B50223" w:rsidRPr="00FE5E6B">
        <w:rPr>
          <w:rFonts w:ascii="Times New Roman" w:hAnsi="Times New Roman" w:cs="Times New Roman"/>
          <w:sz w:val="24"/>
          <w:szCs w:val="24"/>
        </w:rPr>
        <w:t>со дня заключения договора по 31 декабря</w:t>
      </w:r>
      <w:r w:rsidR="00CF7ACE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="00452667" w:rsidRPr="00FE5E6B">
        <w:rPr>
          <w:rFonts w:ascii="Times New Roman" w:hAnsi="Times New Roman" w:cs="Times New Roman"/>
          <w:sz w:val="24"/>
          <w:szCs w:val="24"/>
        </w:rPr>
        <w:t>202</w:t>
      </w:r>
      <w:r w:rsidR="00B50223" w:rsidRPr="00FE5E6B">
        <w:rPr>
          <w:rFonts w:ascii="Times New Roman" w:hAnsi="Times New Roman" w:cs="Times New Roman"/>
          <w:sz w:val="24"/>
          <w:szCs w:val="24"/>
        </w:rPr>
        <w:t>5</w:t>
      </w:r>
      <w:r w:rsidR="00452667" w:rsidRPr="00FE5E6B">
        <w:rPr>
          <w:rFonts w:ascii="Times New Roman" w:hAnsi="Times New Roman" w:cs="Times New Roman"/>
          <w:sz w:val="24"/>
          <w:szCs w:val="24"/>
        </w:rPr>
        <w:t xml:space="preserve"> год</w:t>
      </w:r>
      <w:r w:rsidR="00B50223" w:rsidRPr="00FE5E6B">
        <w:rPr>
          <w:rFonts w:ascii="Times New Roman" w:hAnsi="Times New Roman" w:cs="Times New Roman"/>
          <w:sz w:val="24"/>
          <w:szCs w:val="24"/>
        </w:rPr>
        <w:t>а</w:t>
      </w:r>
      <w:r w:rsidR="00452667" w:rsidRPr="00FE5E6B">
        <w:rPr>
          <w:rFonts w:ascii="Times New Roman" w:hAnsi="Times New Roman" w:cs="Times New Roman"/>
          <w:sz w:val="24"/>
          <w:szCs w:val="24"/>
        </w:rPr>
        <w:t>.</w:t>
      </w:r>
    </w:p>
    <w:p w:rsidR="009844B4" w:rsidRPr="00FE5E6B" w:rsidRDefault="009844B4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4B4" w:rsidRPr="00FE5E6B" w:rsidRDefault="009844B4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4B4" w:rsidRPr="00FE5E6B" w:rsidRDefault="009844B4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F7F" w:rsidRPr="00FE5E6B" w:rsidRDefault="000D1F7F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4B4" w:rsidRPr="00FE5E6B" w:rsidRDefault="009844B4" w:rsidP="006039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4B4" w:rsidRPr="00FE5E6B" w:rsidRDefault="009844B4" w:rsidP="00554A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E6B">
        <w:rPr>
          <w:rFonts w:ascii="Times New Roman" w:hAnsi="Times New Roman" w:cs="Times New Roman"/>
          <w:b/>
          <w:sz w:val="24"/>
          <w:szCs w:val="24"/>
        </w:rPr>
        <w:t>ТЕХНИКАЛЫҚ СИПАТТАМА</w:t>
      </w:r>
    </w:p>
    <w:p w:rsidR="009844B4" w:rsidRPr="00FE5E6B" w:rsidRDefault="009844B4" w:rsidP="009844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D7A" w:rsidRPr="00FE5E6B" w:rsidRDefault="006D0D7A" w:rsidP="006D0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орғалу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D7A" w:rsidRPr="00FE5E6B" w:rsidRDefault="006D0D7A" w:rsidP="006D0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>1. "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мекемесінің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"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Бастөбе сервистік-техникалық</w:t>
      </w:r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" МЕМЛЕКЕТТІК КОММУНАЛДЫҚ ҚАЗЫНАЛЫҚ КӘ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СІПОРНЫ</w:t>
      </w:r>
      <w:proofErr w:type="gramEnd"/>
    </w:p>
    <w:p w:rsidR="006D0D7A" w:rsidRPr="00FE5E6B" w:rsidRDefault="006D0D7A" w:rsidP="006D0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учаскесінің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– га.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келісі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6D0D7A" w:rsidRPr="00FE5E6B" w:rsidRDefault="006D0D7A" w:rsidP="006D0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Жетісу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Қаратал</w:t>
      </w:r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Бастөбе ауылы</w:t>
      </w:r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Юн</w:t>
      </w:r>
      <w:r w:rsidR="000D1F7F" w:rsidRPr="00FE5E6B">
        <w:rPr>
          <w:rFonts w:ascii="Times New Roman" w:hAnsi="Times New Roman" w:cs="Times New Roman"/>
          <w:sz w:val="24"/>
          <w:szCs w:val="24"/>
        </w:rPr>
        <w:t xml:space="preserve">, </w:t>
      </w:r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27 және 32 «А»</w:t>
      </w:r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мекен</w:t>
      </w:r>
      <w:proofErr w:type="spellEnd"/>
      <w:r w:rsidR="000D1F7F" w:rsidRPr="00FE5E6B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жайында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</w:p>
    <w:p w:rsidR="00773050" w:rsidRPr="00FE5E6B" w:rsidRDefault="00773050" w:rsidP="006D0D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түрді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мүмкінностьстігі</w:t>
      </w:r>
      <w:proofErr w:type="spellEnd"/>
    </w:p>
    <w:p w:rsidR="00773050" w:rsidRPr="00FE5E6B" w:rsidRDefault="00773050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асыру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лицензияның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: ҚР "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" 2000.10.19 № 85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1-тармағының 5-бабы. Код:</w:t>
      </w:r>
    </w:p>
    <w:p w:rsidR="00773050" w:rsidRPr="00FE5E6B" w:rsidRDefault="00773050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• 079-3-күзет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қызметтерінің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ғыдан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күзету</w:t>
      </w:r>
      <w:proofErr w:type="spellEnd"/>
    </w:p>
    <w:p w:rsidR="009844B4" w:rsidRDefault="00773050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Посттар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саны: </w:t>
      </w:r>
      <w:r w:rsidR="005A10D2" w:rsidRPr="00987F6B">
        <w:rPr>
          <w:rFonts w:ascii="Times New Roman" w:hAnsi="Times New Roman" w:cs="Times New Roman"/>
          <w:b/>
          <w:sz w:val="24"/>
          <w:szCs w:val="24"/>
        </w:rPr>
        <w:t>2</w:t>
      </w:r>
      <w:r w:rsidRPr="00987F6B">
        <w:rPr>
          <w:rFonts w:ascii="Times New Roman" w:hAnsi="Times New Roman" w:cs="Times New Roman"/>
          <w:b/>
          <w:sz w:val="24"/>
          <w:szCs w:val="24"/>
        </w:rPr>
        <w:t xml:space="preserve"> пост</w:t>
      </w:r>
      <w:r w:rsidR="00B64D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DCF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="00B64DCF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="00B64DCF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B6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CF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="00B64DCF">
        <w:rPr>
          <w:rFonts w:ascii="Times New Roman" w:hAnsi="Times New Roman" w:cs="Times New Roman"/>
          <w:sz w:val="24"/>
          <w:szCs w:val="24"/>
        </w:rPr>
        <w:t>, 24/7</w:t>
      </w:r>
      <w:r w:rsidR="005A1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CF">
        <w:rPr>
          <w:rFonts w:ascii="Times New Roman" w:hAnsi="Times New Roman" w:cs="Times New Roman"/>
          <w:sz w:val="24"/>
          <w:szCs w:val="24"/>
        </w:rPr>
        <w:t>демалыссыз</w:t>
      </w:r>
      <w:proofErr w:type="spellEnd"/>
      <w:r w:rsidR="00B6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ауысым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кестеде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айтылады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.</w:t>
      </w:r>
    </w:p>
    <w:p w:rsidR="00773050" w:rsidRPr="005A10D2" w:rsidRDefault="005A10D2" w:rsidP="005A10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пост оқу орталығында, екінші пост жатақханана орналасқан.</w:t>
      </w:r>
    </w:p>
    <w:p w:rsidR="009844B4" w:rsidRPr="005A10D2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10D2">
        <w:rPr>
          <w:rFonts w:ascii="Times New Roman" w:hAnsi="Times New Roman" w:cs="Times New Roman"/>
          <w:sz w:val="24"/>
          <w:szCs w:val="24"/>
          <w:lang w:val="kk-KZ"/>
        </w:rPr>
        <w:t xml:space="preserve"> Күзет қызметтерін көрсету тәсілдері: Тапсырыс беруші бекіткен ауысым кестесіне сәйкес стационарлық және патрульдік. </w:t>
      </w:r>
    </w:p>
    <w:p w:rsidR="009844B4" w:rsidRPr="005A10D2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Күзет ұйымының міндеттері: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* қорғалатын аумақта қоғамдық тәртіпті қамтамасыз ету (объект және іргелес аумақ);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* Тапсырыс берушінің мүлкін, материалдық құндылықтарын құқыққа қайшы қол сұғушылықтардан қорғау;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* Тапсырыс берушінің талаптарына сәйкес бақылау-өткізу режимін қамтамасыз ету;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* күзетілетін объектіде және тауар-материалдық құндылықтарға Тапсырыс берушінің (ТМҚ)іргелес аумағындағы ауылдан шығаруды/әкелуді, әкетуді-әкелуді бақылау;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* күзетілетін объектіде және іргелес аумақта келушілер мен Тапсырыс берушінің қызметкерлерінің өмірін, денсаулығын және мүлкін құқыққа қарсы қол сұғушылықтардан қорғау; </w:t>
      </w:r>
    </w:p>
    <w:p w:rsidR="009844B4" w:rsidRPr="00B64DCF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DCF">
        <w:rPr>
          <w:rFonts w:ascii="Times New Roman" w:hAnsi="Times New Roman" w:cs="Times New Roman"/>
          <w:sz w:val="24"/>
          <w:szCs w:val="24"/>
          <w:lang w:val="kk-KZ"/>
        </w:rPr>
        <w:t xml:space="preserve">* өздеріне белгілі болған дайындалып жатқан не жасалған қылмыстар туралы Ішкі істер органдарын дереу хабардар ету;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жасағаны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ұсталған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тұлғ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алар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мәжбүрлеу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шараларының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атқару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іктеу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құрамының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кәсібилігінің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276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объектіні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жетілдіруі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актілердің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жасалуын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болдырмауға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жарылғыш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құрылғыларды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анық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тау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объектіні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терроризмге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іс-шараларын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ІІО-мен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қимылды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режимді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жәрдемдесу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мүліктік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кешендер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тауарлы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қорғауды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атқару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бекеттерде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сақтауын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жану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сөндіру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ошағын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сөндіру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құралдарымен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сөндіру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тауарлы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құндылықтарды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ұрлау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объектіні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күзетуді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етпеу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тонау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қарақшылық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ұрлықтар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құқыққа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әрекеттері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залал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тәсілдермен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залал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жауаптылықта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персоналына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даярлығынан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бітімі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қасақана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еріксіз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жасағаны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соттылығы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ауруларға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алкоголизмге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нашақорлыққа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органдарында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есепте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тұрмаған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туралы"ҚР</w:t>
      </w:r>
      <w:proofErr w:type="spellEnd"/>
      <w:proofErr w:type="gramStart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10-бабы 4,6-тармақтарының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.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сұғушылықтан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қорғ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күзетшілердің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нұсқаулығын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сақтауы</w:t>
      </w:r>
      <w:proofErr w:type="spellEnd"/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келулерді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ауысымды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қабылдау-тапсыру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журналдарын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өкі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орындарына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бару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есебін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ведомосте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белгілей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кабинеттерінің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кілттерін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кілттерді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журналын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көше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шамдарының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қосылуы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өші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ілуін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өткеру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ауысымға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кешігі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қалуға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бекетті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қалдыруға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бекетте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ұйықтауға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бекетінде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киімде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бейнебақылау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қараусыз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қалдырмауға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әкімшіліктің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рұқсатынсыз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ғимаратқа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кіргізбеу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дабыл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түймесін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басыңыз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бейнекамераларды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қадағ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ңыз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пунктінде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тазалықты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нысанда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күзетшілердің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қылайды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lastRenderedPageBreak/>
        <w:t>Объектілерді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күзетуді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етілуге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>: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радиостанциялармен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посттар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өлшерде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);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қолмен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металл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детекторларымен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посттардың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өлшерде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);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ғимаратты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аумақты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аралап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көруге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шамдармен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);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құралдармен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посттар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өлшерде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;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E6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киімде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атқару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кеуде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аймағында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киімге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бекітілетін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міндеттемелерін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орындамауы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E6B">
        <w:rPr>
          <w:rFonts w:ascii="Times New Roman" w:hAnsi="Times New Roman" w:cs="Times New Roman"/>
          <w:sz w:val="24"/>
          <w:szCs w:val="24"/>
        </w:rPr>
        <w:t>тиіс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орындамауы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салдарынан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келушілердің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біреуі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ұрланған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бүлінген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бүлінген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мүлкі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жойылған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мертіккен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жарақаттанған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қайтыс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жауаптылығы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Күзетшілер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орындамаған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орындамаған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басшысына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даулар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келіспеушіліктер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шешіледі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4B4" w:rsidRPr="00FE5E6B" w:rsidRDefault="009844B4" w:rsidP="00554A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E6B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FE5E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E5E6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-</w:t>
      </w:r>
      <w:r w:rsidR="00B50223" w:rsidRPr="00FE5E6B">
        <w:rPr>
          <w:rFonts w:ascii="Times New Roman" w:hAnsi="Times New Roman" w:cs="Times New Roman"/>
          <w:sz w:val="24"/>
          <w:szCs w:val="24"/>
        </w:rPr>
        <w:t xml:space="preserve"> </w:t>
      </w:r>
      <w:r w:rsidRPr="00FE5E6B">
        <w:rPr>
          <w:rFonts w:ascii="Times New Roman" w:hAnsi="Times New Roman" w:cs="Times New Roman"/>
          <w:sz w:val="24"/>
          <w:szCs w:val="24"/>
        </w:rPr>
        <w:t>202</w:t>
      </w:r>
      <w:r w:rsidR="00B50223" w:rsidRPr="00FE5E6B">
        <w:rPr>
          <w:rFonts w:ascii="Times New Roman" w:hAnsi="Times New Roman" w:cs="Times New Roman"/>
          <w:sz w:val="24"/>
          <w:szCs w:val="24"/>
        </w:rPr>
        <w:t>5</w:t>
      </w:r>
      <w:r w:rsidRPr="00FE5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E6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B50223" w:rsidRPr="00FE5E6B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B50223" w:rsidRPr="00FE5E6B">
        <w:rPr>
          <w:rFonts w:ascii="Times New Roman" w:hAnsi="Times New Roman" w:cs="Times New Roman"/>
          <w:sz w:val="24"/>
          <w:szCs w:val="24"/>
        </w:rPr>
        <w:t>31</w:t>
      </w:r>
      <w:r w:rsidRPr="00FE5E6B">
        <w:rPr>
          <w:rFonts w:ascii="Times New Roman" w:hAnsi="Times New Roman" w:cs="Times New Roman"/>
          <w:sz w:val="24"/>
          <w:szCs w:val="24"/>
        </w:rPr>
        <w:t>желтоқсан</w:t>
      </w:r>
      <w:r w:rsidR="00B50223" w:rsidRPr="00FE5E6B">
        <w:rPr>
          <w:rFonts w:ascii="Times New Roman" w:hAnsi="Times New Roman" w:cs="Times New Roman"/>
          <w:sz w:val="24"/>
          <w:szCs w:val="24"/>
        </w:rPr>
        <w:t xml:space="preserve">ына </w:t>
      </w:r>
      <w:proofErr w:type="spellStart"/>
      <w:r w:rsidR="00B50223" w:rsidRPr="00FE5E6B">
        <w:rPr>
          <w:rFonts w:ascii="Times New Roman" w:hAnsi="Times New Roman" w:cs="Times New Roman"/>
          <w:sz w:val="24"/>
          <w:szCs w:val="24"/>
        </w:rPr>
        <w:t>дейн</w:t>
      </w:r>
      <w:proofErr w:type="spellEnd"/>
      <w:r w:rsidRPr="00FE5E6B">
        <w:rPr>
          <w:rFonts w:ascii="Times New Roman" w:hAnsi="Times New Roman" w:cs="Times New Roman"/>
          <w:sz w:val="24"/>
          <w:szCs w:val="24"/>
        </w:rPr>
        <w:t>.</w:t>
      </w:r>
    </w:p>
    <w:sectPr w:rsidR="009844B4" w:rsidRPr="00FE5E6B" w:rsidSect="00FD7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2B" w:rsidRDefault="0085672B" w:rsidP="00F6519C">
      <w:pPr>
        <w:spacing w:after="0" w:line="240" w:lineRule="auto"/>
      </w:pPr>
      <w:r>
        <w:separator/>
      </w:r>
    </w:p>
  </w:endnote>
  <w:endnote w:type="continuationSeparator" w:id="0">
    <w:p w:rsidR="0085672B" w:rsidRDefault="0085672B" w:rsidP="00F6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9C" w:rsidRDefault="00F651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660192"/>
      <w:docPartObj>
        <w:docPartGallery w:val="Page Numbers (Bottom of Page)"/>
        <w:docPartUnique/>
      </w:docPartObj>
    </w:sdtPr>
    <w:sdtEndPr/>
    <w:sdtContent>
      <w:p w:rsidR="00E9448B" w:rsidRDefault="00F9137A">
        <w:pPr>
          <w:pStyle w:val="a9"/>
          <w:jc w:val="center"/>
        </w:pPr>
        <w:r>
          <w:fldChar w:fldCharType="begin"/>
        </w:r>
        <w:r w:rsidR="00E9448B">
          <w:instrText>PAGE   \* MERGEFORMAT</w:instrText>
        </w:r>
        <w:r>
          <w:fldChar w:fldCharType="separate"/>
        </w:r>
        <w:r w:rsidR="00B64DCF">
          <w:rPr>
            <w:noProof/>
          </w:rPr>
          <w:t>1</w:t>
        </w:r>
        <w:r>
          <w:fldChar w:fldCharType="end"/>
        </w:r>
      </w:p>
    </w:sdtContent>
  </w:sdt>
  <w:p w:rsidR="00F6519C" w:rsidRDefault="00F651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9C" w:rsidRDefault="00F651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2B" w:rsidRDefault="0085672B" w:rsidP="00F6519C">
      <w:pPr>
        <w:spacing w:after="0" w:line="240" w:lineRule="auto"/>
      </w:pPr>
      <w:r>
        <w:separator/>
      </w:r>
    </w:p>
  </w:footnote>
  <w:footnote w:type="continuationSeparator" w:id="0">
    <w:p w:rsidR="0085672B" w:rsidRDefault="0085672B" w:rsidP="00F6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9C" w:rsidRDefault="00F651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9C" w:rsidRDefault="00F651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9C" w:rsidRDefault="00F651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473"/>
    <w:multiLevelType w:val="hybridMultilevel"/>
    <w:tmpl w:val="54A0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327"/>
    <w:multiLevelType w:val="hybridMultilevel"/>
    <w:tmpl w:val="FC74A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921039"/>
    <w:multiLevelType w:val="hybridMultilevel"/>
    <w:tmpl w:val="11B8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A44B2"/>
    <w:multiLevelType w:val="hybridMultilevel"/>
    <w:tmpl w:val="4924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C0C6C"/>
    <w:multiLevelType w:val="hybridMultilevel"/>
    <w:tmpl w:val="0804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05362">
      <w:numFmt w:val="bullet"/>
      <w:lvlText w:val=""/>
      <w:lvlJc w:val="left"/>
      <w:pPr>
        <w:ind w:left="1572" w:hanging="492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D1525"/>
    <w:multiLevelType w:val="hybridMultilevel"/>
    <w:tmpl w:val="77C68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2E"/>
    <w:rsid w:val="0006728F"/>
    <w:rsid w:val="00081407"/>
    <w:rsid w:val="000D1F7F"/>
    <w:rsid w:val="000D7628"/>
    <w:rsid w:val="0012186B"/>
    <w:rsid w:val="00161041"/>
    <w:rsid w:val="001C7BCB"/>
    <w:rsid w:val="001D15EA"/>
    <w:rsid w:val="001D584C"/>
    <w:rsid w:val="002255AB"/>
    <w:rsid w:val="002B3E13"/>
    <w:rsid w:val="002D2369"/>
    <w:rsid w:val="00384455"/>
    <w:rsid w:val="003E5CBF"/>
    <w:rsid w:val="004432B6"/>
    <w:rsid w:val="00452667"/>
    <w:rsid w:val="004612A4"/>
    <w:rsid w:val="00496465"/>
    <w:rsid w:val="00554A6A"/>
    <w:rsid w:val="005A10D2"/>
    <w:rsid w:val="0060394A"/>
    <w:rsid w:val="00625785"/>
    <w:rsid w:val="00625922"/>
    <w:rsid w:val="00646F37"/>
    <w:rsid w:val="0067659B"/>
    <w:rsid w:val="006D0D7A"/>
    <w:rsid w:val="007402AB"/>
    <w:rsid w:val="00767095"/>
    <w:rsid w:val="00773050"/>
    <w:rsid w:val="00797466"/>
    <w:rsid w:val="007E15FA"/>
    <w:rsid w:val="0085672B"/>
    <w:rsid w:val="00884242"/>
    <w:rsid w:val="008C562E"/>
    <w:rsid w:val="008F0D74"/>
    <w:rsid w:val="00981249"/>
    <w:rsid w:val="009844B4"/>
    <w:rsid w:val="00987F6B"/>
    <w:rsid w:val="009F0001"/>
    <w:rsid w:val="00A05A5F"/>
    <w:rsid w:val="00A407B6"/>
    <w:rsid w:val="00AB4084"/>
    <w:rsid w:val="00B50223"/>
    <w:rsid w:val="00B64DCF"/>
    <w:rsid w:val="00C21249"/>
    <w:rsid w:val="00C95EAA"/>
    <w:rsid w:val="00CA0901"/>
    <w:rsid w:val="00CA5C1A"/>
    <w:rsid w:val="00CF7ACE"/>
    <w:rsid w:val="00D3093B"/>
    <w:rsid w:val="00D42764"/>
    <w:rsid w:val="00D4493B"/>
    <w:rsid w:val="00D64222"/>
    <w:rsid w:val="00D90F9B"/>
    <w:rsid w:val="00E07E58"/>
    <w:rsid w:val="00E9448B"/>
    <w:rsid w:val="00ED5A1B"/>
    <w:rsid w:val="00F21F90"/>
    <w:rsid w:val="00F24F4A"/>
    <w:rsid w:val="00F36F88"/>
    <w:rsid w:val="00F6519C"/>
    <w:rsid w:val="00F9137A"/>
    <w:rsid w:val="00FD7258"/>
    <w:rsid w:val="00FE5E6B"/>
    <w:rsid w:val="00FE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1F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19C"/>
  </w:style>
  <w:style w:type="paragraph" w:styleId="a9">
    <w:name w:val="footer"/>
    <w:basedOn w:val="a"/>
    <w:link w:val="aa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19C"/>
  </w:style>
  <w:style w:type="paragraph" w:styleId="ab">
    <w:name w:val="endnote text"/>
    <w:basedOn w:val="a"/>
    <w:link w:val="ac"/>
    <w:uiPriority w:val="99"/>
    <w:semiHidden/>
    <w:unhideWhenUsed/>
    <w:rsid w:val="002B3E1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B3E1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B3E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9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24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1F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19C"/>
  </w:style>
  <w:style w:type="paragraph" w:styleId="a9">
    <w:name w:val="footer"/>
    <w:basedOn w:val="a"/>
    <w:link w:val="aa"/>
    <w:uiPriority w:val="99"/>
    <w:unhideWhenUsed/>
    <w:rsid w:val="00F6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19C"/>
  </w:style>
  <w:style w:type="paragraph" w:styleId="ab">
    <w:name w:val="endnote text"/>
    <w:basedOn w:val="a"/>
    <w:link w:val="ac"/>
    <w:uiPriority w:val="99"/>
    <w:semiHidden/>
    <w:unhideWhenUsed/>
    <w:rsid w:val="002B3E1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B3E1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B3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9EA4-18F8-4AB7-B4F2-483BADC6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Берик</cp:lastModifiedBy>
  <cp:revision>5</cp:revision>
  <cp:lastPrinted>2023-02-09T11:19:00Z</cp:lastPrinted>
  <dcterms:created xsi:type="dcterms:W3CDTF">2025-02-05T06:57:00Z</dcterms:created>
  <dcterms:modified xsi:type="dcterms:W3CDTF">2025-02-10T05:17:00Z</dcterms:modified>
</cp:coreProperties>
</file>