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CF" w:rsidRPr="00A620FA" w:rsidRDefault="00A620FA">
      <w:pPr>
        <w:pStyle w:val="1"/>
        <w:spacing w:line="249" w:lineRule="auto"/>
        <w:rPr>
          <w:rFonts w:ascii="Cambria" w:eastAsia="Cambria" w:hAnsi="Cambria" w:cs="Cambria"/>
          <w:w w:val="105"/>
          <w:sz w:val="24"/>
          <w:szCs w:val="22"/>
        </w:rPr>
      </w:pPr>
      <w:r w:rsidRPr="00A620FA">
        <w:rPr>
          <w:rFonts w:ascii="Cambria" w:eastAsia="Cambria" w:hAnsi="Cambria" w:cs="Cambria"/>
          <w:w w:val="105"/>
          <w:sz w:val="24"/>
          <w:szCs w:val="22"/>
        </w:rPr>
        <w:t xml:space="preserve">Сатып алынатың қызметтердің Техникалық ерекшелігі </w:t>
      </w:r>
    </w:p>
    <w:p w:rsidR="001A4BCF" w:rsidRPr="00A620FA" w:rsidRDefault="001A4BCF">
      <w:pPr>
        <w:pStyle w:val="a3"/>
        <w:spacing w:before="244"/>
        <w:rPr>
          <w:w w:val="105"/>
          <w:sz w:val="24"/>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1A4BCF" w:rsidRPr="00A620FA">
        <w:trPr>
          <w:trHeight w:val="665"/>
        </w:trPr>
        <w:tc>
          <w:tcPr>
            <w:tcW w:w="3057" w:type="dxa"/>
          </w:tcPr>
          <w:p w:rsidR="001A4BCF" w:rsidRPr="00A620FA" w:rsidRDefault="00A620FA">
            <w:pPr>
              <w:pStyle w:val="TableParagraph"/>
              <w:spacing w:before="40" w:line="216" w:lineRule="auto"/>
              <w:rPr>
                <w:w w:val="105"/>
                <w:sz w:val="24"/>
              </w:rPr>
            </w:pPr>
            <w:r w:rsidRPr="00A620FA">
              <w:rPr>
                <w:w w:val="105"/>
                <w:sz w:val="24"/>
              </w:rPr>
              <w:t>Тапсырыс берушінің атауы:</w:t>
            </w:r>
          </w:p>
        </w:tc>
        <w:tc>
          <w:tcPr>
            <w:tcW w:w="7133" w:type="dxa"/>
          </w:tcPr>
          <w:p w:rsidR="001A4BCF" w:rsidRPr="00A620FA" w:rsidRDefault="00A620FA">
            <w:pPr>
              <w:pStyle w:val="TableParagraph"/>
              <w:spacing w:before="44" w:line="244" w:lineRule="auto"/>
              <w:rPr>
                <w:w w:val="105"/>
                <w:sz w:val="24"/>
              </w:rPr>
            </w:pPr>
            <w:r w:rsidRPr="00A620FA">
              <w:rPr>
                <w:w w:val="105"/>
                <w:sz w:val="24"/>
              </w:rPr>
              <w:t xml:space="preserve">"Жетісу облысының ауыл шаруашылығы басқармасы" </w:t>
            </w:r>
            <w:r>
              <w:rPr>
                <w:w w:val="105"/>
                <w:sz w:val="24"/>
              </w:rPr>
              <w:t>мемлекеттік мекемесі</w:t>
            </w:r>
          </w:p>
        </w:tc>
      </w:tr>
      <w:tr w:rsidR="001A4BCF" w:rsidRPr="00A620FA">
        <w:trPr>
          <w:trHeight w:val="378"/>
        </w:trPr>
        <w:tc>
          <w:tcPr>
            <w:tcW w:w="3057" w:type="dxa"/>
          </w:tcPr>
          <w:p w:rsidR="001A4BCF" w:rsidRPr="00A620FA" w:rsidRDefault="00A620FA">
            <w:pPr>
              <w:pStyle w:val="TableParagraph"/>
              <w:spacing w:before="14"/>
              <w:rPr>
                <w:w w:val="105"/>
                <w:sz w:val="24"/>
              </w:rPr>
            </w:pPr>
            <w:r w:rsidRPr="00A620FA">
              <w:rPr>
                <w:w w:val="105"/>
                <w:sz w:val="24"/>
              </w:rPr>
              <w:t>Конкурстың №:</w:t>
            </w:r>
          </w:p>
        </w:tc>
        <w:tc>
          <w:tcPr>
            <w:tcW w:w="7133" w:type="dxa"/>
          </w:tcPr>
          <w:p w:rsidR="001A4BCF" w:rsidRPr="00A620FA" w:rsidRDefault="001A4BCF">
            <w:pPr>
              <w:pStyle w:val="TableParagraph"/>
              <w:spacing w:before="44"/>
              <w:rPr>
                <w:w w:val="105"/>
                <w:sz w:val="24"/>
              </w:rPr>
            </w:pP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Конкурстың атауы:</w:t>
            </w:r>
          </w:p>
        </w:tc>
        <w:tc>
          <w:tcPr>
            <w:tcW w:w="7133" w:type="dxa"/>
          </w:tcPr>
          <w:p w:rsidR="001A4BCF" w:rsidRPr="00A620FA" w:rsidRDefault="00A620FA">
            <w:pPr>
              <w:pStyle w:val="TableParagraph"/>
              <w:spacing w:before="44"/>
              <w:rPr>
                <w:w w:val="105"/>
                <w:sz w:val="24"/>
              </w:rPr>
            </w:pPr>
            <w:r w:rsidRPr="00A620FA">
              <w:rPr>
                <w:w w:val="105"/>
                <w:sz w:val="24"/>
              </w:rPr>
              <w:t>Телефондық байланысының қызмет көрсетулері</w:t>
            </w: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Лоттың нөмірі:</w:t>
            </w:r>
          </w:p>
        </w:tc>
        <w:tc>
          <w:tcPr>
            <w:tcW w:w="7133" w:type="dxa"/>
          </w:tcPr>
          <w:p w:rsidR="001A4BCF" w:rsidRPr="00A620FA" w:rsidRDefault="001A4BCF">
            <w:pPr>
              <w:pStyle w:val="TableParagraph"/>
              <w:spacing w:before="44"/>
              <w:rPr>
                <w:w w:val="105"/>
                <w:sz w:val="24"/>
              </w:rPr>
            </w:pP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Лоттың атауы</w:t>
            </w:r>
          </w:p>
        </w:tc>
        <w:tc>
          <w:tcPr>
            <w:tcW w:w="7133" w:type="dxa"/>
          </w:tcPr>
          <w:p w:rsidR="001A4BCF" w:rsidRPr="00A620FA" w:rsidRDefault="00A620FA">
            <w:pPr>
              <w:pStyle w:val="TableParagraph"/>
              <w:spacing w:before="44"/>
              <w:rPr>
                <w:w w:val="105"/>
                <w:sz w:val="24"/>
              </w:rPr>
            </w:pPr>
            <w:r w:rsidRPr="00A620FA">
              <w:rPr>
                <w:w w:val="105"/>
                <w:sz w:val="24"/>
              </w:rPr>
              <w:t>Телефондық байланысының қызмет көрсетулері</w:t>
            </w:r>
          </w:p>
        </w:tc>
      </w:tr>
      <w:tr w:rsidR="001A4BCF" w:rsidRPr="00A620FA">
        <w:trPr>
          <w:trHeight w:val="2394"/>
        </w:trPr>
        <w:tc>
          <w:tcPr>
            <w:tcW w:w="3057" w:type="dxa"/>
          </w:tcPr>
          <w:p w:rsidR="001A4BCF" w:rsidRPr="00A620FA" w:rsidRDefault="00A620FA">
            <w:pPr>
              <w:pStyle w:val="TableParagraph"/>
              <w:spacing w:before="40" w:line="216" w:lineRule="auto"/>
              <w:ind w:right="660"/>
              <w:rPr>
                <w:w w:val="105"/>
                <w:sz w:val="24"/>
              </w:rPr>
            </w:pPr>
            <w:r w:rsidRPr="00A620FA">
              <w:rPr>
                <w:w w:val="105"/>
                <w:sz w:val="24"/>
              </w:rPr>
              <w:t>Тауарлардың, жұмыстардың, көрсетілетін қызметтердің бірыңғай номенклатуралық анықтамалығы кодының атауы:</w:t>
            </w:r>
          </w:p>
        </w:tc>
        <w:tc>
          <w:tcPr>
            <w:tcW w:w="7133" w:type="dxa"/>
          </w:tcPr>
          <w:p w:rsidR="001A4BCF" w:rsidRPr="00A620FA" w:rsidRDefault="00A620FA">
            <w:pPr>
              <w:pStyle w:val="TableParagraph"/>
              <w:spacing w:before="44"/>
              <w:rPr>
                <w:w w:val="105"/>
                <w:sz w:val="24"/>
              </w:rPr>
            </w:pPr>
            <w:r w:rsidRPr="00A620FA">
              <w:rPr>
                <w:w w:val="105"/>
                <w:sz w:val="24"/>
              </w:rPr>
              <w:t>611011.200.000000</w:t>
            </w: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Қызметтің атауы:</w:t>
            </w:r>
          </w:p>
        </w:tc>
        <w:tc>
          <w:tcPr>
            <w:tcW w:w="7133" w:type="dxa"/>
          </w:tcPr>
          <w:p w:rsidR="001A4BCF" w:rsidRPr="00A620FA" w:rsidRDefault="00A620FA">
            <w:pPr>
              <w:pStyle w:val="TableParagraph"/>
              <w:spacing w:before="44"/>
              <w:rPr>
                <w:w w:val="105"/>
                <w:sz w:val="24"/>
              </w:rPr>
            </w:pPr>
            <w:r w:rsidRPr="00A620FA">
              <w:rPr>
                <w:w w:val="105"/>
                <w:sz w:val="24"/>
              </w:rPr>
              <w:t>Телефондық байланысының қызмет көрсетулері</w:t>
            </w: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Өлшем бірлігі:</w:t>
            </w:r>
          </w:p>
        </w:tc>
        <w:tc>
          <w:tcPr>
            <w:tcW w:w="7133" w:type="dxa"/>
          </w:tcPr>
          <w:p w:rsidR="001A4BCF" w:rsidRPr="00A620FA" w:rsidRDefault="00A620FA">
            <w:pPr>
              <w:pStyle w:val="TableParagraph"/>
              <w:spacing w:before="44"/>
              <w:rPr>
                <w:w w:val="105"/>
                <w:sz w:val="24"/>
              </w:rPr>
            </w:pPr>
            <w:r>
              <w:rPr>
                <w:w w:val="105"/>
                <w:sz w:val="24"/>
              </w:rPr>
              <w:t>Бір</w:t>
            </w:r>
            <w:r w:rsidRPr="00A620FA">
              <w:rPr>
                <w:w w:val="105"/>
                <w:sz w:val="24"/>
              </w:rPr>
              <w:t xml:space="preserve"> қызмет</w:t>
            </w:r>
          </w:p>
        </w:tc>
      </w:tr>
      <w:tr w:rsidR="001A4BCF" w:rsidRPr="00A620FA">
        <w:trPr>
          <w:trHeight w:val="378"/>
        </w:trPr>
        <w:tc>
          <w:tcPr>
            <w:tcW w:w="3057" w:type="dxa"/>
          </w:tcPr>
          <w:p w:rsidR="001A4BCF" w:rsidRPr="00A620FA" w:rsidRDefault="00A620FA">
            <w:pPr>
              <w:pStyle w:val="TableParagraph"/>
              <w:spacing w:before="14"/>
              <w:rPr>
                <w:w w:val="105"/>
                <w:sz w:val="24"/>
              </w:rPr>
            </w:pPr>
            <w:r w:rsidRPr="00A620FA">
              <w:rPr>
                <w:w w:val="105"/>
                <w:sz w:val="24"/>
              </w:rPr>
              <w:t>Саны (көлемі):</w:t>
            </w:r>
          </w:p>
        </w:tc>
        <w:tc>
          <w:tcPr>
            <w:tcW w:w="7133" w:type="dxa"/>
          </w:tcPr>
          <w:p w:rsidR="001A4BCF" w:rsidRPr="00A620FA" w:rsidRDefault="00A620FA">
            <w:pPr>
              <w:pStyle w:val="TableParagraph"/>
              <w:spacing w:before="44"/>
              <w:rPr>
                <w:w w:val="105"/>
                <w:sz w:val="24"/>
              </w:rPr>
            </w:pPr>
            <w:r w:rsidRPr="00A620FA">
              <w:rPr>
                <w:w w:val="105"/>
                <w:sz w:val="24"/>
              </w:rPr>
              <w:t>1</w:t>
            </w:r>
          </w:p>
        </w:tc>
      </w:tr>
      <w:tr w:rsidR="001A4BCF" w:rsidRPr="00A620FA">
        <w:trPr>
          <w:trHeight w:val="666"/>
        </w:trPr>
        <w:tc>
          <w:tcPr>
            <w:tcW w:w="3057" w:type="dxa"/>
          </w:tcPr>
          <w:p w:rsidR="001A4BCF" w:rsidRPr="00A620FA" w:rsidRDefault="00A620FA">
            <w:pPr>
              <w:pStyle w:val="TableParagraph"/>
              <w:spacing w:before="40" w:line="216" w:lineRule="auto"/>
              <w:rPr>
                <w:w w:val="105"/>
                <w:sz w:val="24"/>
              </w:rPr>
            </w:pPr>
            <w:r w:rsidRPr="00A620FA">
              <w:rPr>
                <w:w w:val="105"/>
                <w:sz w:val="24"/>
              </w:rPr>
              <w:t>Қызметтерді көрсету мерзімі</w:t>
            </w:r>
          </w:p>
        </w:tc>
        <w:tc>
          <w:tcPr>
            <w:tcW w:w="7133" w:type="dxa"/>
          </w:tcPr>
          <w:p w:rsidR="001A4BCF" w:rsidRPr="00A620FA" w:rsidRDefault="00A620FA">
            <w:pPr>
              <w:pStyle w:val="TableParagraph"/>
              <w:spacing w:before="44"/>
              <w:rPr>
                <w:w w:val="105"/>
                <w:sz w:val="24"/>
              </w:rPr>
            </w:pPr>
            <w:r w:rsidRPr="00A620FA">
              <w:rPr>
                <w:w w:val="105"/>
                <w:sz w:val="24"/>
              </w:rPr>
              <w:t>2025 жылдың 31 желтоқсанына дейін</w:t>
            </w:r>
          </w:p>
        </w:tc>
      </w:tr>
      <w:tr w:rsidR="001A4BCF" w:rsidRPr="00A620FA">
        <w:trPr>
          <w:trHeight w:val="666"/>
        </w:trPr>
        <w:tc>
          <w:tcPr>
            <w:tcW w:w="3057" w:type="dxa"/>
          </w:tcPr>
          <w:p w:rsidR="001A4BCF" w:rsidRPr="00A620FA" w:rsidRDefault="00A620FA">
            <w:pPr>
              <w:pStyle w:val="TableParagraph"/>
              <w:spacing w:before="40" w:line="216" w:lineRule="auto"/>
              <w:rPr>
                <w:w w:val="105"/>
                <w:sz w:val="24"/>
              </w:rPr>
            </w:pPr>
            <w:r w:rsidRPr="00A620FA">
              <w:rPr>
                <w:w w:val="105"/>
                <w:sz w:val="24"/>
              </w:rPr>
              <w:t>Аванстық төлем мөлшері:</w:t>
            </w:r>
          </w:p>
        </w:tc>
        <w:tc>
          <w:tcPr>
            <w:tcW w:w="7133" w:type="dxa"/>
          </w:tcPr>
          <w:p w:rsidR="001A4BCF" w:rsidRPr="00A620FA" w:rsidRDefault="00A620FA">
            <w:pPr>
              <w:pStyle w:val="TableParagraph"/>
              <w:spacing w:before="45"/>
              <w:rPr>
                <w:w w:val="105"/>
                <w:sz w:val="24"/>
              </w:rPr>
            </w:pPr>
            <w:r w:rsidRPr="00A620FA">
              <w:rPr>
                <w:w w:val="105"/>
                <w:sz w:val="24"/>
              </w:rPr>
              <w:t>0</w:t>
            </w:r>
          </w:p>
        </w:tc>
      </w:tr>
    </w:tbl>
    <w:p w:rsidR="001A4BCF" w:rsidRPr="00A620FA" w:rsidRDefault="001A4BCF">
      <w:pPr>
        <w:pStyle w:val="TableParagraph"/>
        <w:rPr>
          <w:w w:val="105"/>
          <w:sz w:val="24"/>
        </w:rPr>
        <w:sectPr w:rsidR="001A4BCF" w:rsidRPr="00A620FA">
          <w:type w:val="continuous"/>
          <w:pgSz w:w="11910" w:h="16840"/>
          <w:pgMar w:top="840" w:right="850" w:bottom="280" w:left="850" w:header="720" w:footer="720" w:gutter="0"/>
          <w:cols w:space="720"/>
        </w:sectPr>
      </w:pPr>
    </w:p>
    <w:p w:rsidR="001A4BCF" w:rsidRPr="00A620FA" w:rsidRDefault="001A4BCF">
      <w:pPr>
        <w:pStyle w:val="a3"/>
        <w:spacing w:before="2"/>
        <w:rPr>
          <w:w w:val="105"/>
          <w:sz w:val="24"/>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1A4BCF" w:rsidRPr="00A620FA">
        <w:trPr>
          <w:trHeight w:val="332"/>
        </w:trPr>
        <w:tc>
          <w:tcPr>
            <w:tcW w:w="3057" w:type="dxa"/>
            <w:tcBorders>
              <w:bottom w:val="nil"/>
            </w:tcBorders>
          </w:tcPr>
          <w:p w:rsidR="001A4BCF" w:rsidRPr="00A620FA" w:rsidRDefault="00A620FA">
            <w:pPr>
              <w:pStyle w:val="TableParagraph"/>
              <w:spacing w:before="14" w:line="299" w:lineRule="exact"/>
              <w:rPr>
                <w:w w:val="105"/>
                <w:sz w:val="24"/>
              </w:rPr>
            </w:pPr>
            <w:r w:rsidRPr="00A620FA">
              <w:rPr>
                <w:w w:val="105"/>
                <w:sz w:val="24"/>
              </w:rPr>
              <w:t>Талап етілетін</w:t>
            </w:r>
          </w:p>
        </w:tc>
        <w:tc>
          <w:tcPr>
            <w:tcW w:w="7133" w:type="dxa"/>
            <w:tcBorders>
              <w:bottom w:val="nil"/>
            </w:tcBorders>
          </w:tcPr>
          <w:p w:rsidR="001A4BCF" w:rsidRPr="00A620FA" w:rsidRDefault="00A620FA">
            <w:pPr>
              <w:pStyle w:val="TableParagraph"/>
              <w:spacing w:before="44" w:line="269" w:lineRule="exact"/>
              <w:rPr>
                <w:w w:val="105"/>
                <w:sz w:val="24"/>
              </w:rPr>
            </w:pPr>
            <w:r>
              <w:rPr>
                <w:w w:val="105"/>
                <w:sz w:val="24"/>
              </w:rPr>
              <w:t>«Байланыс</w:t>
            </w:r>
            <w:r w:rsidRPr="00A620FA">
              <w:rPr>
                <w:w w:val="105"/>
                <w:sz w:val="24"/>
              </w:rPr>
              <w:t xml:space="preserve"> </w:t>
            </w:r>
            <w:r>
              <w:rPr>
                <w:w w:val="105"/>
                <w:sz w:val="24"/>
              </w:rPr>
              <w:t>туралы»</w:t>
            </w:r>
            <w:r w:rsidRPr="00A620FA">
              <w:rPr>
                <w:w w:val="105"/>
                <w:sz w:val="24"/>
              </w:rPr>
              <w:t xml:space="preserve"> </w:t>
            </w:r>
            <w:r>
              <w:rPr>
                <w:w w:val="105"/>
                <w:sz w:val="24"/>
              </w:rPr>
              <w:t>Қазақстан</w:t>
            </w:r>
            <w:r w:rsidRPr="00A620FA">
              <w:rPr>
                <w:w w:val="105"/>
                <w:sz w:val="24"/>
              </w:rPr>
              <w:t xml:space="preserve"> </w:t>
            </w:r>
            <w:r>
              <w:rPr>
                <w:w w:val="105"/>
                <w:sz w:val="24"/>
              </w:rPr>
              <w:t>Республикасының</w:t>
            </w:r>
            <w:r w:rsidRPr="00A620FA">
              <w:rPr>
                <w:w w:val="105"/>
                <w:sz w:val="24"/>
              </w:rPr>
              <w:t xml:space="preserve"> Заңымен</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сипаттамалардың,</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және</w:t>
            </w:r>
            <w:r w:rsidRPr="00A620FA">
              <w:rPr>
                <w:w w:val="105"/>
                <w:sz w:val="24"/>
              </w:rPr>
              <w:t xml:space="preserve"> </w:t>
            </w:r>
            <w:r>
              <w:rPr>
                <w:w w:val="105"/>
                <w:sz w:val="24"/>
              </w:rPr>
              <w:t>«Телекоммуникация</w:t>
            </w:r>
            <w:r w:rsidRPr="00A620FA">
              <w:rPr>
                <w:w w:val="105"/>
                <w:sz w:val="24"/>
              </w:rPr>
              <w:t xml:space="preserve"> </w:t>
            </w:r>
            <w:r>
              <w:rPr>
                <w:w w:val="105"/>
                <w:sz w:val="24"/>
              </w:rPr>
              <w:t>қызметтерін</w:t>
            </w:r>
            <w:r w:rsidRPr="00A620FA">
              <w:rPr>
                <w:w w:val="105"/>
                <w:sz w:val="24"/>
              </w:rPr>
              <w:t xml:space="preserve"> көрсету</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параметрлердің және</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қағидаларымен» мемлекеттік органдарының қажеттіліктері</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өзге де бастапқы</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үшін телекоммуникация қызметтерін көрсетуге және</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деректердің</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телекоммуникация қызметтерін приоритетті түрде және</w:t>
            </w:r>
          </w:p>
        </w:tc>
      </w:tr>
      <w:tr w:rsidR="001A4BCF" w:rsidRPr="00A620FA">
        <w:trPr>
          <w:trHeight w:val="288"/>
        </w:trPr>
        <w:tc>
          <w:tcPr>
            <w:tcW w:w="3057" w:type="dxa"/>
            <w:tcBorders>
              <w:top w:val="nil"/>
              <w:bottom w:val="nil"/>
            </w:tcBorders>
          </w:tcPr>
          <w:p w:rsidR="001A4BCF" w:rsidRPr="00A620FA" w:rsidRDefault="00A620FA">
            <w:pPr>
              <w:pStyle w:val="TableParagraph"/>
              <w:spacing w:line="269" w:lineRule="exact"/>
              <w:rPr>
                <w:w w:val="105"/>
                <w:sz w:val="24"/>
              </w:rPr>
            </w:pPr>
            <w:r w:rsidRPr="00A620FA">
              <w:rPr>
                <w:w w:val="105"/>
                <w:sz w:val="24"/>
              </w:rPr>
              <w:t>сипаттамасы</w:t>
            </w:r>
          </w:p>
        </w:tc>
        <w:tc>
          <w:tcPr>
            <w:tcW w:w="7133" w:type="dxa"/>
            <w:tcBorders>
              <w:top w:val="nil"/>
              <w:bottom w:val="nil"/>
            </w:tcBorders>
          </w:tcPr>
          <w:p w:rsidR="001A4BCF" w:rsidRPr="00A620FA" w:rsidRDefault="00A620FA">
            <w:pPr>
              <w:pStyle w:val="TableParagraph"/>
              <w:spacing w:line="269" w:lineRule="exact"/>
              <w:rPr>
                <w:w w:val="105"/>
                <w:sz w:val="24"/>
              </w:rPr>
            </w:pPr>
            <w:r>
              <w:rPr>
                <w:w w:val="105"/>
                <w:sz w:val="24"/>
              </w:rPr>
              <w:t>үзіліссіз</w:t>
            </w:r>
            <w:r w:rsidRPr="00A620FA">
              <w:rPr>
                <w:w w:val="105"/>
                <w:sz w:val="24"/>
              </w:rPr>
              <w:t xml:space="preserve"> </w:t>
            </w:r>
            <w:r>
              <w:rPr>
                <w:w w:val="105"/>
                <w:sz w:val="24"/>
              </w:rPr>
              <w:t>ұсынуды</w:t>
            </w:r>
            <w:r w:rsidRPr="00A620FA">
              <w:rPr>
                <w:w w:val="105"/>
                <w:sz w:val="24"/>
              </w:rPr>
              <w:t xml:space="preserve"> </w:t>
            </w:r>
            <w:r>
              <w:rPr>
                <w:w w:val="105"/>
                <w:sz w:val="24"/>
              </w:rPr>
              <w:t>қамтамасыз</w:t>
            </w:r>
            <w:r w:rsidRPr="00A620FA">
              <w:rPr>
                <w:w w:val="105"/>
                <w:sz w:val="24"/>
              </w:rPr>
              <w:t xml:space="preserve"> </w:t>
            </w:r>
            <w:r>
              <w:rPr>
                <w:w w:val="105"/>
                <w:sz w:val="24"/>
              </w:rPr>
              <w:t>етуге</w:t>
            </w:r>
            <w:r w:rsidRPr="00A620FA">
              <w:rPr>
                <w:w w:val="105"/>
                <w:sz w:val="24"/>
              </w:rPr>
              <w:t xml:space="preserve"> </w:t>
            </w:r>
            <w:r>
              <w:rPr>
                <w:w w:val="105"/>
                <w:sz w:val="24"/>
              </w:rPr>
              <w:t>байланысты</w:t>
            </w:r>
            <w:r w:rsidRPr="00A620FA">
              <w:rPr>
                <w:w w:val="105"/>
                <w:sz w:val="24"/>
              </w:rPr>
              <w:t xml:space="preserve"> телефония</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7" w:lineRule="exact"/>
              <w:rPr>
                <w:w w:val="105"/>
                <w:sz w:val="24"/>
              </w:rPr>
            </w:pPr>
            <w:r>
              <w:rPr>
                <w:w w:val="105"/>
                <w:sz w:val="24"/>
              </w:rPr>
              <w:t>қызметтерін</w:t>
            </w:r>
            <w:r w:rsidRPr="00A620FA">
              <w:rPr>
                <w:w w:val="105"/>
                <w:sz w:val="24"/>
              </w:rPr>
              <w:t xml:space="preserve"> </w:t>
            </w:r>
            <w:r>
              <w:rPr>
                <w:w w:val="105"/>
                <w:sz w:val="24"/>
              </w:rPr>
              <w:t>көрсету</w:t>
            </w:r>
            <w:r w:rsidRPr="00A620FA">
              <w:rPr>
                <w:w w:val="105"/>
                <w:sz w:val="24"/>
              </w:rPr>
              <w:t xml:space="preserve"> </w:t>
            </w:r>
            <w:r>
              <w:rPr>
                <w:w w:val="105"/>
                <w:sz w:val="24"/>
              </w:rPr>
              <w:t>керек</w:t>
            </w:r>
            <w:r w:rsidRPr="00A620FA">
              <w:rPr>
                <w:w w:val="105"/>
                <w:sz w:val="24"/>
              </w:rPr>
              <w:t xml:space="preserve"> </w:t>
            </w:r>
            <w:r>
              <w:rPr>
                <w:w w:val="105"/>
                <w:sz w:val="24"/>
              </w:rPr>
              <w:t>1.Қарапайым</w:t>
            </w:r>
            <w:r w:rsidRPr="00A620FA">
              <w:rPr>
                <w:w w:val="105"/>
                <w:sz w:val="24"/>
              </w:rPr>
              <w:t xml:space="preserve"> (аналогтік)</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телефон нөмірлерін ұсыну, IP-телефония арқылы қоңырау</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шалу</w:t>
            </w:r>
            <w:r w:rsidRPr="00A620FA">
              <w:rPr>
                <w:w w:val="105"/>
                <w:sz w:val="24"/>
              </w:rPr>
              <w:t xml:space="preserve"> </w:t>
            </w:r>
            <w:r>
              <w:rPr>
                <w:w w:val="105"/>
                <w:sz w:val="24"/>
              </w:rPr>
              <w:t>қызметін</w:t>
            </w:r>
            <w:r w:rsidRPr="00A620FA">
              <w:rPr>
                <w:w w:val="105"/>
                <w:sz w:val="24"/>
              </w:rPr>
              <w:t xml:space="preserve"> </w:t>
            </w:r>
            <w:r>
              <w:rPr>
                <w:w w:val="105"/>
                <w:sz w:val="24"/>
              </w:rPr>
              <w:t>ұсынусыз.</w:t>
            </w:r>
            <w:r w:rsidRPr="00A620FA">
              <w:rPr>
                <w:w w:val="105"/>
                <w:sz w:val="24"/>
              </w:rPr>
              <w:t xml:space="preserve"> </w:t>
            </w:r>
            <w:r>
              <w:rPr>
                <w:w w:val="105"/>
                <w:sz w:val="24"/>
              </w:rPr>
              <w:t>Тауарды</w:t>
            </w:r>
            <w:r w:rsidRPr="00A620FA">
              <w:rPr>
                <w:w w:val="105"/>
                <w:sz w:val="24"/>
              </w:rPr>
              <w:t xml:space="preserve"> </w:t>
            </w:r>
            <w:r>
              <w:rPr>
                <w:w w:val="105"/>
                <w:sz w:val="24"/>
              </w:rPr>
              <w:t>жеткізу</w:t>
            </w:r>
            <w:r w:rsidRPr="00A620FA">
              <w:rPr>
                <w:w w:val="105"/>
                <w:sz w:val="24"/>
              </w:rPr>
              <w:t xml:space="preserve"> орны:</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Талдыкорған қ,</w:t>
            </w:r>
            <w:r w:rsidRPr="00A620FA">
              <w:rPr>
                <w:w w:val="105"/>
                <w:sz w:val="24"/>
              </w:rPr>
              <w:t xml:space="preserve"> </w:t>
            </w:r>
            <w:r>
              <w:rPr>
                <w:w w:val="105"/>
                <w:sz w:val="24"/>
              </w:rPr>
              <w:t>Кабанбай</w:t>
            </w:r>
            <w:r w:rsidRPr="00A620FA">
              <w:rPr>
                <w:w w:val="105"/>
                <w:sz w:val="24"/>
              </w:rPr>
              <w:t xml:space="preserve"> </w:t>
            </w:r>
            <w:r>
              <w:rPr>
                <w:w w:val="105"/>
                <w:sz w:val="24"/>
              </w:rPr>
              <w:t>батыр</w:t>
            </w:r>
            <w:r w:rsidRPr="00A620FA">
              <w:rPr>
                <w:w w:val="105"/>
                <w:sz w:val="24"/>
              </w:rPr>
              <w:t xml:space="preserve"> </w:t>
            </w:r>
            <w:r>
              <w:rPr>
                <w:w w:val="105"/>
                <w:sz w:val="24"/>
              </w:rPr>
              <w:t>26</w:t>
            </w:r>
            <w:r w:rsidRPr="00A620FA">
              <w:rPr>
                <w:w w:val="105"/>
                <w:sz w:val="24"/>
              </w:rPr>
              <w:t xml:space="preserve"> </w:t>
            </w:r>
            <w:r>
              <w:rPr>
                <w:w w:val="105"/>
                <w:sz w:val="24"/>
              </w:rPr>
              <w:t>2</w:t>
            </w:r>
            <w:r w:rsidRPr="00A620FA">
              <w:rPr>
                <w:w w:val="105"/>
                <w:sz w:val="24"/>
              </w:rPr>
              <w:t xml:space="preserve"> </w:t>
            </w:r>
            <w:r>
              <w:rPr>
                <w:w w:val="105"/>
                <w:sz w:val="24"/>
              </w:rPr>
              <w:t>кабат Жетісу</w:t>
            </w:r>
            <w:r w:rsidRPr="00A620FA">
              <w:rPr>
                <w:w w:val="105"/>
                <w:sz w:val="24"/>
              </w:rPr>
              <w:t xml:space="preserve"> облысы</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ауыл шаруашылығы басқармасыТелефон нөмірлерінің саны:</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tabs>
                <w:tab w:val="left" w:leader="dot" w:pos="463"/>
              </w:tabs>
              <w:spacing w:line="268" w:lineRule="exact"/>
              <w:rPr>
                <w:w w:val="105"/>
                <w:sz w:val="24"/>
              </w:rPr>
            </w:pPr>
            <w:r w:rsidRPr="00A620FA">
              <w:rPr>
                <w:w w:val="105"/>
                <w:sz w:val="24"/>
              </w:rPr>
              <w:t>.</w:t>
            </w:r>
            <w:r w:rsidRPr="00A620FA">
              <w:rPr>
                <w:w w:val="105"/>
                <w:sz w:val="24"/>
              </w:rPr>
              <w:tab/>
            </w:r>
            <w:r>
              <w:rPr>
                <w:w w:val="105"/>
                <w:sz w:val="24"/>
              </w:rPr>
              <w:t>дана</w:t>
            </w:r>
            <w:r w:rsidRPr="00A620FA">
              <w:rPr>
                <w:w w:val="105"/>
                <w:sz w:val="24"/>
              </w:rPr>
              <w:t xml:space="preserve"> </w:t>
            </w:r>
            <w:r>
              <w:rPr>
                <w:w w:val="105"/>
                <w:sz w:val="24"/>
              </w:rPr>
              <w:t>2.</w:t>
            </w:r>
            <w:r w:rsidRPr="00A620FA">
              <w:rPr>
                <w:w w:val="105"/>
                <w:sz w:val="24"/>
              </w:rPr>
              <w:t xml:space="preserve"> </w:t>
            </w:r>
            <w:r>
              <w:rPr>
                <w:w w:val="105"/>
                <w:sz w:val="24"/>
              </w:rPr>
              <w:t>Жеткізуші</w:t>
            </w:r>
            <w:r w:rsidRPr="00A620FA">
              <w:rPr>
                <w:w w:val="105"/>
                <w:sz w:val="24"/>
              </w:rPr>
              <w:t xml:space="preserve"> </w:t>
            </w:r>
            <w:r>
              <w:rPr>
                <w:w w:val="105"/>
                <w:sz w:val="24"/>
              </w:rPr>
              <w:t>алты</w:t>
            </w:r>
            <w:r w:rsidRPr="00A620FA">
              <w:rPr>
                <w:w w:val="105"/>
                <w:sz w:val="24"/>
              </w:rPr>
              <w:t xml:space="preserve"> </w:t>
            </w:r>
            <w:r>
              <w:rPr>
                <w:w w:val="105"/>
                <w:sz w:val="24"/>
              </w:rPr>
              <w:t>таңбалы</w:t>
            </w:r>
            <w:r w:rsidRPr="00A620FA">
              <w:rPr>
                <w:w w:val="105"/>
                <w:sz w:val="24"/>
              </w:rPr>
              <w:t xml:space="preserve"> </w:t>
            </w:r>
            <w:r>
              <w:rPr>
                <w:w w:val="105"/>
                <w:sz w:val="24"/>
              </w:rPr>
              <w:t>қалалық</w:t>
            </w:r>
            <w:r w:rsidRPr="00A620FA">
              <w:rPr>
                <w:w w:val="105"/>
                <w:sz w:val="24"/>
              </w:rPr>
              <w:t xml:space="preserve"> нөмірлердің</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(облыстық</w:t>
            </w:r>
            <w:r w:rsidRPr="00A620FA">
              <w:rPr>
                <w:w w:val="105"/>
                <w:sz w:val="24"/>
              </w:rPr>
              <w:t xml:space="preserve"> </w:t>
            </w:r>
            <w:r>
              <w:rPr>
                <w:w w:val="105"/>
                <w:sz w:val="24"/>
              </w:rPr>
              <w:t>коды</w:t>
            </w:r>
            <w:r w:rsidRPr="00A620FA">
              <w:rPr>
                <w:w w:val="105"/>
                <w:sz w:val="24"/>
              </w:rPr>
              <w:t xml:space="preserve"> </w:t>
            </w:r>
            <w:r>
              <w:rPr>
                <w:w w:val="105"/>
                <w:sz w:val="24"/>
              </w:rPr>
              <w:t>7282)</w:t>
            </w:r>
            <w:r w:rsidRPr="00A620FA">
              <w:rPr>
                <w:w w:val="105"/>
                <w:sz w:val="24"/>
              </w:rPr>
              <w:t xml:space="preserve"> </w:t>
            </w:r>
            <w:r>
              <w:rPr>
                <w:w w:val="105"/>
                <w:sz w:val="24"/>
              </w:rPr>
              <w:t>ХХ</w:t>
            </w:r>
            <w:r w:rsidRPr="00A620FA">
              <w:rPr>
                <w:w w:val="105"/>
                <w:sz w:val="24"/>
              </w:rPr>
              <w:t xml:space="preserve"> </w:t>
            </w:r>
            <w:r>
              <w:rPr>
                <w:w w:val="105"/>
                <w:sz w:val="24"/>
              </w:rPr>
              <w:t>ХХ</w:t>
            </w:r>
            <w:r w:rsidRPr="00A620FA">
              <w:rPr>
                <w:w w:val="105"/>
                <w:sz w:val="24"/>
              </w:rPr>
              <w:t xml:space="preserve"> </w:t>
            </w:r>
            <w:r>
              <w:rPr>
                <w:w w:val="105"/>
                <w:sz w:val="24"/>
              </w:rPr>
              <w:t>ХХХ</w:t>
            </w:r>
            <w:r w:rsidRPr="00A620FA">
              <w:rPr>
                <w:w w:val="105"/>
                <w:sz w:val="24"/>
              </w:rPr>
              <w:t xml:space="preserve"> </w:t>
            </w:r>
            <w:r>
              <w:rPr>
                <w:w w:val="105"/>
                <w:sz w:val="24"/>
              </w:rPr>
              <w:t>қосылуын</w:t>
            </w:r>
            <w:r w:rsidRPr="00A620FA">
              <w:rPr>
                <w:w w:val="105"/>
                <w:sz w:val="24"/>
              </w:rPr>
              <w:t xml:space="preserve"> қамтамасыз</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етуге</w:t>
            </w:r>
            <w:r w:rsidRPr="00A620FA">
              <w:rPr>
                <w:w w:val="105"/>
                <w:sz w:val="24"/>
              </w:rPr>
              <w:t xml:space="preserve"> </w:t>
            </w:r>
            <w:r>
              <w:rPr>
                <w:w w:val="105"/>
                <w:sz w:val="24"/>
              </w:rPr>
              <w:t>және</w:t>
            </w:r>
            <w:r w:rsidRPr="00A620FA">
              <w:rPr>
                <w:w w:val="105"/>
                <w:sz w:val="24"/>
              </w:rPr>
              <w:t xml:space="preserve"> </w:t>
            </w:r>
            <w:r>
              <w:rPr>
                <w:w w:val="105"/>
                <w:sz w:val="24"/>
              </w:rPr>
              <w:t>кіріс/шығыс</w:t>
            </w:r>
            <w:r w:rsidRPr="00A620FA">
              <w:rPr>
                <w:w w:val="105"/>
                <w:sz w:val="24"/>
              </w:rPr>
              <w:t xml:space="preserve"> </w:t>
            </w:r>
            <w:r>
              <w:rPr>
                <w:w w:val="105"/>
                <w:sz w:val="24"/>
              </w:rPr>
              <w:t>жергілікті,</w:t>
            </w:r>
            <w:r w:rsidRPr="00A620FA">
              <w:rPr>
                <w:w w:val="105"/>
                <w:sz w:val="24"/>
              </w:rPr>
              <w:t xml:space="preserve"> </w:t>
            </w:r>
            <w:r>
              <w:rPr>
                <w:w w:val="105"/>
                <w:sz w:val="24"/>
              </w:rPr>
              <w:t>қалааралық</w:t>
            </w:r>
            <w:r w:rsidRPr="00A620FA">
              <w:rPr>
                <w:w w:val="105"/>
                <w:sz w:val="24"/>
              </w:rPr>
              <w:t xml:space="preserve"> және</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халықаралық телефон трафигін Қазақстан</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Республикасының</w:t>
            </w:r>
            <w:r w:rsidRPr="00A620FA">
              <w:rPr>
                <w:w w:val="105"/>
                <w:sz w:val="24"/>
              </w:rPr>
              <w:t xml:space="preserve"> </w:t>
            </w:r>
            <w:r>
              <w:rPr>
                <w:w w:val="105"/>
                <w:sz w:val="24"/>
              </w:rPr>
              <w:t>жалпы</w:t>
            </w:r>
            <w:r w:rsidRPr="00A620FA">
              <w:rPr>
                <w:w w:val="105"/>
                <w:sz w:val="24"/>
              </w:rPr>
              <w:t xml:space="preserve"> пайдаланудағы</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телекоммуникациялар</w:t>
            </w:r>
            <w:r w:rsidRPr="00A620FA">
              <w:rPr>
                <w:w w:val="105"/>
                <w:sz w:val="24"/>
              </w:rPr>
              <w:t xml:space="preserve"> </w:t>
            </w:r>
            <w:r>
              <w:rPr>
                <w:w w:val="105"/>
                <w:sz w:val="24"/>
              </w:rPr>
              <w:t>желісіне</w:t>
            </w:r>
            <w:r w:rsidRPr="00A620FA">
              <w:rPr>
                <w:w w:val="105"/>
                <w:sz w:val="24"/>
              </w:rPr>
              <w:t xml:space="preserve"> </w:t>
            </w:r>
            <w:r>
              <w:rPr>
                <w:w w:val="105"/>
                <w:sz w:val="24"/>
              </w:rPr>
              <w:t>өткізуге</w:t>
            </w:r>
            <w:r w:rsidRPr="00A620FA">
              <w:rPr>
                <w:w w:val="105"/>
                <w:sz w:val="24"/>
              </w:rPr>
              <w:t xml:space="preserve"> </w:t>
            </w:r>
            <w:r>
              <w:rPr>
                <w:w w:val="105"/>
                <w:sz w:val="24"/>
              </w:rPr>
              <w:t>міндетті.</w:t>
            </w:r>
            <w:r w:rsidRPr="00A620FA">
              <w:rPr>
                <w:w w:val="105"/>
                <w:sz w:val="24"/>
              </w:rPr>
              <w:t xml:space="preserve"> 3.</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Жеткізуші</w:t>
            </w:r>
            <w:r w:rsidRPr="00A620FA">
              <w:rPr>
                <w:w w:val="105"/>
                <w:sz w:val="24"/>
              </w:rPr>
              <w:t xml:space="preserve"> </w:t>
            </w:r>
            <w:r>
              <w:rPr>
                <w:w w:val="105"/>
                <w:sz w:val="24"/>
              </w:rPr>
              <w:t>берілген</w:t>
            </w:r>
            <w:r w:rsidRPr="00A620FA">
              <w:rPr>
                <w:w w:val="105"/>
                <w:sz w:val="24"/>
              </w:rPr>
              <w:t xml:space="preserve"> </w:t>
            </w:r>
            <w:r>
              <w:rPr>
                <w:w w:val="105"/>
                <w:sz w:val="24"/>
              </w:rPr>
              <w:t>қалалық</w:t>
            </w:r>
            <w:r w:rsidRPr="00A620FA">
              <w:rPr>
                <w:w w:val="105"/>
                <w:sz w:val="24"/>
              </w:rPr>
              <w:t xml:space="preserve"> </w:t>
            </w:r>
            <w:r>
              <w:rPr>
                <w:w w:val="105"/>
                <w:sz w:val="24"/>
              </w:rPr>
              <w:t>телефон</w:t>
            </w:r>
            <w:r w:rsidRPr="00A620FA">
              <w:rPr>
                <w:w w:val="105"/>
                <w:sz w:val="24"/>
              </w:rPr>
              <w:t xml:space="preserve"> нөмірлерінен</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жергілікті</w:t>
            </w:r>
            <w:r w:rsidRPr="00A620FA">
              <w:rPr>
                <w:w w:val="105"/>
                <w:sz w:val="24"/>
              </w:rPr>
              <w:t xml:space="preserve"> </w:t>
            </w:r>
            <w:r>
              <w:rPr>
                <w:w w:val="105"/>
                <w:sz w:val="24"/>
              </w:rPr>
              <w:t>трафиктің,</w:t>
            </w:r>
            <w:r w:rsidRPr="00A620FA">
              <w:rPr>
                <w:w w:val="105"/>
                <w:sz w:val="24"/>
              </w:rPr>
              <w:t xml:space="preserve"> </w:t>
            </w:r>
            <w:r>
              <w:rPr>
                <w:w w:val="105"/>
                <w:sz w:val="24"/>
              </w:rPr>
              <w:t>қалааралық</w:t>
            </w:r>
            <w:r w:rsidRPr="00A620FA">
              <w:rPr>
                <w:w w:val="105"/>
                <w:sz w:val="24"/>
              </w:rPr>
              <w:t xml:space="preserve"> </w:t>
            </w:r>
            <w:r>
              <w:rPr>
                <w:w w:val="105"/>
                <w:sz w:val="24"/>
              </w:rPr>
              <w:t>трафиктің,</w:t>
            </w:r>
            <w:r w:rsidRPr="00A620FA">
              <w:rPr>
                <w:w w:val="105"/>
                <w:sz w:val="24"/>
              </w:rPr>
              <w:t xml:space="preserve"> халықаралық</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трафиктің</w:t>
            </w:r>
            <w:r w:rsidRPr="00A620FA">
              <w:rPr>
                <w:w w:val="105"/>
                <w:sz w:val="24"/>
              </w:rPr>
              <w:t xml:space="preserve"> </w:t>
            </w:r>
            <w:r>
              <w:rPr>
                <w:w w:val="105"/>
                <w:sz w:val="24"/>
              </w:rPr>
              <w:t>және</w:t>
            </w:r>
            <w:r w:rsidRPr="00A620FA">
              <w:rPr>
                <w:w w:val="105"/>
                <w:sz w:val="24"/>
              </w:rPr>
              <w:t xml:space="preserve"> </w:t>
            </w:r>
            <w:r>
              <w:rPr>
                <w:w w:val="105"/>
                <w:sz w:val="24"/>
              </w:rPr>
              <w:t>ұялы</w:t>
            </w:r>
            <w:r w:rsidRPr="00A620FA">
              <w:rPr>
                <w:w w:val="105"/>
                <w:sz w:val="24"/>
              </w:rPr>
              <w:t xml:space="preserve"> </w:t>
            </w:r>
            <w:r>
              <w:rPr>
                <w:w w:val="105"/>
                <w:sz w:val="24"/>
              </w:rPr>
              <w:t>байланыс</w:t>
            </w:r>
            <w:r w:rsidRPr="00A620FA">
              <w:rPr>
                <w:w w:val="105"/>
                <w:sz w:val="24"/>
              </w:rPr>
              <w:t xml:space="preserve"> операторларының</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желілеріндегі трафиктің кіріс/шығыс қоңырауларын үздіксіз</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және</w:t>
            </w:r>
            <w:r w:rsidRPr="00A620FA">
              <w:rPr>
                <w:w w:val="105"/>
                <w:sz w:val="24"/>
              </w:rPr>
              <w:t xml:space="preserve"> </w:t>
            </w:r>
            <w:r>
              <w:rPr>
                <w:w w:val="105"/>
                <w:sz w:val="24"/>
              </w:rPr>
              <w:t xml:space="preserve">басымдықпен қамтамасыз етуге </w:t>
            </w:r>
            <w:r w:rsidRPr="00A620FA">
              <w:rPr>
                <w:w w:val="105"/>
                <w:sz w:val="24"/>
              </w:rPr>
              <w:t>міндетті.</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Анықтамалық қызметтерге қол жеткізу мүмкіндігі. 4.</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Жеткізушіде</w:t>
            </w:r>
            <w:r w:rsidRPr="00A620FA">
              <w:rPr>
                <w:w w:val="105"/>
                <w:sz w:val="24"/>
              </w:rPr>
              <w:t xml:space="preserve"> </w:t>
            </w:r>
            <w:r>
              <w:rPr>
                <w:w w:val="105"/>
                <w:sz w:val="24"/>
              </w:rPr>
              <w:t>трафикті</w:t>
            </w:r>
            <w:r w:rsidRPr="00A620FA">
              <w:rPr>
                <w:w w:val="105"/>
                <w:sz w:val="24"/>
              </w:rPr>
              <w:t xml:space="preserve"> </w:t>
            </w:r>
            <w:r>
              <w:rPr>
                <w:w w:val="105"/>
                <w:sz w:val="24"/>
              </w:rPr>
              <w:t>есепке</w:t>
            </w:r>
            <w:r w:rsidRPr="00A620FA">
              <w:rPr>
                <w:w w:val="105"/>
                <w:sz w:val="24"/>
              </w:rPr>
              <w:t xml:space="preserve"> </w:t>
            </w:r>
            <w:r>
              <w:rPr>
                <w:w w:val="105"/>
                <w:sz w:val="24"/>
              </w:rPr>
              <w:t>алу</w:t>
            </w:r>
            <w:r w:rsidRPr="00A620FA">
              <w:rPr>
                <w:w w:val="105"/>
                <w:sz w:val="24"/>
              </w:rPr>
              <w:t xml:space="preserve"> </w:t>
            </w:r>
            <w:r>
              <w:rPr>
                <w:w w:val="105"/>
                <w:sz w:val="24"/>
              </w:rPr>
              <w:t>үшін</w:t>
            </w:r>
            <w:r w:rsidRPr="00A620FA">
              <w:rPr>
                <w:w w:val="105"/>
                <w:sz w:val="24"/>
              </w:rPr>
              <w:t xml:space="preserve"> </w:t>
            </w:r>
            <w:r>
              <w:rPr>
                <w:w w:val="105"/>
                <w:sz w:val="24"/>
              </w:rPr>
              <w:t>есеп</w:t>
            </w:r>
            <w:r w:rsidRPr="00A620FA">
              <w:rPr>
                <w:w w:val="105"/>
                <w:sz w:val="24"/>
              </w:rPr>
              <w:t xml:space="preserve"> </w:t>
            </w:r>
            <w:r>
              <w:rPr>
                <w:w w:val="105"/>
                <w:sz w:val="24"/>
              </w:rPr>
              <w:t>айырысу</w:t>
            </w:r>
            <w:r w:rsidRPr="00A620FA">
              <w:rPr>
                <w:w w:val="105"/>
                <w:sz w:val="24"/>
              </w:rPr>
              <w:t xml:space="preserve"> жүйесі</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болуы</w:t>
            </w:r>
            <w:r w:rsidRPr="00A620FA">
              <w:rPr>
                <w:w w:val="105"/>
                <w:sz w:val="24"/>
              </w:rPr>
              <w:t xml:space="preserve"> </w:t>
            </w:r>
            <w:r>
              <w:rPr>
                <w:w w:val="105"/>
                <w:sz w:val="24"/>
              </w:rPr>
              <w:t>керек.</w:t>
            </w:r>
            <w:r w:rsidRPr="00A620FA">
              <w:rPr>
                <w:w w:val="105"/>
                <w:sz w:val="24"/>
              </w:rPr>
              <w:t xml:space="preserve"> </w:t>
            </w:r>
            <w:r>
              <w:rPr>
                <w:w w:val="105"/>
                <w:sz w:val="24"/>
              </w:rPr>
              <w:t>Ұсынылған</w:t>
            </w:r>
            <w:r w:rsidRPr="00A620FA">
              <w:rPr>
                <w:w w:val="105"/>
                <w:sz w:val="24"/>
              </w:rPr>
              <w:t xml:space="preserve"> </w:t>
            </w:r>
            <w:r>
              <w:rPr>
                <w:w w:val="105"/>
                <w:sz w:val="24"/>
              </w:rPr>
              <w:t>телефон</w:t>
            </w:r>
            <w:r w:rsidRPr="00A620FA">
              <w:rPr>
                <w:w w:val="105"/>
                <w:sz w:val="24"/>
              </w:rPr>
              <w:t xml:space="preserve"> </w:t>
            </w:r>
            <w:r>
              <w:rPr>
                <w:w w:val="105"/>
                <w:sz w:val="24"/>
              </w:rPr>
              <w:t>нөмірлері</w:t>
            </w:r>
            <w:r w:rsidRPr="00A620FA">
              <w:rPr>
                <w:w w:val="105"/>
                <w:sz w:val="24"/>
              </w:rPr>
              <w:t xml:space="preserve"> қалааралық</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және</w:t>
            </w:r>
            <w:r w:rsidRPr="00A620FA">
              <w:rPr>
                <w:w w:val="105"/>
                <w:sz w:val="24"/>
              </w:rPr>
              <w:t xml:space="preserve"> </w:t>
            </w:r>
            <w:r>
              <w:rPr>
                <w:w w:val="105"/>
                <w:sz w:val="24"/>
              </w:rPr>
              <w:t>халықаралық</w:t>
            </w:r>
            <w:r w:rsidRPr="00A620FA">
              <w:rPr>
                <w:w w:val="105"/>
                <w:sz w:val="24"/>
              </w:rPr>
              <w:t xml:space="preserve"> </w:t>
            </w:r>
            <w:r>
              <w:rPr>
                <w:w w:val="105"/>
                <w:sz w:val="24"/>
              </w:rPr>
              <w:t>АТС-қа</w:t>
            </w:r>
            <w:r w:rsidRPr="00A620FA">
              <w:rPr>
                <w:w w:val="105"/>
                <w:sz w:val="24"/>
              </w:rPr>
              <w:t xml:space="preserve"> </w:t>
            </w:r>
            <w:r>
              <w:rPr>
                <w:w w:val="105"/>
                <w:sz w:val="24"/>
              </w:rPr>
              <w:t>қосылу</w:t>
            </w:r>
            <w:r w:rsidRPr="00A620FA">
              <w:rPr>
                <w:w w:val="105"/>
                <w:sz w:val="24"/>
              </w:rPr>
              <w:t xml:space="preserve"> </w:t>
            </w:r>
            <w:r>
              <w:rPr>
                <w:w w:val="105"/>
                <w:sz w:val="24"/>
              </w:rPr>
              <w:t>(ажырату),</w:t>
            </w:r>
            <w:r w:rsidRPr="00A620FA">
              <w:rPr>
                <w:w w:val="105"/>
                <w:sz w:val="24"/>
              </w:rPr>
              <w:t xml:space="preserve"> </w:t>
            </w:r>
            <w:r>
              <w:rPr>
                <w:w w:val="105"/>
                <w:sz w:val="24"/>
              </w:rPr>
              <w:t>сондай-</w:t>
            </w:r>
            <w:r w:rsidRPr="00A620FA">
              <w:rPr>
                <w:w w:val="105"/>
                <w:sz w:val="24"/>
              </w:rPr>
              <w:t>ақ</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жергілікті станциядағы қосымша қызмет түрлерінің</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қызметтерін қалалық телефон нөмірлерімен қосу мүмкіндігі</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болуы</w:t>
            </w:r>
            <w:r w:rsidRPr="00A620FA">
              <w:rPr>
                <w:w w:val="105"/>
                <w:sz w:val="24"/>
              </w:rPr>
              <w:t xml:space="preserve"> </w:t>
            </w:r>
            <w:r>
              <w:rPr>
                <w:w w:val="105"/>
                <w:sz w:val="24"/>
              </w:rPr>
              <w:t>керек.</w:t>
            </w:r>
            <w:r w:rsidRPr="00A620FA">
              <w:rPr>
                <w:w w:val="105"/>
                <w:sz w:val="24"/>
              </w:rPr>
              <w:t xml:space="preserve"> </w:t>
            </w:r>
            <w:r>
              <w:rPr>
                <w:w w:val="105"/>
                <w:sz w:val="24"/>
              </w:rPr>
              <w:t>Берілетін</w:t>
            </w:r>
            <w:r w:rsidRPr="00A620FA">
              <w:rPr>
                <w:w w:val="105"/>
                <w:sz w:val="24"/>
              </w:rPr>
              <w:t xml:space="preserve"> </w:t>
            </w:r>
            <w:r>
              <w:rPr>
                <w:w w:val="105"/>
                <w:sz w:val="24"/>
              </w:rPr>
              <w:t>телефон</w:t>
            </w:r>
            <w:r w:rsidRPr="00A620FA">
              <w:rPr>
                <w:w w:val="105"/>
                <w:sz w:val="24"/>
              </w:rPr>
              <w:t xml:space="preserve"> </w:t>
            </w:r>
            <w:r>
              <w:rPr>
                <w:w w:val="105"/>
                <w:sz w:val="24"/>
              </w:rPr>
              <w:t>нөмірлері</w:t>
            </w:r>
            <w:r w:rsidRPr="00A620FA">
              <w:rPr>
                <w:w w:val="105"/>
                <w:sz w:val="24"/>
              </w:rPr>
              <w:t xml:space="preserve"> </w:t>
            </w:r>
            <w:r>
              <w:rPr>
                <w:w w:val="105"/>
                <w:sz w:val="24"/>
              </w:rPr>
              <w:t>қалааралық</w:t>
            </w:r>
            <w:r w:rsidRPr="00A620FA">
              <w:rPr>
                <w:w w:val="105"/>
                <w:sz w:val="24"/>
              </w:rPr>
              <w:t xml:space="preserve"> және</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халықаралық автоматты телефон станциясына қосылу</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(ажыратылу)</w:t>
            </w:r>
            <w:r w:rsidRPr="00A620FA">
              <w:rPr>
                <w:w w:val="105"/>
                <w:sz w:val="24"/>
              </w:rPr>
              <w:t xml:space="preserve"> </w:t>
            </w:r>
            <w:r>
              <w:rPr>
                <w:w w:val="105"/>
                <w:sz w:val="24"/>
              </w:rPr>
              <w:t>мүмкіндігіне</w:t>
            </w:r>
            <w:r w:rsidRPr="00A620FA">
              <w:rPr>
                <w:w w:val="105"/>
                <w:sz w:val="24"/>
              </w:rPr>
              <w:t xml:space="preserve"> </w:t>
            </w:r>
            <w:r>
              <w:rPr>
                <w:w w:val="105"/>
                <w:sz w:val="24"/>
              </w:rPr>
              <w:t>ие</w:t>
            </w:r>
            <w:r w:rsidRPr="00A620FA">
              <w:rPr>
                <w:w w:val="105"/>
                <w:sz w:val="24"/>
              </w:rPr>
              <w:t xml:space="preserve"> </w:t>
            </w:r>
            <w:r>
              <w:rPr>
                <w:w w:val="105"/>
                <w:sz w:val="24"/>
              </w:rPr>
              <w:t>болуы</w:t>
            </w:r>
            <w:r w:rsidRPr="00A620FA">
              <w:rPr>
                <w:w w:val="105"/>
                <w:sz w:val="24"/>
              </w:rPr>
              <w:t xml:space="preserve"> </w:t>
            </w:r>
            <w:r>
              <w:rPr>
                <w:w w:val="105"/>
                <w:sz w:val="24"/>
              </w:rPr>
              <w:t>тиіс.</w:t>
            </w:r>
            <w:r w:rsidRPr="00A620FA">
              <w:rPr>
                <w:w w:val="105"/>
                <w:sz w:val="24"/>
              </w:rPr>
              <w:t xml:space="preserve"> </w:t>
            </w:r>
            <w:r>
              <w:rPr>
                <w:w w:val="105"/>
                <w:sz w:val="24"/>
              </w:rPr>
              <w:t>Берілетін</w:t>
            </w:r>
            <w:r w:rsidRPr="00A620FA">
              <w:rPr>
                <w:w w:val="105"/>
                <w:sz w:val="24"/>
              </w:rPr>
              <w:t xml:space="preserve"> телефон</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нөмірлері қызмет көрсетудің қосымша түрлерін (ҚҚТ)</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қосуды (ажыратуды) қарастыру қажет: нөмірді анықтау,</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шектеумен</w:t>
            </w:r>
            <w:r w:rsidRPr="00A620FA">
              <w:rPr>
                <w:w w:val="105"/>
                <w:sz w:val="24"/>
              </w:rPr>
              <w:t xml:space="preserve"> </w:t>
            </w:r>
            <w:r>
              <w:rPr>
                <w:w w:val="105"/>
                <w:sz w:val="24"/>
              </w:rPr>
              <w:t>қызмет</w:t>
            </w:r>
            <w:r w:rsidRPr="00A620FA">
              <w:rPr>
                <w:w w:val="105"/>
                <w:sz w:val="24"/>
              </w:rPr>
              <w:t xml:space="preserve"> </w:t>
            </w:r>
            <w:r>
              <w:rPr>
                <w:w w:val="105"/>
                <w:sz w:val="24"/>
              </w:rPr>
              <w:t>көрсету</w:t>
            </w:r>
            <w:r w:rsidRPr="00A620FA">
              <w:rPr>
                <w:w w:val="105"/>
                <w:sz w:val="24"/>
              </w:rPr>
              <w:t xml:space="preserve"> </w:t>
            </w:r>
            <w:r>
              <w:rPr>
                <w:w w:val="105"/>
                <w:sz w:val="24"/>
              </w:rPr>
              <w:t>т.б.</w:t>
            </w:r>
            <w:r w:rsidRPr="00A620FA">
              <w:rPr>
                <w:w w:val="105"/>
                <w:sz w:val="24"/>
              </w:rPr>
              <w:t xml:space="preserve"> </w:t>
            </w:r>
            <w:r>
              <w:rPr>
                <w:w w:val="105"/>
                <w:sz w:val="24"/>
              </w:rPr>
              <w:t>Берілетін</w:t>
            </w:r>
            <w:r w:rsidRPr="00A620FA">
              <w:rPr>
                <w:w w:val="105"/>
                <w:sz w:val="24"/>
              </w:rPr>
              <w:t xml:space="preserve"> телефон</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нөмерлері ақылы анықтамалық қызметтерден ажыратылу</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(қосылу)</w:t>
            </w:r>
            <w:r w:rsidRPr="00A620FA">
              <w:rPr>
                <w:w w:val="105"/>
                <w:sz w:val="24"/>
              </w:rPr>
              <w:t xml:space="preserve"> </w:t>
            </w:r>
            <w:r>
              <w:rPr>
                <w:w w:val="105"/>
                <w:sz w:val="24"/>
              </w:rPr>
              <w:t>мүмкіндігіне</w:t>
            </w:r>
            <w:r w:rsidRPr="00A620FA">
              <w:rPr>
                <w:w w:val="105"/>
                <w:sz w:val="24"/>
              </w:rPr>
              <w:t xml:space="preserve"> </w:t>
            </w:r>
            <w:r>
              <w:rPr>
                <w:w w:val="105"/>
                <w:sz w:val="24"/>
              </w:rPr>
              <w:t>ие</w:t>
            </w:r>
            <w:r w:rsidRPr="00A620FA">
              <w:rPr>
                <w:w w:val="105"/>
                <w:sz w:val="24"/>
              </w:rPr>
              <w:t xml:space="preserve"> </w:t>
            </w:r>
            <w:r>
              <w:rPr>
                <w:w w:val="105"/>
                <w:sz w:val="24"/>
              </w:rPr>
              <w:t>болуы</w:t>
            </w:r>
            <w:r w:rsidRPr="00A620FA">
              <w:rPr>
                <w:w w:val="105"/>
                <w:sz w:val="24"/>
              </w:rPr>
              <w:t xml:space="preserve"> </w:t>
            </w:r>
            <w:r>
              <w:rPr>
                <w:w w:val="105"/>
                <w:sz w:val="24"/>
              </w:rPr>
              <w:t>тиіс.</w:t>
            </w:r>
            <w:r w:rsidRPr="00A620FA">
              <w:rPr>
                <w:w w:val="105"/>
                <w:sz w:val="24"/>
              </w:rPr>
              <w:t xml:space="preserve"> </w:t>
            </w:r>
            <w:r>
              <w:rPr>
                <w:w w:val="105"/>
                <w:sz w:val="24"/>
              </w:rPr>
              <w:t>Кепілдеме:</w:t>
            </w:r>
            <w:r w:rsidRPr="00A620FA">
              <w:rPr>
                <w:w w:val="105"/>
                <w:sz w:val="24"/>
              </w:rPr>
              <w:t xml:space="preserve"> 24х7</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режимінде байланыстың 100% сенімді арнасы Өзге</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қызметтер</w:t>
            </w:r>
            <w:r w:rsidRPr="00A620FA">
              <w:rPr>
                <w:w w:val="105"/>
                <w:sz w:val="24"/>
              </w:rPr>
              <w:t xml:space="preserve"> </w:t>
            </w:r>
            <w:r>
              <w:rPr>
                <w:w w:val="105"/>
                <w:sz w:val="24"/>
              </w:rPr>
              <w:t>ҚР</w:t>
            </w:r>
            <w:r w:rsidRPr="00A620FA">
              <w:rPr>
                <w:w w:val="105"/>
                <w:sz w:val="24"/>
              </w:rPr>
              <w:t xml:space="preserve"> </w:t>
            </w:r>
            <w:r>
              <w:rPr>
                <w:w w:val="105"/>
                <w:sz w:val="24"/>
              </w:rPr>
              <w:t>несиеге</w:t>
            </w:r>
            <w:r w:rsidRPr="00A620FA">
              <w:rPr>
                <w:w w:val="105"/>
                <w:sz w:val="24"/>
              </w:rPr>
              <w:t xml:space="preserve"> </w:t>
            </w:r>
            <w:r>
              <w:rPr>
                <w:w w:val="105"/>
                <w:sz w:val="24"/>
              </w:rPr>
              <w:t>жеделхаттар,</w:t>
            </w:r>
            <w:r w:rsidRPr="00A620FA">
              <w:rPr>
                <w:w w:val="105"/>
                <w:sz w:val="24"/>
              </w:rPr>
              <w:t xml:space="preserve"> </w:t>
            </w:r>
            <w:r>
              <w:rPr>
                <w:w w:val="105"/>
                <w:sz w:val="24"/>
              </w:rPr>
              <w:t>ТМД</w:t>
            </w:r>
            <w:r w:rsidRPr="00A620FA">
              <w:rPr>
                <w:w w:val="105"/>
                <w:sz w:val="24"/>
              </w:rPr>
              <w:t xml:space="preserve"> несиеге</w:t>
            </w:r>
          </w:p>
        </w:tc>
      </w:tr>
      <w:tr w:rsidR="001A4BCF" w:rsidRPr="00A620FA">
        <w:trPr>
          <w:trHeight w:val="288"/>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жеделхаттар,</w:t>
            </w:r>
            <w:r w:rsidRPr="00A620FA">
              <w:rPr>
                <w:w w:val="105"/>
                <w:sz w:val="24"/>
              </w:rPr>
              <w:t xml:space="preserve"> </w:t>
            </w:r>
            <w:r>
              <w:rPr>
                <w:w w:val="105"/>
                <w:sz w:val="24"/>
              </w:rPr>
              <w:t>СИС</w:t>
            </w:r>
            <w:r w:rsidRPr="00A620FA">
              <w:rPr>
                <w:w w:val="105"/>
                <w:sz w:val="24"/>
              </w:rPr>
              <w:t xml:space="preserve"> </w:t>
            </w:r>
            <w:r>
              <w:rPr>
                <w:w w:val="105"/>
                <w:sz w:val="24"/>
              </w:rPr>
              <w:t>ҚР</w:t>
            </w:r>
            <w:r w:rsidRPr="00A620FA">
              <w:rPr>
                <w:w w:val="105"/>
                <w:sz w:val="24"/>
              </w:rPr>
              <w:t xml:space="preserve"> </w:t>
            </w:r>
            <w:r>
              <w:rPr>
                <w:w w:val="105"/>
                <w:sz w:val="24"/>
              </w:rPr>
              <w:t>бойынша</w:t>
            </w:r>
            <w:r w:rsidRPr="00A620FA">
              <w:rPr>
                <w:w w:val="105"/>
                <w:sz w:val="24"/>
              </w:rPr>
              <w:t xml:space="preserve"> </w:t>
            </w:r>
            <w:r>
              <w:rPr>
                <w:w w:val="105"/>
                <w:sz w:val="24"/>
              </w:rPr>
              <w:t>Біріңғай</w:t>
            </w:r>
            <w:r w:rsidRPr="00A620FA">
              <w:rPr>
                <w:w w:val="105"/>
                <w:sz w:val="24"/>
              </w:rPr>
              <w:t xml:space="preserve"> анықтама</w:t>
            </w:r>
          </w:p>
        </w:tc>
      </w:tr>
      <w:tr w:rsidR="001A4BCF" w:rsidRPr="00A620FA">
        <w:trPr>
          <w:trHeight w:val="287"/>
        </w:trPr>
        <w:tc>
          <w:tcPr>
            <w:tcW w:w="3057" w:type="dxa"/>
            <w:tcBorders>
              <w:top w:val="nil"/>
              <w:bottom w:val="nil"/>
            </w:tcBorders>
          </w:tcPr>
          <w:p w:rsidR="001A4BCF" w:rsidRPr="00A620FA" w:rsidRDefault="001A4BCF">
            <w:pPr>
              <w:pStyle w:val="TableParagraph"/>
              <w:ind w:left="0"/>
              <w:rPr>
                <w:w w:val="105"/>
                <w:sz w:val="24"/>
              </w:rPr>
            </w:pP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Кепілдеме: 24х7 режимінде байланыстың 100% сенімді</w:t>
            </w:r>
          </w:p>
        </w:tc>
      </w:tr>
      <w:tr w:rsidR="001A4BCF" w:rsidRPr="00A620FA">
        <w:trPr>
          <w:trHeight w:val="333"/>
        </w:trPr>
        <w:tc>
          <w:tcPr>
            <w:tcW w:w="3057" w:type="dxa"/>
            <w:tcBorders>
              <w:top w:val="nil"/>
            </w:tcBorders>
          </w:tcPr>
          <w:p w:rsidR="001A4BCF" w:rsidRPr="00A620FA" w:rsidRDefault="001A4BCF">
            <w:pPr>
              <w:pStyle w:val="TableParagraph"/>
              <w:ind w:left="0"/>
              <w:rPr>
                <w:w w:val="105"/>
                <w:sz w:val="24"/>
              </w:rPr>
            </w:pPr>
          </w:p>
        </w:tc>
        <w:tc>
          <w:tcPr>
            <w:tcW w:w="7133" w:type="dxa"/>
            <w:tcBorders>
              <w:top w:val="nil"/>
            </w:tcBorders>
          </w:tcPr>
          <w:p w:rsidR="001A4BCF" w:rsidRPr="00A620FA" w:rsidRDefault="00A620FA">
            <w:pPr>
              <w:pStyle w:val="TableParagraph"/>
              <w:spacing w:line="280" w:lineRule="exact"/>
              <w:rPr>
                <w:w w:val="105"/>
                <w:sz w:val="24"/>
              </w:rPr>
            </w:pPr>
            <w:r w:rsidRPr="00A620FA">
              <w:rPr>
                <w:w w:val="105"/>
                <w:sz w:val="24"/>
              </w:rPr>
              <w:t>арнасы</w:t>
            </w:r>
          </w:p>
        </w:tc>
      </w:tr>
    </w:tbl>
    <w:p w:rsidR="001A4BCF" w:rsidRPr="00A620FA" w:rsidRDefault="001A4BCF">
      <w:pPr>
        <w:pStyle w:val="TableParagraph"/>
        <w:spacing w:line="280" w:lineRule="exact"/>
        <w:rPr>
          <w:w w:val="105"/>
          <w:sz w:val="24"/>
        </w:rPr>
        <w:sectPr w:rsidR="001A4BCF" w:rsidRPr="00A620FA">
          <w:pgSz w:w="11910" w:h="16840"/>
          <w:pgMar w:top="860" w:right="850" w:bottom="280" w:left="850" w:header="720" w:footer="720" w:gutter="0"/>
          <w:cols w:space="720"/>
        </w:sectPr>
      </w:pPr>
    </w:p>
    <w:p w:rsidR="001A4BCF" w:rsidRPr="00A620FA" w:rsidRDefault="001A4BCF">
      <w:pPr>
        <w:pStyle w:val="a3"/>
        <w:spacing w:before="2"/>
        <w:rPr>
          <w:w w:val="105"/>
          <w:sz w:val="24"/>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1A4BCF" w:rsidRPr="00A620FA">
        <w:trPr>
          <w:trHeight w:val="4986"/>
        </w:trPr>
        <w:tc>
          <w:tcPr>
            <w:tcW w:w="3057" w:type="dxa"/>
          </w:tcPr>
          <w:p w:rsidR="001A4BCF" w:rsidRPr="00A620FA" w:rsidRDefault="00A620FA">
            <w:pPr>
              <w:pStyle w:val="TableParagraph"/>
              <w:spacing w:before="40" w:line="216" w:lineRule="auto"/>
              <w:ind w:right="16"/>
              <w:rPr>
                <w:w w:val="105"/>
                <w:sz w:val="24"/>
              </w:rPr>
            </w:pPr>
            <w:r w:rsidRPr="00A620FA">
              <w:rPr>
                <w:w w:val="105"/>
                <w:sz w:val="24"/>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7133" w:type="dxa"/>
          </w:tcPr>
          <w:p w:rsidR="001A4BCF" w:rsidRPr="00A620FA" w:rsidRDefault="00A620FA" w:rsidP="00A620FA">
            <w:pPr>
              <w:pStyle w:val="TableParagraph"/>
              <w:spacing w:before="44" w:line="244" w:lineRule="auto"/>
              <w:ind w:right="53"/>
              <w:rPr>
                <w:w w:val="105"/>
                <w:sz w:val="24"/>
              </w:rPr>
            </w:pPr>
            <w:r>
              <w:rPr>
                <w:w w:val="105"/>
                <w:sz w:val="24"/>
              </w:rPr>
              <w:t xml:space="preserve">– Жеткізушінің байланыс саласында қызметтер көрсетуге мемлекттік лицензиясының болуы. – Жеткізушіде телефон магистралы болуы тиіс. – Жеткізушінің штатында өзінің магистралды желісіне жоғары сапалы әрі білікті қызмет көрсететін сертификатталған инженерлері болуы тиіс. – Жеткізуші үздіксіз қызмет ұсынуға кепілдік беруі тиіс және телефон магистралын тәулік бойы бақылау мен ақауларды жедел жоюды қамтамасыз ететін тәулік бойы Клиенттерге қолдау көрсету қызметі болуы тиіс. – Жоспарлы жұмыстар жұмыстан тыс уақытта жүргізілуі тиіс. Жоспарлы жұмыстарды жүргізу туралы хабарлама 48 сағат бұрын жасалуы тиіс. – Жүргізілетін дайындық және монтаж жұмыстарының көлемі қызметтің құнына енгізілген. – Тапсырыс берушінің жағында жабдықты жеткізу, орнату және күйге келтіру қызметтің құнына кіреді. Қызметті ұсыну мерзімі – 2025 жылдың соңына дейін (2025 ж. 31 </w:t>
            </w:r>
            <w:r w:rsidRPr="00A620FA">
              <w:rPr>
                <w:w w:val="105"/>
                <w:sz w:val="24"/>
              </w:rPr>
              <w:t>желтоқсан)</w:t>
            </w:r>
          </w:p>
        </w:tc>
      </w:tr>
    </w:tbl>
    <w:p w:rsidR="001A4BCF" w:rsidRPr="00A620FA" w:rsidRDefault="001A4BCF">
      <w:pPr>
        <w:pStyle w:val="a3"/>
        <w:rPr>
          <w:w w:val="105"/>
          <w:sz w:val="24"/>
        </w:rPr>
        <w:sectPr w:rsidR="001A4BCF" w:rsidRPr="00A620FA">
          <w:pgSz w:w="11910" w:h="16840"/>
          <w:pgMar w:top="860" w:right="850" w:bottom="280" w:left="850" w:header="720" w:footer="720" w:gutter="0"/>
          <w:cols w:space="720"/>
        </w:sectPr>
      </w:pPr>
    </w:p>
    <w:p w:rsidR="001A4BCF" w:rsidRPr="00A620FA" w:rsidRDefault="00A620FA">
      <w:pPr>
        <w:pStyle w:val="1"/>
        <w:spacing w:line="249" w:lineRule="auto"/>
        <w:ind w:left="2885" w:right="2880" w:firstLine="0"/>
        <w:jc w:val="center"/>
        <w:rPr>
          <w:rFonts w:ascii="Cambria" w:eastAsia="Cambria" w:hAnsi="Cambria" w:cs="Cambria"/>
          <w:w w:val="105"/>
          <w:sz w:val="24"/>
          <w:szCs w:val="22"/>
        </w:rPr>
      </w:pPr>
      <w:r w:rsidRPr="00A620FA">
        <w:rPr>
          <w:rFonts w:ascii="Cambria" w:eastAsia="Cambria" w:hAnsi="Cambria" w:cs="Cambria"/>
          <w:w w:val="105"/>
          <w:sz w:val="24"/>
          <w:szCs w:val="22"/>
        </w:rPr>
        <w:lastRenderedPageBreak/>
        <w:t xml:space="preserve">Техническая спецификация закупаемых услуг </w:t>
      </w:r>
    </w:p>
    <w:p w:rsidR="001A4BCF" w:rsidRPr="00A620FA" w:rsidRDefault="001A4BCF">
      <w:pPr>
        <w:pStyle w:val="a3"/>
        <w:spacing w:before="243"/>
        <w:rPr>
          <w:w w:val="105"/>
          <w:sz w:val="24"/>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1A4BCF" w:rsidRPr="00A620FA">
        <w:trPr>
          <w:trHeight w:val="665"/>
        </w:trPr>
        <w:tc>
          <w:tcPr>
            <w:tcW w:w="3057" w:type="dxa"/>
          </w:tcPr>
          <w:p w:rsidR="001A4BCF" w:rsidRPr="00A620FA" w:rsidRDefault="00A620FA">
            <w:pPr>
              <w:pStyle w:val="TableParagraph"/>
              <w:spacing w:before="40" w:line="216" w:lineRule="auto"/>
              <w:rPr>
                <w:w w:val="105"/>
                <w:sz w:val="24"/>
              </w:rPr>
            </w:pPr>
            <w:r w:rsidRPr="00A620FA">
              <w:rPr>
                <w:w w:val="105"/>
                <w:sz w:val="24"/>
              </w:rPr>
              <w:t>Наименование заказчика</w:t>
            </w:r>
          </w:p>
        </w:tc>
        <w:tc>
          <w:tcPr>
            <w:tcW w:w="7133" w:type="dxa"/>
          </w:tcPr>
          <w:p w:rsidR="001A4BCF" w:rsidRPr="00A620FA" w:rsidRDefault="00A620FA">
            <w:pPr>
              <w:pStyle w:val="TableParagraph"/>
              <w:spacing w:before="44" w:line="244" w:lineRule="auto"/>
              <w:rPr>
                <w:w w:val="105"/>
                <w:sz w:val="24"/>
              </w:rPr>
            </w:pPr>
            <w:r>
              <w:rPr>
                <w:w w:val="105"/>
                <w:sz w:val="24"/>
              </w:rPr>
              <w:t>Государственное учреждение "Управление сельского хозяйства области Жетісу"</w:t>
            </w: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 конкурса:</w:t>
            </w:r>
          </w:p>
        </w:tc>
        <w:tc>
          <w:tcPr>
            <w:tcW w:w="7133" w:type="dxa"/>
          </w:tcPr>
          <w:p w:rsidR="001A4BCF" w:rsidRPr="00A620FA" w:rsidRDefault="001A4BCF">
            <w:pPr>
              <w:pStyle w:val="TableParagraph"/>
              <w:spacing w:before="44"/>
              <w:rPr>
                <w:w w:val="105"/>
                <w:sz w:val="24"/>
              </w:rPr>
            </w:pPr>
          </w:p>
        </w:tc>
      </w:tr>
      <w:tr w:rsidR="001A4BCF" w:rsidRPr="00A620FA">
        <w:trPr>
          <w:trHeight w:val="666"/>
        </w:trPr>
        <w:tc>
          <w:tcPr>
            <w:tcW w:w="3057" w:type="dxa"/>
          </w:tcPr>
          <w:p w:rsidR="001A4BCF" w:rsidRPr="00A620FA" w:rsidRDefault="00A620FA">
            <w:pPr>
              <w:pStyle w:val="TableParagraph"/>
              <w:spacing w:before="40" w:line="216" w:lineRule="auto"/>
              <w:rPr>
                <w:w w:val="105"/>
                <w:sz w:val="24"/>
              </w:rPr>
            </w:pPr>
            <w:r w:rsidRPr="00A620FA">
              <w:rPr>
                <w:w w:val="105"/>
                <w:sz w:val="24"/>
              </w:rPr>
              <w:t>Наименование конкурса:</w:t>
            </w:r>
          </w:p>
        </w:tc>
        <w:tc>
          <w:tcPr>
            <w:tcW w:w="7133" w:type="dxa"/>
          </w:tcPr>
          <w:p w:rsidR="001A4BCF" w:rsidRPr="00A620FA" w:rsidRDefault="00A620FA">
            <w:pPr>
              <w:pStyle w:val="TableParagraph"/>
              <w:spacing w:before="44"/>
              <w:rPr>
                <w:w w:val="105"/>
                <w:sz w:val="24"/>
              </w:rPr>
            </w:pPr>
            <w:r>
              <w:rPr>
                <w:w w:val="105"/>
                <w:sz w:val="24"/>
              </w:rPr>
              <w:t>Услуги</w:t>
            </w:r>
            <w:r w:rsidRPr="00A620FA">
              <w:rPr>
                <w:w w:val="105"/>
                <w:sz w:val="24"/>
              </w:rPr>
              <w:t xml:space="preserve"> </w:t>
            </w:r>
            <w:r>
              <w:rPr>
                <w:w w:val="105"/>
                <w:sz w:val="24"/>
              </w:rPr>
              <w:t>телефонной</w:t>
            </w:r>
            <w:r w:rsidRPr="00A620FA">
              <w:rPr>
                <w:w w:val="105"/>
                <w:sz w:val="24"/>
              </w:rPr>
              <w:t xml:space="preserve"> связи</w:t>
            </w: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Номер лота:</w:t>
            </w:r>
          </w:p>
        </w:tc>
        <w:tc>
          <w:tcPr>
            <w:tcW w:w="7133" w:type="dxa"/>
          </w:tcPr>
          <w:p w:rsidR="001A4BCF" w:rsidRPr="00A620FA" w:rsidRDefault="001A4BCF">
            <w:pPr>
              <w:pStyle w:val="TableParagraph"/>
              <w:spacing w:before="44"/>
              <w:rPr>
                <w:w w:val="105"/>
                <w:sz w:val="24"/>
              </w:rPr>
            </w:pP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Наименование лота:</w:t>
            </w:r>
          </w:p>
        </w:tc>
        <w:tc>
          <w:tcPr>
            <w:tcW w:w="7133" w:type="dxa"/>
          </w:tcPr>
          <w:p w:rsidR="001A4BCF" w:rsidRPr="00A620FA" w:rsidRDefault="00A620FA">
            <w:pPr>
              <w:pStyle w:val="TableParagraph"/>
              <w:spacing w:before="44"/>
              <w:rPr>
                <w:w w:val="105"/>
                <w:sz w:val="24"/>
              </w:rPr>
            </w:pPr>
            <w:r>
              <w:rPr>
                <w:w w:val="105"/>
                <w:sz w:val="24"/>
              </w:rPr>
              <w:t>Услуги</w:t>
            </w:r>
            <w:r w:rsidRPr="00A620FA">
              <w:rPr>
                <w:w w:val="105"/>
                <w:sz w:val="24"/>
              </w:rPr>
              <w:t xml:space="preserve"> </w:t>
            </w:r>
            <w:r>
              <w:rPr>
                <w:w w:val="105"/>
                <w:sz w:val="24"/>
              </w:rPr>
              <w:t>телефонной</w:t>
            </w:r>
            <w:r w:rsidRPr="00A620FA">
              <w:rPr>
                <w:w w:val="105"/>
                <w:sz w:val="24"/>
              </w:rPr>
              <w:t xml:space="preserve"> связи</w:t>
            </w:r>
          </w:p>
        </w:tc>
      </w:tr>
      <w:tr w:rsidR="001A4BCF" w:rsidRPr="00A620FA">
        <w:trPr>
          <w:trHeight w:val="1530"/>
        </w:trPr>
        <w:tc>
          <w:tcPr>
            <w:tcW w:w="3057" w:type="dxa"/>
          </w:tcPr>
          <w:p w:rsidR="001A4BCF" w:rsidRPr="00A620FA" w:rsidRDefault="00A620FA">
            <w:pPr>
              <w:pStyle w:val="TableParagraph"/>
              <w:spacing w:before="40" w:line="216" w:lineRule="auto"/>
              <w:rPr>
                <w:w w:val="105"/>
                <w:sz w:val="24"/>
              </w:rPr>
            </w:pPr>
            <w:r w:rsidRPr="00A620FA">
              <w:rPr>
                <w:w w:val="105"/>
                <w:sz w:val="24"/>
              </w:rPr>
              <w:t>Наименование кода Единого номенклатурного справочника товаров, работ, услуг:</w:t>
            </w:r>
          </w:p>
        </w:tc>
        <w:tc>
          <w:tcPr>
            <w:tcW w:w="7133" w:type="dxa"/>
          </w:tcPr>
          <w:p w:rsidR="001A4BCF" w:rsidRPr="00A620FA" w:rsidRDefault="00A620FA">
            <w:pPr>
              <w:pStyle w:val="TableParagraph"/>
              <w:spacing w:before="44"/>
              <w:rPr>
                <w:w w:val="105"/>
                <w:sz w:val="24"/>
              </w:rPr>
            </w:pPr>
            <w:r w:rsidRPr="00A620FA">
              <w:rPr>
                <w:w w:val="105"/>
                <w:sz w:val="24"/>
              </w:rPr>
              <w:t>611011.200.000000</w:t>
            </w:r>
          </w:p>
        </w:tc>
      </w:tr>
      <w:tr w:rsidR="001A4BCF" w:rsidRPr="00A620FA">
        <w:trPr>
          <w:trHeight w:val="377"/>
        </w:trPr>
        <w:tc>
          <w:tcPr>
            <w:tcW w:w="3057" w:type="dxa"/>
          </w:tcPr>
          <w:p w:rsidR="001A4BCF" w:rsidRPr="00A620FA" w:rsidRDefault="00A620FA">
            <w:pPr>
              <w:pStyle w:val="TableParagraph"/>
              <w:spacing w:before="14"/>
              <w:rPr>
                <w:w w:val="105"/>
                <w:sz w:val="24"/>
              </w:rPr>
            </w:pPr>
            <w:r w:rsidRPr="00A620FA">
              <w:rPr>
                <w:w w:val="105"/>
                <w:sz w:val="24"/>
              </w:rPr>
              <w:t>Наименование услуги:</w:t>
            </w:r>
          </w:p>
        </w:tc>
        <w:tc>
          <w:tcPr>
            <w:tcW w:w="7133" w:type="dxa"/>
          </w:tcPr>
          <w:p w:rsidR="001A4BCF" w:rsidRPr="00A620FA" w:rsidRDefault="00A620FA">
            <w:pPr>
              <w:pStyle w:val="TableParagraph"/>
              <w:spacing w:before="44"/>
              <w:rPr>
                <w:w w:val="105"/>
                <w:sz w:val="24"/>
              </w:rPr>
            </w:pPr>
            <w:r>
              <w:rPr>
                <w:w w:val="105"/>
                <w:sz w:val="24"/>
              </w:rPr>
              <w:t>Услуги</w:t>
            </w:r>
            <w:r w:rsidRPr="00A620FA">
              <w:rPr>
                <w:w w:val="105"/>
                <w:sz w:val="24"/>
              </w:rPr>
              <w:t xml:space="preserve"> </w:t>
            </w:r>
            <w:r>
              <w:rPr>
                <w:w w:val="105"/>
                <w:sz w:val="24"/>
              </w:rPr>
              <w:t>телефонной</w:t>
            </w:r>
            <w:r w:rsidRPr="00A620FA">
              <w:rPr>
                <w:w w:val="105"/>
                <w:sz w:val="24"/>
              </w:rPr>
              <w:t xml:space="preserve"> связи</w:t>
            </w:r>
          </w:p>
        </w:tc>
      </w:tr>
      <w:tr w:rsidR="001A4BCF" w:rsidRPr="00A620FA">
        <w:trPr>
          <w:trHeight w:val="378"/>
        </w:trPr>
        <w:tc>
          <w:tcPr>
            <w:tcW w:w="3057" w:type="dxa"/>
          </w:tcPr>
          <w:p w:rsidR="001A4BCF" w:rsidRPr="00A620FA" w:rsidRDefault="00A620FA">
            <w:pPr>
              <w:pStyle w:val="TableParagraph"/>
              <w:spacing w:before="14"/>
              <w:rPr>
                <w:w w:val="105"/>
                <w:sz w:val="24"/>
              </w:rPr>
            </w:pPr>
            <w:r w:rsidRPr="00A620FA">
              <w:rPr>
                <w:w w:val="105"/>
                <w:sz w:val="24"/>
              </w:rPr>
              <w:t>Единица измерения:</w:t>
            </w:r>
          </w:p>
        </w:tc>
        <w:tc>
          <w:tcPr>
            <w:tcW w:w="7133" w:type="dxa"/>
          </w:tcPr>
          <w:p w:rsidR="001A4BCF" w:rsidRPr="00A620FA" w:rsidRDefault="00A620FA">
            <w:pPr>
              <w:pStyle w:val="TableParagraph"/>
              <w:spacing w:before="44"/>
              <w:rPr>
                <w:w w:val="105"/>
                <w:sz w:val="24"/>
              </w:rPr>
            </w:pPr>
            <w:r>
              <w:rPr>
                <w:w w:val="105"/>
                <w:sz w:val="24"/>
              </w:rPr>
              <w:t>Одна</w:t>
            </w:r>
            <w:r w:rsidRPr="00A620FA">
              <w:rPr>
                <w:w w:val="105"/>
                <w:sz w:val="24"/>
              </w:rPr>
              <w:t xml:space="preserve"> услуга</w:t>
            </w:r>
          </w:p>
        </w:tc>
      </w:tr>
      <w:tr w:rsidR="001A4BCF" w:rsidRPr="00A620FA">
        <w:trPr>
          <w:trHeight w:val="378"/>
        </w:trPr>
        <w:tc>
          <w:tcPr>
            <w:tcW w:w="3057" w:type="dxa"/>
          </w:tcPr>
          <w:p w:rsidR="001A4BCF" w:rsidRPr="00A620FA" w:rsidRDefault="00A620FA">
            <w:pPr>
              <w:pStyle w:val="TableParagraph"/>
              <w:spacing w:before="14"/>
              <w:rPr>
                <w:w w:val="105"/>
                <w:sz w:val="24"/>
              </w:rPr>
            </w:pPr>
            <w:r w:rsidRPr="00A620FA">
              <w:rPr>
                <w:w w:val="105"/>
                <w:sz w:val="24"/>
              </w:rPr>
              <w:t>Количество (объем):</w:t>
            </w:r>
          </w:p>
        </w:tc>
        <w:tc>
          <w:tcPr>
            <w:tcW w:w="7133" w:type="dxa"/>
          </w:tcPr>
          <w:p w:rsidR="001A4BCF" w:rsidRPr="00A620FA" w:rsidRDefault="00A620FA">
            <w:pPr>
              <w:pStyle w:val="TableParagraph"/>
              <w:spacing w:before="44"/>
              <w:rPr>
                <w:w w:val="105"/>
                <w:sz w:val="24"/>
              </w:rPr>
            </w:pPr>
            <w:r w:rsidRPr="00A620FA">
              <w:rPr>
                <w:w w:val="105"/>
                <w:sz w:val="24"/>
              </w:rPr>
              <w:t>1</w:t>
            </w:r>
          </w:p>
        </w:tc>
      </w:tr>
    </w:tbl>
    <w:p w:rsidR="001A4BCF" w:rsidRPr="00A620FA" w:rsidRDefault="001A4BCF">
      <w:pPr>
        <w:pStyle w:val="TableParagraph"/>
        <w:rPr>
          <w:w w:val="105"/>
          <w:sz w:val="24"/>
        </w:rPr>
        <w:sectPr w:rsidR="001A4BCF" w:rsidRPr="00A620FA">
          <w:pgSz w:w="11910" w:h="16840"/>
          <w:pgMar w:top="840" w:right="850" w:bottom="280" w:left="850" w:header="720" w:footer="720" w:gutter="0"/>
          <w:cols w:space="720"/>
        </w:sectPr>
      </w:pPr>
      <w:bookmarkStart w:id="0" w:name="_GoBack"/>
      <w:bookmarkEnd w:id="0"/>
    </w:p>
    <w:p w:rsidR="001A4BCF" w:rsidRPr="00A620FA" w:rsidRDefault="001A4BCF">
      <w:pPr>
        <w:pStyle w:val="a3"/>
        <w:spacing w:before="2"/>
        <w:rPr>
          <w:w w:val="105"/>
          <w:sz w:val="24"/>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1A4BCF" w:rsidRPr="00A620FA">
        <w:trPr>
          <w:trHeight w:val="11034"/>
        </w:trPr>
        <w:tc>
          <w:tcPr>
            <w:tcW w:w="3057" w:type="dxa"/>
          </w:tcPr>
          <w:p w:rsidR="001A4BCF" w:rsidRPr="00A620FA" w:rsidRDefault="00A620FA">
            <w:pPr>
              <w:pStyle w:val="TableParagraph"/>
              <w:spacing w:before="40" w:line="216" w:lineRule="auto"/>
              <w:rPr>
                <w:w w:val="105"/>
                <w:sz w:val="24"/>
              </w:rPr>
            </w:pPr>
            <w:r w:rsidRPr="00A620FA">
              <w:rPr>
                <w:w w:val="105"/>
                <w:sz w:val="24"/>
              </w:rPr>
              <w:t>Описание требуемых характеристик, параметров и иных исходных данных</w:t>
            </w:r>
          </w:p>
        </w:tc>
        <w:tc>
          <w:tcPr>
            <w:tcW w:w="7133" w:type="dxa"/>
          </w:tcPr>
          <w:p w:rsidR="001A4BCF" w:rsidRPr="00A620FA" w:rsidRDefault="00A620FA">
            <w:pPr>
              <w:pStyle w:val="TableParagraph"/>
              <w:spacing w:before="44" w:line="244" w:lineRule="auto"/>
              <w:ind w:right="65"/>
              <w:rPr>
                <w:w w:val="105"/>
                <w:sz w:val="24"/>
              </w:rPr>
            </w:pPr>
            <w:r>
              <w:rPr>
                <w:w w:val="105"/>
                <w:sz w:val="24"/>
              </w:rPr>
              <w:t>Услуги телефонии должны оказываться в соответствии с Законом</w:t>
            </w:r>
            <w:r w:rsidRPr="00A620FA">
              <w:rPr>
                <w:w w:val="105"/>
                <w:sz w:val="24"/>
              </w:rPr>
              <w:t xml:space="preserve"> </w:t>
            </w:r>
            <w:r>
              <w:rPr>
                <w:w w:val="105"/>
                <w:sz w:val="24"/>
              </w:rPr>
              <w:t>РК</w:t>
            </w:r>
            <w:r w:rsidRPr="00A620FA">
              <w:rPr>
                <w:w w:val="105"/>
                <w:sz w:val="24"/>
              </w:rPr>
              <w:t xml:space="preserve"> </w:t>
            </w:r>
            <w:r>
              <w:rPr>
                <w:w w:val="105"/>
                <w:sz w:val="24"/>
              </w:rPr>
              <w:t>«О</w:t>
            </w:r>
            <w:r w:rsidRPr="00A620FA">
              <w:rPr>
                <w:w w:val="105"/>
                <w:sz w:val="24"/>
              </w:rPr>
              <w:t xml:space="preserve"> </w:t>
            </w:r>
            <w:r>
              <w:rPr>
                <w:w w:val="105"/>
                <w:sz w:val="24"/>
              </w:rPr>
              <w:t>связи»</w:t>
            </w:r>
            <w:r w:rsidRPr="00A620FA">
              <w:rPr>
                <w:w w:val="105"/>
                <w:sz w:val="24"/>
              </w:rPr>
              <w:t xml:space="preserve"> </w:t>
            </w:r>
            <w:r>
              <w:rPr>
                <w:w w:val="105"/>
                <w:sz w:val="24"/>
              </w:rPr>
              <w:t>и</w:t>
            </w:r>
            <w:r w:rsidRPr="00A620FA">
              <w:rPr>
                <w:w w:val="105"/>
                <w:sz w:val="24"/>
              </w:rPr>
              <w:t xml:space="preserve"> </w:t>
            </w:r>
            <w:r>
              <w:rPr>
                <w:w w:val="105"/>
                <w:sz w:val="24"/>
              </w:rPr>
              <w:t>Закона</w:t>
            </w:r>
            <w:r w:rsidRPr="00A620FA">
              <w:rPr>
                <w:w w:val="105"/>
                <w:sz w:val="24"/>
              </w:rPr>
              <w:t xml:space="preserve"> </w:t>
            </w:r>
            <w:r>
              <w:rPr>
                <w:w w:val="105"/>
                <w:sz w:val="24"/>
              </w:rPr>
              <w:t>РК</w:t>
            </w:r>
            <w:r w:rsidRPr="00A620FA">
              <w:rPr>
                <w:w w:val="105"/>
                <w:sz w:val="24"/>
              </w:rPr>
              <w:t xml:space="preserve"> </w:t>
            </w:r>
            <w:r>
              <w:rPr>
                <w:w w:val="105"/>
                <w:sz w:val="24"/>
              </w:rPr>
              <w:t>«Правила</w:t>
            </w:r>
            <w:r w:rsidRPr="00A620FA">
              <w:rPr>
                <w:w w:val="105"/>
                <w:sz w:val="24"/>
              </w:rPr>
              <w:t xml:space="preserve"> </w:t>
            </w:r>
            <w:r>
              <w:rPr>
                <w:w w:val="105"/>
                <w:sz w:val="24"/>
              </w:rPr>
              <w:t>оказания услуг телекоммуникаций для нужд государственных органов РК по обеспечению бесперебойного и приоритетного предоставления телекоммуникационных услуг. 1. 1. Предоставление телефонных номеров для простых (аналоговых) телефонов, без предоставления сервисов дозвона посредством IP-телефонии по адресу: г. Талдыкорган Кабанбай батыра 26 2 этаж Количество 9 телефонных номеров. 2. Поставщик должен обеспечить подключение шестизначных городских номеров (код зоны 7282) ХХ ХХ ХХ и пропуск входящего/исходящего местного, междугороднего и международного телефонного трафика</w:t>
            </w:r>
            <w:r w:rsidRPr="00A620FA">
              <w:rPr>
                <w:w w:val="105"/>
                <w:sz w:val="24"/>
              </w:rPr>
              <w:t xml:space="preserve"> </w:t>
            </w:r>
            <w:r>
              <w:rPr>
                <w:w w:val="105"/>
                <w:sz w:val="24"/>
              </w:rPr>
              <w:t>на сеть телекоммуникаций общего пользования РК (СТОП) c предоставленных городских телефонных номеров. 2. 3.</w:t>
            </w:r>
          </w:p>
          <w:p w:rsidR="001A4BCF" w:rsidRPr="00A620FA" w:rsidRDefault="00A620FA">
            <w:pPr>
              <w:pStyle w:val="TableParagraph"/>
              <w:spacing w:before="15" w:line="244" w:lineRule="auto"/>
              <w:ind w:right="136"/>
              <w:rPr>
                <w:w w:val="105"/>
                <w:sz w:val="24"/>
              </w:rPr>
            </w:pPr>
            <w:r w:rsidRPr="00A620FA">
              <w:rPr>
                <w:w w:val="105"/>
                <w:sz w:val="24"/>
              </w:rPr>
              <w:t>Поставщик обязан предоставить с предоставленных городских телефонных номеров бесперебойное и приоритетное предоставление входящих/исходящих звонков местного трафика, междугороднего трафика, международного трафика и трафика на сети операторов сотовой связи. Возможность выхода на платные справочные службы. 4. Поставщик должен иметь биллинговую систему для учета трафика. Предоставляемые телефонные номера должны иметь возможность подключения (отключения) к междугородной и международной автоматической телефонной стации, а также возможность подключения услуг дополнительных видов обслуживания на местной АТС с городскими телефонными номерами. 4.1 Предоставляемые телефонные номера должны предусматривать подключение (отключение) дополнительных видов обслуживания (ДВО): определитель номера, обслуживание с ограничением и т.д. 4.2 Предоставляемые телефонные номера должны иметь возможность отключения (подключения) от платных справочных служб. Гарантия: 100% надежный канал связи в режиме 24х7 Прочие услуги Телеграммы в кредит РК, телеграммы в кредит СНГ, СИС Единая справка по РК Гарантия: 100% надежный канал связи в режиме 24х7</w:t>
            </w:r>
          </w:p>
        </w:tc>
      </w:tr>
    </w:tbl>
    <w:p w:rsidR="001A4BCF" w:rsidRPr="00A620FA" w:rsidRDefault="001A4BCF">
      <w:pPr>
        <w:pStyle w:val="TableParagraph"/>
        <w:spacing w:line="244" w:lineRule="auto"/>
        <w:rPr>
          <w:w w:val="105"/>
          <w:sz w:val="24"/>
        </w:rPr>
        <w:sectPr w:rsidR="001A4BCF" w:rsidRPr="00A620FA">
          <w:pgSz w:w="11910" w:h="16840"/>
          <w:pgMar w:top="860" w:right="850" w:bottom="280" w:left="850" w:header="720" w:footer="720" w:gutter="0"/>
          <w:cols w:space="720"/>
        </w:sectPr>
      </w:pPr>
    </w:p>
    <w:p w:rsidR="001A4BCF" w:rsidRPr="00A620FA" w:rsidRDefault="001A4BCF">
      <w:pPr>
        <w:pStyle w:val="a3"/>
        <w:spacing w:before="2"/>
        <w:rPr>
          <w:w w:val="105"/>
          <w:sz w:val="24"/>
        </w:rPr>
      </w:pPr>
    </w:p>
    <w:tbl>
      <w:tblPr>
        <w:tblStyle w:val="TableNormal"/>
        <w:tblW w:w="0" w:type="auto"/>
        <w:tblInd w:w="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7"/>
        <w:gridCol w:w="7133"/>
      </w:tblGrid>
      <w:tr w:rsidR="001A4BCF" w:rsidRPr="00A620FA">
        <w:trPr>
          <w:trHeight w:val="332"/>
        </w:trPr>
        <w:tc>
          <w:tcPr>
            <w:tcW w:w="3057" w:type="dxa"/>
            <w:tcBorders>
              <w:bottom w:val="nil"/>
            </w:tcBorders>
          </w:tcPr>
          <w:p w:rsidR="001A4BCF" w:rsidRPr="00A620FA" w:rsidRDefault="00A620FA">
            <w:pPr>
              <w:pStyle w:val="TableParagraph"/>
              <w:spacing w:before="14" w:line="299" w:lineRule="exact"/>
              <w:rPr>
                <w:w w:val="105"/>
                <w:sz w:val="24"/>
              </w:rPr>
            </w:pPr>
            <w:r w:rsidRPr="00A620FA">
              <w:rPr>
                <w:w w:val="105"/>
                <w:sz w:val="24"/>
              </w:rPr>
              <w:t>Условия к</w:t>
            </w:r>
          </w:p>
        </w:tc>
        <w:tc>
          <w:tcPr>
            <w:tcW w:w="7133" w:type="dxa"/>
            <w:tcBorders>
              <w:bottom w:val="nil"/>
            </w:tcBorders>
          </w:tcPr>
          <w:p w:rsidR="001A4BCF" w:rsidRPr="00A620FA" w:rsidRDefault="00A620FA">
            <w:pPr>
              <w:pStyle w:val="TableParagraph"/>
              <w:spacing w:before="44" w:line="269" w:lineRule="exact"/>
              <w:rPr>
                <w:w w:val="105"/>
                <w:sz w:val="24"/>
              </w:rPr>
            </w:pPr>
            <w:r>
              <w:rPr>
                <w:w w:val="105"/>
                <w:sz w:val="24"/>
              </w:rPr>
              <w:t>–</w:t>
            </w:r>
            <w:r w:rsidRPr="00A620FA">
              <w:rPr>
                <w:w w:val="105"/>
                <w:sz w:val="24"/>
              </w:rPr>
              <w:t xml:space="preserve"> </w:t>
            </w:r>
            <w:r>
              <w:rPr>
                <w:w w:val="105"/>
                <w:sz w:val="24"/>
              </w:rPr>
              <w:t>Наличие</w:t>
            </w:r>
            <w:r w:rsidRPr="00A620FA">
              <w:rPr>
                <w:w w:val="105"/>
                <w:sz w:val="24"/>
              </w:rPr>
              <w:t xml:space="preserve"> </w:t>
            </w:r>
            <w:r>
              <w:rPr>
                <w:w w:val="105"/>
                <w:sz w:val="24"/>
              </w:rPr>
              <w:t>у</w:t>
            </w:r>
            <w:r w:rsidRPr="00A620FA">
              <w:rPr>
                <w:w w:val="105"/>
                <w:sz w:val="24"/>
              </w:rPr>
              <w:t xml:space="preserve"> </w:t>
            </w:r>
            <w:r>
              <w:rPr>
                <w:w w:val="105"/>
                <w:sz w:val="24"/>
              </w:rPr>
              <w:t>Поставщика</w:t>
            </w:r>
            <w:r w:rsidRPr="00A620FA">
              <w:rPr>
                <w:w w:val="105"/>
                <w:sz w:val="24"/>
              </w:rPr>
              <w:t xml:space="preserve"> </w:t>
            </w:r>
            <w:r>
              <w:rPr>
                <w:w w:val="105"/>
                <w:sz w:val="24"/>
              </w:rPr>
              <w:t>государственной</w:t>
            </w:r>
            <w:r w:rsidRPr="00A620FA">
              <w:rPr>
                <w:w w:val="105"/>
                <w:sz w:val="24"/>
              </w:rPr>
              <w:t xml:space="preserve"> лицензии</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потенциальному</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предоставление</w:t>
            </w:r>
            <w:r w:rsidRPr="00A620FA">
              <w:rPr>
                <w:w w:val="105"/>
                <w:sz w:val="24"/>
              </w:rPr>
              <w:t xml:space="preserve"> </w:t>
            </w:r>
            <w:r>
              <w:rPr>
                <w:w w:val="105"/>
                <w:sz w:val="24"/>
              </w:rPr>
              <w:t>услуг</w:t>
            </w:r>
            <w:r w:rsidRPr="00A620FA">
              <w:rPr>
                <w:w w:val="105"/>
                <w:sz w:val="24"/>
              </w:rPr>
              <w:t xml:space="preserve"> </w:t>
            </w:r>
            <w:r>
              <w:rPr>
                <w:w w:val="105"/>
                <w:sz w:val="24"/>
              </w:rPr>
              <w:t>в</w:t>
            </w:r>
            <w:r w:rsidRPr="00A620FA">
              <w:rPr>
                <w:w w:val="105"/>
                <w:sz w:val="24"/>
              </w:rPr>
              <w:t xml:space="preserve"> </w:t>
            </w:r>
            <w:r>
              <w:rPr>
                <w:w w:val="105"/>
                <w:sz w:val="24"/>
              </w:rPr>
              <w:t>области</w:t>
            </w:r>
            <w:r w:rsidRPr="00A620FA">
              <w:rPr>
                <w:w w:val="105"/>
                <w:sz w:val="24"/>
              </w:rPr>
              <w:t xml:space="preserve"> </w:t>
            </w:r>
            <w:r>
              <w:rPr>
                <w:w w:val="105"/>
                <w:sz w:val="24"/>
              </w:rPr>
              <w:t>связи.</w:t>
            </w:r>
            <w:r w:rsidRPr="00A620FA">
              <w:rPr>
                <w:w w:val="105"/>
                <w:sz w:val="24"/>
              </w:rPr>
              <w:t xml:space="preserve"> </w:t>
            </w:r>
            <w:r>
              <w:rPr>
                <w:w w:val="105"/>
                <w:sz w:val="24"/>
              </w:rPr>
              <w:t>–</w:t>
            </w:r>
            <w:r w:rsidRPr="00A620FA">
              <w:rPr>
                <w:w w:val="105"/>
                <w:sz w:val="24"/>
              </w:rPr>
              <w:t xml:space="preserve"> </w:t>
            </w:r>
            <w:r>
              <w:rPr>
                <w:w w:val="105"/>
                <w:sz w:val="24"/>
              </w:rPr>
              <w:t>Поставщик</w:t>
            </w:r>
            <w:r w:rsidRPr="00A620FA">
              <w:rPr>
                <w:w w:val="105"/>
                <w:sz w:val="24"/>
              </w:rPr>
              <w:t xml:space="preserve"> должен</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поставщику в случае</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иметь</w:t>
            </w:r>
            <w:r w:rsidRPr="00A620FA">
              <w:rPr>
                <w:w w:val="105"/>
                <w:sz w:val="24"/>
              </w:rPr>
              <w:t xml:space="preserve"> </w:t>
            </w:r>
            <w:r>
              <w:rPr>
                <w:w w:val="105"/>
                <w:sz w:val="24"/>
              </w:rPr>
              <w:t>телефонную</w:t>
            </w:r>
            <w:r w:rsidRPr="00A620FA">
              <w:rPr>
                <w:w w:val="105"/>
                <w:sz w:val="24"/>
              </w:rPr>
              <w:t xml:space="preserve"> </w:t>
            </w:r>
            <w:r>
              <w:rPr>
                <w:w w:val="105"/>
                <w:sz w:val="24"/>
              </w:rPr>
              <w:t>магистраль.</w:t>
            </w:r>
            <w:r w:rsidRPr="00A620FA">
              <w:rPr>
                <w:w w:val="105"/>
                <w:sz w:val="24"/>
              </w:rPr>
              <w:t xml:space="preserve"> </w:t>
            </w:r>
            <w:r>
              <w:rPr>
                <w:w w:val="105"/>
                <w:sz w:val="24"/>
              </w:rPr>
              <w:t>–</w:t>
            </w:r>
            <w:r w:rsidRPr="00A620FA">
              <w:rPr>
                <w:w w:val="105"/>
                <w:sz w:val="24"/>
              </w:rPr>
              <w:t xml:space="preserve"> </w:t>
            </w:r>
            <w:r>
              <w:rPr>
                <w:w w:val="105"/>
                <w:sz w:val="24"/>
              </w:rPr>
              <w:t>Поставщик</w:t>
            </w:r>
            <w:r w:rsidRPr="00A620FA">
              <w:rPr>
                <w:w w:val="105"/>
                <w:sz w:val="24"/>
              </w:rPr>
              <w:t xml:space="preserve"> </w:t>
            </w:r>
            <w:r>
              <w:rPr>
                <w:w w:val="105"/>
                <w:sz w:val="24"/>
              </w:rPr>
              <w:t>должен</w:t>
            </w:r>
            <w:r w:rsidRPr="00A620FA">
              <w:rPr>
                <w:w w:val="105"/>
                <w:sz w:val="24"/>
              </w:rPr>
              <w:t xml:space="preserve"> </w:t>
            </w:r>
            <w:r>
              <w:rPr>
                <w:w w:val="105"/>
                <w:sz w:val="24"/>
              </w:rPr>
              <w:t>иметь</w:t>
            </w:r>
            <w:r w:rsidRPr="00A620FA">
              <w:rPr>
                <w:w w:val="105"/>
                <w:sz w:val="24"/>
              </w:rPr>
              <w:t xml:space="preserve"> в</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определения его</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своем штате сертифицированных инженеров,</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победителем и</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обеспечивающих высококачественное и компетентное</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заключения с ним</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обслуживание</w:t>
            </w:r>
            <w:r w:rsidRPr="00A620FA">
              <w:rPr>
                <w:w w:val="105"/>
                <w:sz w:val="24"/>
              </w:rPr>
              <w:t xml:space="preserve"> </w:t>
            </w:r>
            <w:r>
              <w:rPr>
                <w:w w:val="105"/>
                <w:sz w:val="24"/>
              </w:rPr>
              <w:t>магистральной</w:t>
            </w:r>
            <w:r w:rsidRPr="00A620FA">
              <w:rPr>
                <w:w w:val="105"/>
                <w:sz w:val="24"/>
              </w:rPr>
              <w:t xml:space="preserve"> </w:t>
            </w:r>
            <w:r>
              <w:rPr>
                <w:w w:val="105"/>
                <w:sz w:val="24"/>
              </w:rPr>
              <w:t>сети</w:t>
            </w:r>
            <w:r w:rsidRPr="00A620FA">
              <w:rPr>
                <w:w w:val="105"/>
                <w:sz w:val="24"/>
              </w:rPr>
              <w:t xml:space="preserve"> </w:t>
            </w:r>
            <w:r>
              <w:rPr>
                <w:w w:val="105"/>
                <w:sz w:val="24"/>
              </w:rPr>
              <w:t>Поставщика.</w:t>
            </w:r>
            <w:r w:rsidRPr="00A620FA">
              <w:rPr>
                <w:w w:val="105"/>
                <w:sz w:val="24"/>
              </w:rPr>
              <w:t xml:space="preserve"> –</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договора о</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Поставщик</w:t>
            </w:r>
            <w:r w:rsidRPr="00A620FA">
              <w:rPr>
                <w:w w:val="105"/>
                <w:sz w:val="24"/>
              </w:rPr>
              <w:t xml:space="preserve"> </w:t>
            </w:r>
            <w:r>
              <w:rPr>
                <w:w w:val="105"/>
                <w:sz w:val="24"/>
              </w:rPr>
              <w:t>должен</w:t>
            </w:r>
            <w:r w:rsidRPr="00A620FA">
              <w:rPr>
                <w:w w:val="105"/>
                <w:sz w:val="24"/>
              </w:rPr>
              <w:t xml:space="preserve"> </w:t>
            </w:r>
            <w:r>
              <w:rPr>
                <w:w w:val="105"/>
                <w:sz w:val="24"/>
              </w:rPr>
              <w:t>гарантировать</w:t>
            </w:r>
            <w:r w:rsidRPr="00A620FA">
              <w:rPr>
                <w:w w:val="105"/>
                <w:sz w:val="24"/>
              </w:rPr>
              <w:t xml:space="preserve"> бесперебойное</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государственных</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предоставление</w:t>
            </w:r>
            <w:r w:rsidRPr="00A620FA">
              <w:rPr>
                <w:w w:val="105"/>
                <w:sz w:val="24"/>
              </w:rPr>
              <w:t xml:space="preserve"> </w:t>
            </w:r>
            <w:r>
              <w:rPr>
                <w:w w:val="105"/>
                <w:sz w:val="24"/>
              </w:rPr>
              <w:t>услуг</w:t>
            </w:r>
            <w:r w:rsidRPr="00A620FA">
              <w:rPr>
                <w:w w:val="105"/>
                <w:sz w:val="24"/>
              </w:rPr>
              <w:t xml:space="preserve"> </w:t>
            </w:r>
            <w:r>
              <w:rPr>
                <w:w w:val="105"/>
                <w:sz w:val="24"/>
              </w:rPr>
              <w:t>и</w:t>
            </w:r>
            <w:r w:rsidRPr="00A620FA">
              <w:rPr>
                <w:w w:val="105"/>
                <w:sz w:val="24"/>
              </w:rPr>
              <w:t xml:space="preserve"> </w:t>
            </w:r>
            <w:r>
              <w:rPr>
                <w:w w:val="105"/>
                <w:sz w:val="24"/>
              </w:rPr>
              <w:t>иметь</w:t>
            </w:r>
            <w:r w:rsidRPr="00A620FA">
              <w:rPr>
                <w:w w:val="105"/>
                <w:sz w:val="24"/>
              </w:rPr>
              <w:t xml:space="preserve"> </w:t>
            </w:r>
            <w:r>
              <w:rPr>
                <w:w w:val="105"/>
                <w:sz w:val="24"/>
              </w:rPr>
              <w:t>круглосуточную</w:t>
            </w:r>
            <w:r w:rsidRPr="00A620FA">
              <w:rPr>
                <w:w w:val="105"/>
                <w:sz w:val="24"/>
              </w:rPr>
              <w:t xml:space="preserve"> службу</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закупках</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поддержки</w:t>
            </w:r>
            <w:r w:rsidRPr="00A620FA">
              <w:rPr>
                <w:w w:val="105"/>
                <w:sz w:val="24"/>
              </w:rPr>
              <w:t xml:space="preserve"> </w:t>
            </w:r>
            <w:r>
              <w:rPr>
                <w:w w:val="105"/>
                <w:sz w:val="24"/>
              </w:rPr>
              <w:t>Клиентов,</w:t>
            </w:r>
            <w:r w:rsidRPr="00A620FA">
              <w:rPr>
                <w:w w:val="105"/>
                <w:sz w:val="24"/>
              </w:rPr>
              <w:t xml:space="preserve"> </w:t>
            </w:r>
            <w:r>
              <w:rPr>
                <w:w w:val="105"/>
                <w:sz w:val="24"/>
              </w:rPr>
              <w:t>обеспечивающую</w:t>
            </w:r>
            <w:r w:rsidRPr="00A620FA">
              <w:rPr>
                <w:w w:val="105"/>
                <w:sz w:val="24"/>
              </w:rPr>
              <w:t xml:space="preserve"> круглосуточный</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(указываются при</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мониторинг телефонной магистрали и оперативное</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необходимости)</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устранение</w:t>
            </w:r>
            <w:r w:rsidRPr="00A620FA">
              <w:rPr>
                <w:w w:val="105"/>
                <w:sz w:val="24"/>
              </w:rPr>
              <w:t xml:space="preserve"> </w:t>
            </w:r>
            <w:r>
              <w:rPr>
                <w:w w:val="105"/>
                <w:sz w:val="24"/>
              </w:rPr>
              <w:t>неисправностей.</w:t>
            </w:r>
            <w:r w:rsidRPr="00A620FA">
              <w:rPr>
                <w:w w:val="105"/>
                <w:sz w:val="24"/>
              </w:rPr>
              <w:t xml:space="preserve"> </w:t>
            </w:r>
            <w:r>
              <w:rPr>
                <w:w w:val="105"/>
                <w:sz w:val="24"/>
              </w:rPr>
              <w:t>–</w:t>
            </w:r>
            <w:r w:rsidRPr="00A620FA">
              <w:rPr>
                <w:w w:val="105"/>
                <w:sz w:val="24"/>
              </w:rPr>
              <w:t xml:space="preserve"> </w:t>
            </w:r>
            <w:r>
              <w:rPr>
                <w:w w:val="105"/>
                <w:sz w:val="24"/>
              </w:rPr>
              <w:t>Плановые</w:t>
            </w:r>
            <w:r w:rsidRPr="00A620FA">
              <w:rPr>
                <w:w w:val="105"/>
                <w:sz w:val="24"/>
              </w:rPr>
              <w:t xml:space="preserve"> </w:t>
            </w:r>
            <w:r>
              <w:rPr>
                <w:w w:val="105"/>
                <w:sz w:val="24"/>
              </w:rPr>
              <w:t>работы</w:t>
            </w:r>
            <w:r w:rsidRPr="00A620FA">
              <w:rPr>
                <w:w w:val="105"/>
                <w:sz w:val="24"/>
              </w:rPr>
              <w:t xml:space="preserve"> должны</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(Отклонение</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проводиться в не рабочее время. Извещение о проведении</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потенциального</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плановых работ должно производиться за 48 часов. –</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поставщика за не</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Проводимый объем подготовительных и монтажных работ</w:t>
            </w:r>
          </w:p>
        </w:tc>
      </w:tr>
      <w:tr w:rsidR="001A4BCF" w:rsidRPr="00A620FA">
        <w:trPr>
          <w:trHeight w:val="288"/>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указание и</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по</w:t>
            </w:r>
            <w:r w:rsidRPr="00A620FA">
              <w:rPr>
                <w:w w:val="105"/>
                <w:sz w:val="24"/>
              </w:rPr>
              <w:t xml:space="preserve"> </w:t>
            </w:r>
            <w:r>
              <w:rPr>
                <w:w w:val="105"/>
                <w:sz w:val="24"/>
              </w:rPr>
              <w:t>предоставлению</w:t>
            </w:r>
            <w:r w:rsidRPr="00A620FA">
              <w:rPr>
                <w:w w:val="105"/>
                <w:sz w:val="24"/>
              </w:rPr>
              <w:t xml:space="preserve"> </w:t>
            </w:r>
            <w:r>
              <w:rPr>
                <w:w w:val="105"/>
                <w:sz w:val="24"/>
              </w:rPr>
              <w:t>услуг</w:t>
            </w:r>
            <w:r w:rsidRPr="00A620FA">
              <w:rPr>
                <w:w w:val="105"/>
                <w:sz w:val="24"/>
              </w:rPr>
              <w:t xml:space="preserve"> </w:t>
            </w:r>
            <w:r>
              <w:rPr>
                <w:w w:val="105"/>
                <w:sz w:val="24"/>
              </w:rPr>
              <w:t>телефонии</w:t>
            </w:r>
            <w:r w:rsidRPr="00A620FA">
              <w:rPr>
                <w:w w:val="105"/>
                <w:sz w:val="24"/>
              </w:rPr>
              <w:t xml:space="preserve"> </w:t>
            </w:r>
            <w:r>
              <w:rPr>
                <w:w w:val="105"/>
                <w:sz w:val="24"/>
              </w:rPr>
              <w:t>включен</w:t>
            </w:r>
            <w:r w:rsidRPr="00A620FA">
              <w:rPr>
                <w:w w:val="105"/>
                <w:sz w:val="24"/>
              </w:rPr>
              <w:t xml:space="preserve"> </w:t>
            </w:r>
            <w:r>
              <w:rPr>
                <w:w w:val="105"/>
                <w:sz w:val="24"/>
              </w:rPr>
              <w:t>в</w:t>
            </w:r>
            <w:r w:rsidRPr="00A620FA">
              <w:rPr>
                <w:w w:val="105"/>
                <w:sz w:val="24"/>
              </w:rPr>
              <w:t xml:space="preserve"> стоимость</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непредставление</w:t>
            </w:r>
          </w:p>
        </w:tc>
        <w:tc>
          <w:tcPr>
            <w:tcW w:w="7133"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услуги. – Доставка установка и настройка оборудования на</w:t>
            </w:r>
          </w:p>
        </w:tc>
      </w:tr>
      <w:tr w:rsidR="001A4BCF" w:rsidRPr="00A620FA">
        <w:trPr>
          <w:trHeight w:val="287"/>
        </w:trPr>
        <w:tc>
          <w:tcPr>
            <w:tcW w:w="3057" w:type="dxa"/>
            <w:tcBorders>
              <w:top w:val="nil"/>
              <w:bottom w:val="nil"/>
            </w:tcBorders>
          </w:tcPr>
          <w:p w:rsidR="001A4BCF" w:rsidRPr="00A620FA" w:rsidRDefault="00A620FA">
            <w:pPr>
              <w:pStyle w:val="TableParagraph"/>
              <w:spacing w:line="268" w:lineRule="exact"/>
              <w:rPr>
                <w:w w:val="105"/>
                <w:sz w:val="24"/>
              </w:rPr>
            </w:pPr>
            <w:r w:rsidRPr="00A620FA">
              <w:rPr>
                <w:w w:val="105"/>
                <w:sz w:val="24"/>
              </w:rPr>
              <w:t>указанных сведений</w:t>
            </w:r>
          </w:p>
        </w:tc>
        <w:tc>
          <w:tcPr>
            <w:tcW w:w="7133" w:type="dxa"/>
            <w:tcBorders>
              <w:top w:val="nil"/>
              <w:bottom w:val="nil"/>
            </w:tcBorders>
          </w:tcPr>
          <w:p w:rsidR="001A4BCF" w:rsidRPr="00A620FA" w:rsidRDefault="00A620FA">
            <w:pPr>
              <w:pStyle w:val="TableParagraph"/>
              <w:spacing w:line="268" w:lineRule="exact"/>
              <w:rPr>
                <w:w w:val="105"/>
                <w:sz w:val="24"/>
              </w:rPr>
            </w:pPr>
            <w:r>
              <w:rPr>
                <w:w w:val="105"/>
                <w:sz w:val="24"/>
              </w:rPr>
              <w:t>стороне</w:t>
            </w:r>
            <w:r w:rsidRPr="00A620FA">
              <w:rPr>
                <w:w w:val="105"/>
                <w:sz w:val="24"/>
              </w:rPr>
              <w:t xml:space="preserve"> </w:t>
            </w:r>
            <w:r>
              <w:rPr>
                <w:w w:val="105"/>
                <w:sz w:val="24"/>
              </w:rPr>
              <w:t>Заказчика</w:t>
            </w:r>
            <w:r w:rsidRPr="00A620FA">
              <w:rPr>
                <w:w w:val="105"/>
                <w:sz w:val="24"/>
              </w:rPr>
              <w:t xml:space="preserve"> </w:t>
            </w:r>
            <w:r>
              <w:rPr>
                <w:w w:val="105"/>
                <w:sz w:val="24"/>
              </w:rPr>
              <w:t>входит</w:t>
            </w:r>
            <w:r w:rsidRPr="00A620FA">
              <w:rPr>
                <w:w w:val="105"/>
                <w:sz w:val="24"/>
              </w:rPr>
              <w:t xml:space="preserve"> </w:t>
            </w:r>
            <w:r>
              <w:rPr>
                <w:w w:val="105"/>
                <w:sz w:val="24"/>
              </w:rPr>
              <w:t>в</w:t>
            </w:r>
            <w:r w:rsidRPr="00A620FA">
              <w:rPr>
                <w:w w:val="105"/>
                <w:sz w:val="24"/>
              </w:rPr>
              <w:t xml:space="preserve"> </w:t>
            </w:r>
            <w:r>
              <w:rPr>
                <w:w w:val="105"/>
                <w:sz w:val="24"/>
              </w:rPr>
              <w:t>стоимость</w:t>
            </w:r>
            <w:r w:rsidRPr="00A620FA">
              <w:rPr>
                <w:w w:val="105"/>
                <w:sz w:val="24"/>
              </w:rPr>
              <w:t xml:space="preserve"> </w:t>
            </w:r>
            <w:r>
              <w:rPr>
                <w:w w:val="105"/>
                <w:sz w:val="24"/>
              </w:rPr>
              <w:t>услуги.</w:t>
            </w:r>
            <w:r w:rsidRPr="00A620FA">
              <w:rPr>
                <w:w w:val="105"/>
                <w:sz w:val="24"/>
              </w:rPr>
              <w:t xml:space="preserve"> Срок</w:t>
            </w:r>
          </w:p>
        </w:tc>
      </w:tr>
      <w:tr w:rsidR="001A4BCF" w:rsidRPr="00A620FA">
        <w:trPr>
          <w:trHeight w:val="288"/>
        </w:trPr>
        <w:tc>
          <w:tcPr>
            <w:tcW w:w="3057" w:type="dxa"/>
            <w:tcBorders>
              <w:top w:val="nil"/>
              <w:bottom w:val="nil"/>
            </w:tcBorders>
          </w:tcPr>
          <w:p w:rsidR="001A4BCF" w:rsidRPr="00A620FA" w:rsidRDefault="00A620FA">
            <w:pPr>
              <w:pStyle w:val="TableParagraph"/>
              <w:spacing w:line="269" w:lineRule="exact"/>
              <w:rPr>
                <w:w w:val="105"/>
                <w:sz w:val="24"/>
              </w:rPr>
            </w:pPr>
            <w:r w:rsidRPr="00A620FA">
              <w:rPr>
                <w:w w:val="105"/>
                <w:sz w:val="24"/>
              </w:rPr>
              <w:t>не допускается)</w:t>
            </w:r>
          </w:p>
        </w:tc>
        <w:tc>
          <w:tcPr>
            <w:tcW w:w="7133" w:type="dxa"/>
            <w:tcBorders>
              <w:top w:val="nil"/>
              <w:bottom w:val="nil"/>
            </w:tcBorders>
          </w:tcPr>
          <w:p w:rsidR="001A4BCF" w:rsidRPr="00A620FA" w:rsidRDefault="00A620FA" w:rsidP="00A620FA">
            <w:pPr>
              <w:pStyle w:val="TableParagraph"/>
              <w:spacing w:line="269" w:lineRule="exact"/>
              <w:rPr>
                <w:w w:val="105"/>
                <w:sz w:val="24"/>
              </w:rPr>
            </w:pPr>
            <w:r>
              <w:rPr>
                <w:w w:val="105"/>
                <w:sz w:val="24"/>
              </w:rPr>
              <w:t>предоставления</w:t>
            </w:r>
            <w:r w:rsidRPr="00A620FA">
              <w:rPr>
                <w:w w:val="105"/>
                <w:sz w:val="24"/>
              </w:rPr>
              <w:t xml:space="preserve"> </w:t>
            </w:r>
            <w:r>
              <w:rPr>
                <w:w w:val="105"/>
                <w:sz w:val="24"/>
              </w:rPr>
              <w:t>услуги</w:t>
            </w:r>
            <w:r w:rsidRPr="00A620FA">
              <w:rPr>
                <w:w w:val="105"/>
                <w:sz w:val="24"/>
              </w:rPr>
              <w:t xml:space="preserve"> </w:t>
            </w:r>
            <w:r>
              <w:rPr>
                <w:w w:val="105"/>
                <w:sz w:val="24"/>
              </w:rPr>
              <w:t>–</w:t>
            </w:r>
            <w:r w:rsidRPr="00A620FA">
              <w:rPr>
                <w:w w:val="105"/>
                <w:sz w:val="24"/>
              </w:rPr>
              <w:t xml:space="preserve"> </w:t>
            </w:r>
            <w:r>
              <w:rPr>
                <w:w w:val="105"/>
                <w:sz w:val="24"/>
              </w:rPr>
              <w:t>до</w:t>
            </w:r>
            <w:r w:rsidRPr="00A620FA">
              <w:rPr>
                <w:w w:val="105"/>
                <w:sz w:val="24"/>
              </w:rPr>
              <w:t xml:space="preserve"> </w:t>
            </w:r>
            <w:r>
              <w:rPr>
                <w:w w:val="105"/>
                <w:sz w:val="24"/>
              </w:rPr>
              <w:t>конца</w:t>
            </w:r>
            <w:r w:rsidRPr="00A620FA">
              <w:rPr>
                <w:w w:val="105"/>
                <w:sz w:val="24"/>
              </w:rPr>
              <w:t xml:space="preserve"> </w:t>
            </w:r>
            <w:r>
              <w:rPr>
                <w:w w:val="105"/>
                <w:sz w:val="24"/>
              </w:rPr>
              <w:t>2025</w:t>
            </w:r>
            <w:r w:rsidRPr="00A620FA">
              <w:rPr>
                <w:w w:val="105"/>
                <w:sz w:val="24"/>
              </w:rPr>
              <w:t xml:space="preserve"> </w:t>
            </w:r>
            <w:r>
              <w:rPr>
                <w:w w:val="105"/>
                <w:sz w:val="24"/>
              </w:rPr>
              <w:t>года</w:t>
            </w:r>
            <w:r w:rsidRPr="00A620FA">
              <w:rPr>
                <w:w w:val="105"/>
                <w:sz w:val="24"/>
              </w:rPr>
              <w:t xml:space="preserve"> </w:t>
            </w:r>
            <w:r>
              <w:rPr>
                <w:w w:val="105"/>
                <w:sz w:val="24"/>
              </w:rPr>
              <w:t>(31</w:t>
            </w:r>
            <w:r w:rsidRPr="00A620FA">
              <w:rPr>
                <w:w w:val="105"/>
                <w:sz w:val="24"/>
              </w:rPr>
              <w:t xml:space="preserve"> декабря</w:t>
            </w:r>
          </w:p>
        </w:tc>
      </w:tr>
      <w:tr w:rsidR="001A4BCF" w:rsidRPr="00A620FA">
        <w:trPr>
          <w:trHeight w:val="332"/>
        </w:trPr>
        <w:tc>
          <w:tcPr>
            <w:tcW w:w="3057" w:type="dxa"/>
            <w:tcBorders>
              <w:top w:val="nil"/>
            </w:tcBorders>
          </w:tcPr>
          <w:p w:rsidR="001A4BCF" w:rsidRPr="00A620FA" w:rsidRDefault="001A4BCF">
            <w:pPr>
              <w:pStyle w:val="TableParagraph"/>
              <w:ind w:left="0"/>
              <w:rPr>
                <w:w w:val="105"/>
                <w:sz w:val="24"/>
              </w:rPr>
            </w:pPr>
          </w:p>
        </w:tc>
        <w:tc>
          <w:tcPr>
            <w:tcW w:w="7133" w:type="dxa"/>
            <w:tcBorders>
              <w:top w:val="nil"/>
            </w:tcBorders>
          </w:tcPr>
          <w:p w:rsidR="001A4BCF" w:rsidRPr="00A620FA" w:rsidRDefault="00A620FA">
            <w:pPr>
              <w:pStyle w:val="TableParagraph"/>
              <w:spacing w:line="280" w:lineRule="exact"/>
              <w:rPr>
                <w:w w:val="105"/>
                <w:sz w:val="24"/>
              </w:rPr>
            </w:pPr>
            <w:r w:rsidRPr="00A620FA">
              <w:rPr>
                <w:w w:val="105"/>
                <w:sz w:val="24"/>
              </w:rPr>
              <w:t>2025г)</w:t>
            </w:r>
          </w:p>
        </w:tc>
      </w:tr>
    </w:tbl>
    <w:p w:rsidR="001A4BCF" w:rsidRPr="00A620FA" w:rsidRDefault="001A4BCF" w:rsidP="00A620FA">
      <w:pPr>
        <w:pStyle w:val="a3"/>
        <w:spacing w:before="272"/>
        <w:rPr>
          <w:w w:val="105"/>
          <w:sz w:val="24"/>
        </w:rPr>
      </w:pPr>
    </w:p>
    <w:sectPr w:rsidR="001A4BCF" w:rsidRPr="00A620FA">
      <w:pgSz w:w="11910" w:h="16840"/>
      <w:pgMar w:top="86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D43"/>
    <w:multiLevelType w:val="hybridMultilevel"/>
    <w:tmpl w:val="5066E540"/>
    <w:lvl w:ilvl="0" w:tplc="5836A574">
      <w:start w:val="1"/>
      <w:numFmt w:val="decimal"/>
      <w:lvlText w:val="%1."/>
      <w:lvlJc w:val="left"/>
      <w:pPr>
        <w:ind w:left="0" w:hanging="252"/>
        <w:jc w:val="left"/>
      </w:pPr>
      <w:rPr>
        <w:rFonts w:ascii="Cambria" w:eastAsia="Cambria" w:hAnsi="Cambria" w:cs="Cambria" w:hint="default"/>
        <w:b w:val="0"/>
        <w:bCs w:val="0"/>
        <w:i w:val="0"/>
        <w:iCs w:val="0"/>
        <w:spacing w:val="0"/>
        <w:w w:val="113"/>
        <w:sz w:val="22"/>
        <w:szCs w:val="22"/>
        <w:lang w:val="kk-KZ" w:eastAsia="en-US" w:bidi="ar-SA"/>
      </w:rPr>
    </w:lvl>
    <w:lvl w:ilvl="1" w:tplc="EDD6E758">
      <w:numFmt w:val="bullet"/>
      <w:lvlText w:val="•"/>
      <w:lvlJc w:val="left"/>
      <w:pPr>
        <w:ind w:left="1020" w:hanging="252"/>
      </w:pPr>
      <w:rPr>
        <w:rFonts w:hint="default"/>
        <w:lang w:val="kk-KZ" w:eastAsia="en-US" w:bidi="ar-SA"/>
      </w:rPr>
    </w:lvl>
    <w:lvl w:ilvl="2" w:tplc="A1585BA8">
      <w:numFmt w:val="bullet"/>
      <w:lvlText w:val="•"/>
      <w:lvlJc w:val="left"/>
      <w:pPr>
        <w:ind w:left="2041" w:hanging="252"/>
      </w:pPr>
      <w:rPr>
        <w:rFonts w:hint="default"/>
        <w:lang w:val="kk-KZ" w:eastAsia="en-US" w:bidi="ar-SA"/>
      </w:rPr>
    </w:lvl>
    <w:lvl w:ilvl="3" w:tplc="D5C0B3DA">
      <w:numFmt w:val="bullet"/>
      <w:lvlText w:val="•"/>
      <w:lvlJc w:val="left"/>
      <w:pPr>
        <w:ind w:left="3061" w:hanging="252"/>
      </w:pPr>
      <w:rPr>
        <w:rFonts w:hint="default"/>
        <w:lang w:val="kk-KZ" w:eastAsia="en-US" w:bidi="ar-SA"/>
      </w:rPr>
    </w:lvl>
    <w:lvl w:ilvl="4" w:tplc="64265A12">
      <w:numFmt w:val="bullet"/>
      <w:lvlText w:val="•"/>
      <w:lvlJc w:val="left"/>
      <w:pPr>
        <w:ind w:left="4082" w:hanging="252"/>
      </w:pPr>
      <w:rPr>
        <w:rFonts w:hint="default"/>
        <w:lang w:val="kk-KZ" w:eastAsia="en-US" w:bidi="ar-SA"/>
      </w:rPr>
    </w:lvl>
    <w:lvl w:ilvl="5" w:tplc="BF801B46">
      <w:numFmt w:val="bullet"/>
      <w:lvlText w:val="•"/>
      <w:lvlJc w:val="left"/>
      <w:pPr>
        <w:ind w:left="5102" w:hanging="252"/>
      </w:pPr>
      <w:rPr>
        <w:rFonts w:hint="default"/>
        <w:lang w:val="kk-KZ" w:eastAsia="en-US" w:bidi="ar-SA"/>
      </w:rPr>
    </w:lvl>
    <w:lvl w:ilvl="6" w:tplc="CE10EEDE">
      <w:numFmt w:val="bullet"/>
      <w:lvlText w:val="•"/>
      <w:lvlJc w:val="left"/>
      <w:pPr>
        <w:ind w:left="6123" w:hanging="252"/>
      </w:pPr>
      <w:rPr>
        <w:rFonts w:hint="default"/>
        <w:lang w:val="kk-KZ" w:eastAsia="en-US" w:bidi="ar-SA"/>
      </w:rPr>
    </w:lvl>
    <w:lvl w:ilvl="7" w:tplc="4760AE64">
      <w:numFmt w:val="bullet"/>
      <w:lvlText w:val="•"/>
      <w:lvlJc w:val="left"/>
      <w:pPr>
        <w:ind w:left="7143" w:hanging="252"/>
      </w:pPr>
      <w:rPr>
        <w:rFonts w:hint="default"/>
        <w:lang w:val="kk-KZ" w:eastAsia="en-US" w:bidi="ar-SA"/>
      </w:rPr>
    </w:lvl>
    <w:lvl w:ilvl="8" w:tplc="BD0C0026">
      <w:numFmt w:val="bullet"/>
      <w:lvlText w:val="•"/>
      <w:lvlJc w:val="left"/>
      <w:pPr>
        <w:ind w:left="8164" w:hanging="252"/>
      </w:pPr>
      <w:rPr>
        <w:rFonts w:hint="default"/>
        <w:lang w:val="kk-KZ" w:eastAsia="en-US" w:bidi="ar-SA"/>
      </w:rPr>
    </w:lvl>
  </w:abstractNum>
  <w:abstractNum w:abstractNumId="1" w15:restartNumberingAfterBreak="0">
    <w:nsid w:val="7CC84D1A"/>
    <w:multiLevelType w:val="hybridMultilevel"/>
    <w:tmpl w:val="28767FB0"/>
    <w:lvl w:ilvl="0" w:tplc="0434A01E">
      <w:start w:val="1"/>
      <w:numFmt w:val="decimal"/>
      <w:lvlText w:val="%1."/>
      <w:lvlJc w:val="left"/>
      <w:pPr>
        <w:ind w:left="0" w:hanging="252"/>
        <w:jc w:val="left"/>
      </w:pPr>
      <w:rPr>
        <w:rFonts w:ascii="Cambria" w:eastAsia="Cambria" w:hAnsi="Cambria" w:cs="Cambria" w:hint="default"/>
        <w:b w:val="0"/>
        <w:bCs w:val="0"/>
        <w:i w:val="0"/>
        <w:iCs w:val="0"/>
        <w:spacing w:val="0"/>
        <w:w w:val="113"/>
        <w:sz w:val="22"/>
        <w:szCs w:val="22"/>
        <w:lang w:val="kk-KZ" w:eastAsia="en-US" w:bidi="ar-SA"/>
      </w:rPr>
    </w:lvl>
    <w:lvl w:ilvl="1" w:tplc="28C0D8FA">
      <w:numFmt w:val="bullet"/>
      <w:lvlText w:val="•"/>
      <w:lvlJc w:val="left"/>
      <w:pPr>
        <w:ind w:left="1020" w:hanging="252"/>
      </w:pPr>
      <w:rPr>
        <w:rFonts w:hint="default"/>
        <w:lang w:val="kk-KZ" w:eastAsia="en-US" w:bidi="ar-SA"/>
      </w:rPr>
    </w:lvl>
    <w:lvl w:ilvl="2" w:tplc="7AB00D84">
      <w:numFmt w:val="bullet"/>
      <w:lvlText w:val="•"/>
      <w:lvlJc w:val="left"/>
      <w:pPr>
        <w:ind w:left="2041" w:hanging="252"/>
      </w:pPr>
      <w:rPr>
        <w:rFonts w:hint="default"/>
        <w:lang w:val="kk-KZ" w:eastAsia="en-US" w:bidi="ar-SA"/>
      </w:rPr>
    </w:lvl>
    <w:lvl w:ilvl="3" w:tplc="EA4E7728">
      <w:numFmt w:val="bullet"/>
      <w:lvlText w:val="•"/>
      <w:lvlJc w:val="left"/>
      <w:pPr>
        <w:ind w:left="3061" w:hanging="252"/>
      </w:pPr>
      <w:rPr>
        <w:rFonts w:hint="default"/>
        <w:lang w:val="kk-KZ" w:eastAsia="en-US" w:bidi="ar-SA"/>
      </w:rPr>
    </w:lvl>
    <w:lvl w:ilvl="4" w:tplc="95D6B730">
      <w:numFmt w:val="bullet"/>
      <w:lvlText w:val="•"/>
      <w:lvlJc w:val="left"/>
      <w:pPr>
        <w:ind w:left="4082" w:hanging="252"/>
      </w:pPr>
      <w:rPr>
        <w:rFonts w:hint="default"/>
        <w:lang w:val="kk-KZ" w:eastAsia="en-US" w:bidi="ar-SA"/>
      </w:rPr>
    </w:lvl>
    <w:lvl w:ilvl="5" w:tplc="2DFA2D08">
      <w:numFmt w:val="bullet"/>
      <w:lvlText w:val="•"/>
      <w:lvlJc w:val="left"/>
      <w:pPr>
        <w:ind w:left="5102" w:hanging="252"/>
      </w:pPr>
      <w:rPr>
        <w:rFonts w:hint="default"/>
        <w:lang w:val="kk-KZ" w:eastAsia="en-US" w:bidi="ar-SA"/>
      </w:rPr>
    </w:lvl>
    <w:lvl w:ilvl="6" w:tplc="EA1237AA">
      <w:numFmt w:val="bullet"/>
      <w:lvlText w:val="•"/>
      <w:lvlJc w:val="left"/>
      <w:pPr>
        <w:ind w:left="6123" w:hanging="252"/>
      </w:pPr>
      <w:rPr>
        <w:rFonts w:hint="default"/>
        <w:lang w:val="kk-KZ" w:eastAsia="en-US" w:bidi="ar-SA"/>
      </w:rPr>
    </w:lvl>
    <w:lvl w:ilvl="7" w:tplc="E2903C66">
      <w:numFmt w:val="bullet"/>
      <w:lvlText w:val="•"/>
      <w:lvlJc w:val="left"/>
      <w:pPr>
        <w:ind w:left="7143" w:hanging="252"/>
      </w:pPr>
      <w:rPr>
        <w:rFonts w:hint="default"/>
        <w:lang w:val="kk-KZ" w:eastAsia="en-US" w:bidi="ar-SA"/>
      </w:rPr>
    </w:lvl>
    <w:lvl w:ilvl="8" w:tplc="8786B376">
      <w:numFmt w:val="bullet"/>
      <w:lvlText w:val="•"/>
      <w:lvlJc w:val="left"/>
      <w:pPr>
        <w:ind w:left="8164" w:hanging="252"/>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4BCF"/>
    <w:rsid w:val="001A4BCF"/>
    <w:rsid w:val="00833B59"/>
    <w:rsid w:val="00A62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CE5F"/>
  <w15:docId w15:val="{1C5515C6-2D1D-474E-B76B-8F19D5E6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mbria" w:eastAsia="Cambria" w:hAnsi="Cambria" w:cs="Cambria"/>
      <w:lang w:val="kk-KZ"/>
    </w:rPr>
  </w:style>
  <w:style w:type="paragraph" w:styleId="1">
    <w:name w:val="heading 1"/>
    <w:basedOn w:val="a"/>
    <w:uiPriority w:val="1"/>
    <w:qFormat/>
    <w:pPr>
      <w:spacing w:before="42"/>
      <w:ind w:left="2527" w:right="157" w:hanging="1280"/>
      <w:outlineLvl w:val="0"/>
    </w:pPr>
    <w:rPr>
      <w:rFonts w:ascii="Segoe UI Symbol" w:eastAsia="Segoe UI Symbol" w:hAnsi="Segoe UI Symbol" w:cs="Segoe UI Symbol"/>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247"/>
    </w:pPr>
  </w:style>
  <w:style w:type="paragraph" w:customStyle="1" w:styleId="TableParagraph">
    <w:name w:val="Table Paragraph"/>
    <w:basedOn w:val="a"/>
    <w:uiPriority w:val="1"/>
    <w:qFormat/>
    <w:pPr>
      <w:ind w:left="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дл</cp:lastModifiedBy>
  <cp:revision>3</cp:revision>
  <dcterms:created xsi:type="dcterms:W3CDTF">2025-01-06T04:19:00Z</dcterms:created>
  <dcterms:modified xsi:type="dcterms:W3CDTF">2025-02-10T14:39:00Z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LastSaved">
    <vt:filetime>2025-01-06T00:00:00Z</vt:filetime>
  </property>
  <property fmtid="{D5CDD505-2E9C-101B-9397-08002B2CF9AE}" pid="4" name="Producer">
    <vt:lpwstr>mPDF 8.0.4</vt:lpwstr>
  </property>
</Properties>
</file>