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5F" w:rsidRDefault="0077275F" w:rsidP="00AE5C85">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КӨЛІК ҚҰРАЛДАРЫ ИЕЛЕРІНІҢ АЗАМАТТЫҚ-ҚҰҚЫҚТЫҚ ЖАУАПКЕРШІЛІГІН  МІНДЕТТІ САҚТАНДЫРУ ҚЫЗМЕТІН КӨРСЕТУГЕ АРНАЛҒАН ТЕХНИКАЛЫҚ ЕРЕКШЕЛІК</w:t>
      </w:r>
    </w:p>
    <w:p w:rsidR="00975D43" w:rsidRPr="00975D43" w:rsidRDefault="00975D43" w:rsidP="00975D43">
      <w:pPr>
        <w:spacing w:after="0" w:line="240" w:lineRule="auto"/>
        <w:jc w:val="both"/>
        <w:rPr>
          <w:rFonts w:ascii="Times New Roman" w:hAnsi="Times New Roman" w:cs="Times New Roman"/>
          <w:sz w:val="28"/>
          <w:szCs w:val="28"/>
          <w:lang w:val="kk-KZ"/>
        </w:rPr>
      </w:pPr>
    </w:p>
    <w:p w:rsidR="00E47C9E" w:rsidRPr="00975D43" w:rsidRDefault="00444609" w:rsidP="00961B56">
      <w:pPr>
        <w:spacing w:after="0"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 беруші </w:t>
      </w:r>
      <w:r w:rsidR="00EB672D">
        <w:rPr>
          <w:rFonts w:ascii="Times New Roman" w:hAnsi="Times New Roman" w:cs="Times New Roman"/>
          <w:sz w:val="28"/>
          <w:szCs w:val="28"/>
          <w:lang w:val="kk-KZ"/>
        </w:rPr>
        <w:t>Қызмет</w:t>
      </w:r>
      <w:r>
        <w:rPr>
          <w:rFonts w:ascii="Times New Roman" w:hAnsi="Times New Roman" w:cs="Times New Roman"/>
          <w:sz w:val="28"/>
          <w:szCs w:val="28"/>
          <w:lang w:val="kk-KZ"/>
        </w:rPr>
        <w:t>ті</w:t>
      </w:r>
      <w:r w:rsidR="00EB672D">
        <w:rPr>
          <w:rFonts w:ascii="Times New Roman" w:hAnsi="Times New Roman" w:cs="Times New Roman"/>
          <w:sz w:val="28"/>
          <w:szCs w:val="28"/>
          <w:lang w:val="kk-KZ"/>
        </w:rPr>
        <w:t xml:space="preserve"> </w:t>
      </w:r>
      <w:r w:rsidR="000C6317">
        <w:rPr>
          <w:rFonts w:ascii="Times New Roman" w:hAnsi="Times New Roman" w:cs="Times New Roman"/>
          <w:sz w:val="28"/>
          <w:szCs w:val="28"/>
          <w:lang w:val="kk-KZ"/>
        </w:rPr>
        <w:t xml:space="preserve">қолданыстағы </w:t>
      </w:r>
      <w:r w:rsidR="00E7007D">
        <w:rPr>
          <w:rFonts w:ascii="Times New Roman" w:hAnsi="Times New Roman" w:cs="Times New Roman"/>
          <w:sz w:val="28"/>
          <w:szCs w:val="28"/>
          <w:lang w:val="kk-KZ"/>
        </w:rPr>
        <w:t>«</w:t>
      </w:r>
      <w:r w:rsidR="00E7007D" w:rsidRPr="00E7007D">
        <w:rPr>
          <w:rFonts w:ascii="Times New Roman" w:hAnsi="Times New Roman" w:cs="Times New Roman"/>
          <w:sz w:val="28"/>
          <w:szCs w:val="28"/>
          <w:lang w:val="kk-KZ"/>
        </w:rPr>
        <w:t>Көлік құралдары иелерінің азаматтық-құқықтық жауапкершілігін міндетті сақтандыру туралы</w:t>
      </w:r>
      <w:r w:rsidR="00E7007D">
        <w:rPr>
          <w:rFonts w:ascii="Times New Roman" w:hAnsi="Times New Roman" w:cs="Times New Roman"/>
          <w:sz w:val="28"/>
          <w:szCs w:val="28"/>
          <w:lang w:val="kk-KZ"/>
        </w:rPr>
        <w:t xml:space="preserve">» </w:t>
      </w:r>
      <w:r w:rsidR="000C6317">
        <w:rPr>
          <w:rFonts w:ascii="Times New Roman" w:hAnsi="Times New Roman" w:cs="Times New Roman"/>
          <w:sz w:val="28"/>
          <w:szCs w:val="28"/>
          <w:lang w:val="kk-KZ"/>
        </w:rPr>
        <w:t xml:space="preserve">Қазақстан Республикасының 2003 жылғы 1 шілдедегі </w:t>
      </w:r>
      <w:r>
        <w:rPr>
          <w:rFonts w:ascii="Times New Roman" w:hAnsi="Times New Roman" w:cs="Times New Roman"/>
          <w:sz w:val="28"/>
          <w:szCs w:val="28"/>
          <w:lang w:val="kk-KZ"/>
        </w:rPr>
        <w:t>№ 446-ІІ Заңына, «Сақтандыру қызметі туралы» Қазақстан Республикасының 2000 жылғы 18 желтоқсандағы № 126-ІІ Заңына қатаң сәйкес</w:t>
      </w:r>
      <w:r w:rsidR="001917A6">
        <w:rPr>
          <w:rFonts w:ascii="Times New Roman" w:hAnsi="Times New Roman" w:cs="Times New Roman"/>
          <w:sz w:val="28"/>
          <w:szCs w:val="28"/>
          <w:lang w:val="kk-KZ"/>
        </w:rPr>
        <w:t>тікпен</w:t>
      </w:r>
      <w:r w:rsidR="007F5041">
        <w:rPr>
          <w:rFonts w:ascii="Times New Roman" w:hAnsi="Times New Roman" w:cs="Times New Roman"/>
          <w:sz w:val="28"/>
          <w:szCs w:val="28"/>
          <w:lang w:val="kk-KZ"/>
        </w:rPr>
        <w:t xml:space="preserve"> көрсетеді.</w:t>
      </w:r>
    </w:p>
    <w:p w:rsidR="00BC701B" w:rsidRDefault="00BC701B" w:rsidP="00BC701B">
      <w:pPr>
        <w:spacing w:after="0"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құралдары иелерінің азаматтық-құқықтық жауапкершілігін міндетті сақтандыру Қазақстан Республикасының қолданыстағы заңнамасына сәйкес Тапсырыс беруші мен Өнім беруші арасында жасалатын көлік құралдары иелерінің азаматтық-құқықтық жауапкершілігін міндетті сақтандыру шартының негізінде жүзеге асырылуға тиіс.</w:t>
      </w:r>
    </w:p>
    <w:p w:rsidR="001917A6" w:rsidRDefault="001917A6" w:rsidP="001917A6">
      <w:pPr>
        <w:spacing w:after="0" w:line="240" w:lineRule="auto"/>
        <w:ind w:firstLine="851"/>
        <w:contextualSpacing/>
        <w:jc w:val="both"/>
        <w:rPr>
          <w:rFonts w:ascii="Times New Roman" w:hAnsi="Times New Roman" w:cs="Times New Roman"/>
          <w:sz w:val="28"/>
          <w:szCs w:val="28"/>
          <w:lang w:val="kk-KZ"/>
        </w:rPr>
      </w:pPr>
      <w:r w:rsidRPr="001917A6">
        <w:rPr>
          <w:rFonts w:ascii="Times New Roman" w:hAnsi="Times New Roman" w:cs="Times New Roman"/>
          <w:sz w:val="28"/>
          <w:szCs w:val="28"/>
          <w:lang w:val="kk-KZ"/>
        </w:rPr>
        <w:t>К</w:t>
      </w:r>
      <w:r>
        <w:rPr>
          <w:rFonts w:ascii="Times New Roman" w:hAnsi="Times New Roman" w:cs="Times New Roman"/>
          <w:sz w:val="28"/>
          <w:szCs w:val="28"/>
          <w:lang w:val="kk-KZ"/>
        </w:rPr>
        <w:t>өлік құралдары иелерінің азаматтық-құқықтық жауапкершілігін міндетті сақтандыру шарты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Республикасының Қаржы нарығын реттеу және дамыту агенттігі Басқармасының 2020 жылғы 27 сәуірдегі № 50 қаулысына қатаң сәйкестікпен электрондық нысанда Өнім берушінің сақтандыру полисін рәсімдеуі арқылы жасалады.</w:t>
      </w:r>
    </w:p>
    <w:p w:rsidR="00BC701B" w:rsidRDefault="00BC701B" w:rsidP="00BC701B">
      <w:pPr>
        <w:spacing w:after="0"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 беруші Тапсырыс берушінің көлік құралдары иелерінің азаматтық-құқықтық жауапкершілігін міндетті сақтандыру шарты бойынша Тапсырыс берушіге ақпараттық дерекқорды қалыптастыру және жүргізу жөніндегі ұйымның ақпараттық жүйесі арқылы тексеру мүмкіндігін беруге тиіс.  </w:t>
      </w:r>
    </w:p>
    <w:p w:rsidR="00BC701B" w:rsidRDefault="00BC701B" w:rsidP="00BC701B">
      <w:pPr>
        <w:spacing w:after="0"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құралдары иелерінің азаматтық-құқықтық жауапкершілігін міндетті сақтандыру шарты Тапсырыс берушінің өтінімі бойынша ол күшіне енген күннен бастап он екі ай мерзімге жасалады.</w:t>
      </w:r>
    </w:p>
    <w:p w:rsidR="00FF002A" w:rsidRDefault="00975D43" w:rsidP="007808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Тапсырыс берушінің нақты мекен-жайы: Шымкент қаласы, </w:t>
      </w:r>
      <w:r w:rsidR="005F40D5">
        <w:rPr>
          <w:rFonts w:ascii="Times New Roman" w:hAnsi="Times New Roman" w:cs="Times New Roman"/>
          <w:sz w:val="28"/>
          <w:szCs w:val="28"/>
          <w:lang w:val="kk-KZ"/>
        </w:rPr>
        <w:t>Жібек жолы даңғылы, 13/1</w:t>
      </w:r>
      <w:r>
        <w:rPr>
          <w:rFonts w:ascii="Times New Roman" w:hAnsi="Times New Roman" w:cs="Times New Roman"/>
          <w:sz w:val="28"/>
          <w:szCs w:val="28"/>
          <w:lang w:val="kk-KZ"/>
        </w:rPr>
        <w:t>.</w:t>
      </w:r>
    </w:p>
    <w:p w:rsidR="005F40D5" w:rsidRDefault="005F40D5" w:rsidP="007808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Заңды мекен-жайы: Түркістан облысы, Сайрам ауданы, Ақсу ауылы, Астана даңғылы, 98Б.</w:t>
      </w:r>
    </w:p>
    <w:p w:rsidR="009B39E3" w:rsidRPr="009B39E3" w:rsidRDefault="009B39E3" w:rsidP="007808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 көрсету мерзімі </w:t>
      </w:r>
      <w:r w:rsidR="003453BA">
        <w:rPr>
          <w:rFonts w:ascii="Times New Roman" w:hAnsi="Times New Roman" w:cs="Times New Roman"/>
          <w:sz w:val="28"/>
          <w:szCs w:val="28"/>
          <w:lang w:val="kk-KZ"/>
        </w:rPr>
        <w:t>шартқа қол қойғаннан бастап 2025</w:t>
      </w:r>
      <w:r>
        <w:rPr>
          <w:rFonts w:ascii="Times New Roman" w:hAnsi="Times New Roman" w:cs="Times New Roman"/>
          <w:sz w:val="28"/>
          <w:szCs w:val="28"/>
          <w:lang w:val="kk-KZ"/>
        </w:rPr>
        <w:t xml:space="preserve"> жылдың 31 желтоқсаны аралығы тапсырыс берушінің тапсырысы бойынша.</w:t>
      </w:r>
    </w:p>
    <w:p w:rsidR="00C233F9" w:rsidRDefault="00C233F9" w:rsidP="00780861">
      <w:pPr>
        <w:spacing w:after="0" w:line="240" w:lineRule="auto"/>
        <w:contextualSpacing/>
        <w:jc w:val="both"/>
        <w:rPr>
          <w:lang w:val="kk-KZ"/>
        </w:rPr>
      </w:pPr>
    </w:p>
    <w:p w:rsidR="005F40D5" w:rsidRDefault="005F40D5" w:rsidP="009B39E3">
      <w:pPr>
        <w:spacing w:after="0" w:line="240" w:lineRule="auto"/>
        <w:contextualSpacing/>
        <w:rPr>
          <w:rFonts w:ascii="Times New Roman" w:hAnsi="Times New Roman" w:cs="Times New Roman"/>
          <w:sz w:val="28"/>
          <w:szCs w:val="28"/>
          <w:lang w:val="kk-KZ"/>
        </w:rPr>
      </w:pPr>
    </w:p>
    <w:p w:rsidR="000D3426" w:rsidRDefault="000D3426" w:rsidP="005F40D5">
      <w:pPr>
        <w:spacing w:after="0" w:line="240" w:lineRule="auto"/>
        <w:contextualSpacing/>
        <w:rPr>
          <w:rFonts w:ascii="Times New Roman" w:hAnsi="Times New Roman" w:cs="Times New Roman"/>
          <w:sz w:val="28"/>
          <w:szCs w:val="28"/>
          <w:lang w:val="kk-KZ"/>
        </w:rPr>
      </w:pPr>
    </w:p>
    <w:p w:rsidR="0077275F" w:rsidRPr="0077275F" w:rsidRDefault="0077275F" w:rsidP="0077275F">
      <w:pPr>
        <w:spacing w:after="0" w:line="240" w:lineRule="auto"/>
        <w:contextualSpacing/>
        <w:jc w:val="center"/>
        <w:rPr>
          <w:rFonts w:ascii="Times New Roman" w:hAnsi="Times New Roman" w:cs="Times New Roman"/>
          <w:sz w:val="28"/>
          <w:szCs w:val="28"/>
        </w:rPr>
      </w:pPr>
      <w:r w:rsidRPr="0077275F">
        <w:rPr>
          <w:rFonts w:ascii="Times New Roman" w:hAnsi="Times New Roman" w:cs="Times New Roman"/>
          <w:sz w:val="28"/>
          <w:szCs w:val="28"/>
        </w:rPr>
        <w:lastRenderedPageBreak/>
        <w:t xml:space="preserve">ТЕХНИЧЕСКАЯ СПЕЦИФИКАЦИЯ </w:t>
      </w:r>
    </w:p>
    <w:p w:rsidR="0077275F" w:rsidRPr="0077275F" w:rsidRDefault="0077275F" w:rsidP="0077275F">
      <w:pPr>
        <w:spacing w:after="0" w:line="240" w:lineRule="auto"/>
        <w:contextualSpacing/>
        <w:jc w:val="center"/>
        <w:rPr>
          <w:rFonts w:ascii="Times New Roman" w:hAnsi="Times New Roman" w:cs="Times New Roman"/>
          <w:sz w:val="28"/>
          <w:szCs w:val="28"/>
        </w:rPr>
      </w:pPr>
      <w:r w:rsidRPr="0077275F">
        <w:rPr>
          <w:rFonts w:ascii="Times New Roman" w:hAnsi="Times New Roman" w:cs="Times New Roman"/>
          <w:sz w:val="28"/>
          <w:szCs w:val="28"/>
        </w:rPr>
        <w:t>НА ОКАЗАНИЕ УСЛУГИ ОБЯЗАТЕЛЬНОГО СТРАХОВАНИЯ ГРАЖДАНСКО-ПРАВОВОЙ ОТВЕТСТВЕННОСТИ ВЛАДЕЛЬЦЕВ ТРАНСПОРТНЫХ СРЕДСТВ</w:t>
      </w:r>
    </w:p>
    <w:p w:rsidR="00975D43" w:rsidRPr="005F40D5" w:rsidRDefault="00975D43" w:rsidP="00975D43">
      <w:pPr>
        <w:spacing w:after="0" w:line="240" w:lineRule="auto"/>
        <w:jc w:val="both"/>
        <w:rPr>
          <w:rFonts w:ascii="Times New Roman" w:hAnsi="Times New Roman" w:cs="Times New Roman"/>
          <w:sz w:val="28"/>
          <w:szCs w:val="28"/>
          <w:lang w:val="kk-KZ"/>
        </w:rPr>
      </w:pPr>
    </w:p>
    <w:p w:rsidR="0077275F" w:rsidRPr="0077275F" w:rsidRDefault="0077275F" w:rsidP="0077275F">
      <w:pPr>
        <w:spacing w:after="0" w:line="240" w:lineRule="auto"/>
        <w:ind w:firstLine="851"/>
        <w:contextualSpacing/>
        <w:jc w:val="both"/>
        <w:rPr>
          <w:rFonts w:ascii="Times New Roman" w:hAnsi="Times New Roman" w:cs="Times New Roman"/>
          <w:sz w:val="28"/>
          <w:szCs w:val="28"/>
        </w:rPr>
      </w:pPr>
      <w:r w:rsidRPr="0077275F">
        <w:rPr>
          <w:rFonts w:ascii="Times New Roman" w:hAnsi="Times New Roman" w:cs="Times New Roman"/>
          <w:sz w:val="28"/>
          <w:szCs w:val="28"/>
        </w:rPr>
        <w:t>Услуга оказывается Поставщиком строго в соответствии с действующим Законом Республики Казахстан от 1 июля 2003 года № 446-II «Об обязательном страховании гражданско-правовой ответственности владельцев транспортных средств», Законом Республики Казахстан от 18 декабря 2000 года № 126-II «О страховой деятельности».</w:t>
      </w:r>
    </w:p>
    <w:p w:rsidR="0077275F" w:rsidRPr="0077275F" w:rsidRDefault="0077275F" w:rsidP="0077275F">
      <w:pPr>
        <w:spacing w:after="0" w:line="240" w:lineRule="auto"/>
        <w:ind w:firstLine="851"/>
        <w:contextualSpacing/>
        <w:jc w:val="both"/>
        <w:rPr>
          <w:rFonts w:ascii="Times New Roman" w:hAnsi="Times New Roman" w:cs="Times New Roman"/>
          <w:sz w:val="28"/>
          <w:szCs w:val="28"/>
        </w:rPr>
      </w:pPr>
      <w:r w:rsidRPr="0077275F">
        <w:rPr>
          <w:rFonts w:ascii="Times New Roman" w:hAnsi="Times New Roman" w:cs="Times New Roman"/>
          <w:sz w:val="28"/>
          <w:szCs w:val="28"/>
        </w:rPr>
        <w:t>Обязательное страхование гражданско-правовой ответственности владельцев транспортных средств должно осуществляться на основании договора обязательного страхования гражданско-правовой ответственности владельцев транспортных средств, заключаемого между Заказчиком и Поставщиком в соответствии с действующим законодательством Республики Казахстан.</w:t>
      </w:r>
    </w:p>
    <w:p w:rsidR="0077275F" w:rsidRPr="0077275F" w:rsidRDefault="0077275F" w:rsidP="0077275F">
      <w:pPr>
        <w:spacing w:after="0" w:line="240" w:lineRule="auto"/>
        <w:ind w:firstLine="851"/>
        <w:contextualSpacing/>
        <w:jc w:val="both"/>
        <w:rPr>
          <w:rFonts w:ascii="Times New Roman" w:hAnsi="Times New Roman" w:cs="Times New Roman"/>
          <w:sz w:val="28"/>
          <w:szCs w:val="28"/>
        </w:rPr>
      </w:pPr>
      <w:r w:rsidRPr="0077275F">
        <w:rPr>
          <w:rFonts w:ascii="Times New Roman" w:hAnsi="Times New Roman" w:cs="Times New Roman"/>
          <w:sz w:val="28"/>
          <w:szCs w:val="28"/>
        </w:rPr>
        <w:t>Договор обязательного страхования гражданско-правовой ответственности владельцев транспортных средств заключается путем оформления Поставщиком страхового полиса в электронной форме в строгом соответствие с Постановлением Правления Агентства Республики Казахстан по регулированию и развитию финансового рынка от 27 апреля 2020 года № 50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 - 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p w:rsidR="0077275F" w:rsidRPr="0077275F" w:rsidRDefault="0077275F" w:rsidP="0077275F">
      <w:pPr>
        <w:spacing w:after="0" w:line="240" w:lineRule="auto"/>
        <w:ind w:firstLine="851"/>
        <w:contextualSpacing/>
        <w:jc w:val="both"/>
        <w:rPr>
          <w:rFonts w:ascii="Times New Roman" w:hAnsi="Times New Roman" w:cs="Times New Roman"/>
          <w:sz w:val="28"/>
          <w:szCs w:val="28"/>
        </w:rPr>
      </w:pPr>
      <w:r w:rsidRPr="0077275F">
        <w:rPr>
          <w:rFonts w:ascii="Times New Roman" w:hAnsi="Times New Roman" w:cs="Times New Roman"/>
          <w:sz w:val="28"/>
          <w:szCs w:val="28"/>
        </w:rPr>
        <w:t>Поставщик должен предоставить Заказчику возможность проверки Заказчиком информации по договору обязательного страхования гражданско-правовой ответственности владельцев транспортных средств через информационную систему организации по формированию и ведению базы данных.</w:t>
      </w:r>
    </w:p>
    <w:p w:rsidR="0077275F" w:rsidRDefault="0077275F" w:rsidP="0077275F">
      <w:pPr>
        <w:spacing w:after="0" w:line="240" w:lineRule="auto"/>
        <w:ind w:firstLine="851"/>
        <w:contextualSpacing/>
        <w:jc w:val="both"/>
        <w:rPr>
          <w:rFonts w:ascii="Times New Roman" w:hAnsi="Times New Roman" w:cs="Times New Roman"/>
          <w:sz w:val="28"/>
          <w:szCs w:val="28"/>
          <w:lang w:val="kk-KZ"/>
        </w:rPr>
      </w:pPr>
      <w:r w:rsidRPr="0077275F">
        <w:rPr>
          <w:rFonts w:ascii="Times New Roman" w:hAnsi="Times New Roman" w:cs="Times New Roman"/>
          <w:sz w:val="28"/>
          <w:szCs w:val="28"/>
        </w:rPr>
        <w:t>Договор обязательного страхования гражданско-правовой ответственности владельцев транспортных средств заключается по заявке Заказчика сроком на двенадцать месяцев с даты вступления его в силу.</w:t>
      </w:r>
    </w:p>
    <w:p w:rsidR="00975D43" w:rsidRPr="00975D43" w:rsidRDefault="00975D43" w:rsidP="0077275F">
      <w:pPr>
        <w:spacing w:after="0"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Фактическое местонахождение заказчика: город Шымкент, улица Абдуразакова, 7/5.</w:t>
      </w:r>
      <w:r w:rsidR="005F40D5">
        <w:rPr>
          <w:rFonts w:ascii="Times New Roman" w:hAnsi="Times New Roman" w:cs="Times New Roman"/>
          <w:sz w:val="28"/>
          <w:szCs w:val="28"/>
          <w:lang w:val="kk-KZ"/>
        </w:rPr>
        <w:t xml:space="preserve"> Юридическое местонахождение заказчика: Туркестанская область, Сайрамский район, село Аксу, проспект Астана, 98Б</w:t>
      </w:r>
    </w:p>
    <w:p w:rsidR="0077275F" w:rsidRPr="009B39E3" w:rsidRDefault="009B39E3" w:rsidP="0077275F">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Срок оказания услуги с момента подпис</w:t>
      </w:r>
      <w:r w:rsidR="003453BA">
        <w:rPr>
          <w:rFonts w:ascii="Times New Roman" w:hAnsi="Times New Roman" w:cs="Times New Roman"/>
          <w:sz w:val="28"/>
          <w:szCs w:val="28"/>
          <w:lang w:val="kk-KZ"/>
        </w:rPr>
        <w:t>ания договора по 31 декабря 2025</w:t>
      </w:r>
      <w:bookmarkStart w:id="0" w:name="_GoBack"/>
      <w:bookmarkEnd w:id="0"/>
      <w:r>
        <w:rPr>
          <w:rFonts w:ascii="Times New Roman" w:hAnsi="Times New Roman" w:cs="Times New Roman"/>
          <w:sz w:val="28"/>
          <w:szCs w:val="28"/>
          <w:lang w:val="kk-KZ"/>
        </w:rPr>
        <w:t xml:space="preserve"> года по заявке заказчика.</w:t>
      </w:r>
    </w:p>
    <w:p w:rsidR="0077275F" w:rsidRPr="0077275F" w:rsidRDefault="0077275F" w:rsidP="00780861">
      <w:pPr>
        <w:spacing w:after="0" w:line="240" w:lineRule="auto"/>
        <w:contextualSpacing/>
        <w:jc w:val="both"/>
        <w:rPr>
          <w:lang w:val="kk-KZ"/>
        </w:rPr>
      </w:pPr>
    </w:p>
    <w:sectPr w:rsidR="0077275F" w:rsidRPr="0077275F" w:rsidSect="00087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63DCC"/>
    <w:multiLevelType w:val="hybridMultilevel"/>
    <w:tmpl w:val="04D6C8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B3"/>
    <w:rsid w:val="00022FA7"/>
    <w:rsid w:val="0005550D"/>
    <w:rsid w:val="00072CCF"/>
    <w:rsid w:val="00087087"/>
    <w:rsid w:val="00091639"/>
    <w:rsid w:val="00096D7D"/>
    <w:rsid w:val="000C6317"/>
    <w:rsid w:val="000D3426"/>
    <w:rsid w:val="000E397A"/>
    <w:rsid w:val="00137118"/>
    <w:rsid w:val="001917A6"/>
    <w:rsid w:val="001F034C"/>
    <w:rsid w:val="002D6779"/>
    <w:rsid w:val="003453BA"/>
    <w:rsid w:val="003C0F98"/>
    <w:rsid w:val="00444609"/>
    <w:rsid w:val="004504EB"/>
    <w:rsid w:val="004E6241"/>
    <w:rsid w:val="00575A89"/>
    <w:rsid w:val="005D2129"/>
    <w:rsid w:val="005F40D5"/>
    <w:rsid w:val="006614B3"/>
    <w:rsid w:val="0077275F"/>
    <w:rsid w:val="00780861"/>
    <w:rsid w:val="007F5041"/>
    <w:rsid w:val="008C7B9A"/>
    <w:rsid w:val="00961B56"/>
    <w:rsid w:val="00975D43"/>
    <w:rsid w:val="009A0BAC"/>
    <w:rsid w:val="009B39E3"/>
    <w:rsid w:val="009F5D7F"/>
    <w:rsid w:val="00A87C01"/>
    <w:rsid w:val="00AE5C85"/>
    <w:rsid w:val="00BC701B"/>
    <w:rsid w:val="00C233F9"/>
    <w:rsid w:val="00C56B4F"/>
    <w:rsid w:val="00C75716"/>
    <w:rsid w:val="00CD5056"/>
    <w:rsid w:val="00DD114C"/>
    <w:rsid w:val="00E47C9E"/>
    <w:rsid w:val="00E61115"/>
    <w:rsid w:val="00E7007D"/>
    <w:rsid w:val="00EB672D"/>
    <w:rsid w:val="00F84A95"/>
    <w:rsid w:val="00F93C8B"/>
    <w:rsid w:val="00FF0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911BB-33A0-4AB7-B203-D77DA00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553071">
      <w:bodyDiv w:val="1"/>
      <w:marLeft w:val="0"/>
      <w:marRight w:val="0"/>
      <w:marTop w:val="0"/>
      <w:marBottom w:val="0"/>
      <w:divBdr>
        <w:top w:val="none" w:sz="0" w:space="0" w:color="auto"/>
        <w:left w:val="none" w:sz="0" w:space="0" w:color="auto"/>
        <w:bottom w:val="none" w:sz="0" w:space="0" w:color="auto"/>
        <w:right w:val="none" w:sz="0" w:space="0" w:color="auto"/>
      </w:divBdr>
    </w:div>
    <w:div w:id="2032291011">
      <w:bodyDiv w:val="1"/>
      <w:marLeft w:val="0"/>
      <w:marRight w:val="0"/>
      <w:marTop w:val="0"/>
      <w:marBottom w:val="0"/>
      <w:divBdr>
        <w:top w:val="none" w:sz="0" w:space="0" w:color="auto"/>
        <w:left w:val="none" w:sz="0" w:space="0" w:color="auto"/>
        <w:bottom w:val="none" w:sz="0" w:space="0" w:color="auto"/>
        <w:right w:val="none" w:sz="0" w:space="0" w:color="auto"/>
      </w:divBdr>
    </w:div>
    <w:div w:id="2131243854">
      <w:bodyDiv w:val="1"/>
      <w:marLeft w:val="0"/>
      <w:marRight w:val="0"/>
      <w:marTop w:val="0"/>
      <w:marBottom w:val="0"/>
      <w:divBdr>
        <w:top w:val="none" w:sz="0" w:space="0" w:color="auto"/>
        <w:left w:val="none" w:sz="0" w:space="0" w:color="auto"/>
        <w:bottom w:val="none" w:sz="0" w:space="0" w:color="auto"/>
        <w:right w:val="none" w:sz="0" w:space="0" w:color="auto"/>
      </w:divBdr>
    </w:div>
    <w:div w:id="21377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Г. Гальберг</dc:creator>
  <cp:lastModifiedBy>admin</cp:lastModifiedBy>
  <cp:revision>2</cp:revision>
  <dcterms:created xsi:type="dcterms:W3CDTF">2025-02-06T13:26:00Z</dcterms:created>
  <dcterms:modified xsi:type="dcterms:W3CDTF">2025-02-06T13:26:00Z</dcterms:modified>
</cp:coreProperties>
</file>