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BE" w:rsidRDefault="00722EBE" w:rsidP="00722EBE">
      <w:pPr>
        <w:spacing w:after="0" w:line="240" w:lineRule="auto"/>
        <w:jc w:val="center"/>
        <w:rPr>
          <w:rFonts w:ascii="Times New Roman" w:hAnsi="Times New Roman" w:cs="Times New Roman"/>
          <w:b/>
          <w:w w:val="105"/>
          <w:sz w:val="24"/>
          <w:szCs w:val="24"/>
          <w:lang w:val="kk-KZ"/>
        </w:rPr>
      </w:pPr>
      <w:bookmarkStart w:id="0" w:name="_GoBack"/>
      <w:bookmarkEnd w:id="0"/>
      <w:r w:rsidRPr="00722EBE">
        <w:rPr>
          <w:rFonts w:ascii="Times New Roman" w:hAnsi="Times New Roman" w:cs="Times New Roman"/>
          <w:b/>
          <w:w w:val="105"/>
          <w:sz w:val="24"/>
          <w:szCs w:val="24"/>
          <w:lang w:val="kk-KZ"/>
        </w:rPr>
        <w:t xml:space="preserve">Көлік-құралды техникалық қарап-тексеруден өткізу бойынша </w:t>
      </w:r>
    </w:p>
    <w:p w:rsidR="00722EBE" w:rsidRPr="00722EBE" w:rsidRDefault="00722EBE" w:rsidP="00722EBE">
      <w:pPr>
        <w:spacing w:after="0" w:line="240" w:lineRule="auto"/>
        <w:jc w:val="center"/>
        <w:rPr>
          <w:rFonts w:ascii="Times New Roman" w:hAnsi="Times New Roman" w:cs="Times New Roman"/>
          <w:b/>
          <w:w w:val="105"/>
          <w:sz w:val="24"/>
          <w:szCs w:val="24"/>
          <w:lang w:val="kk-KZ"/>
        </w:rPr>
      </w:pPr>
      <w:r w:rsidRPr="00722EBE">
        <w:rPr>
          <w:rFonts w:ascii="Times New Roman" w:hAnsi="Times New Roman" w:cs="Times New Roman"/>
          <w:b/>
          <w:w w:val="105"/>
          <w:sz w:val="24"/>
          <w:szCs w:val="24"/>
          <w:lang w:val="kk-KZ"/>
        </w:rPr>
        <w:t>техникалық сипаттамасы</w:t>
      </w:r>
    </w:p>
    <w:p w:rsidR="00722EBE" w:rsidRDefault="00722EBE" w:rsidP="00B36D8C">
      <w:pPr>
        <w:spacing w:after="0" w:line="240" w:lineRule="auto"/>
        <w:rPr>
          <w:rFonts w:ascii="Times New Roman" w:hAnsi="Times New Roman" w:cs="Times New Roman"/>
          <w:w w:val="105"/>
          <w:sz w:val="24"/>
          <w:szCs w:val="24"/>
          <w:lang w:val="kk-KZ"/>
        </w:rPr>
      </w:pPr>
    </w:p>
    <w:p w:rsidR="00722EBE" w:rsidRDefault="00722EBE" w:rsidP="00722EBE">
      <w:pPr>
        <w:spacing w:after="0" w:line="240" w:lineRule="auto"/>
        <w:ind w:firstLine="708"/>
        <w:jc w:val="both"/>
        <w:rPr>
          <w:rFonts w:ascii="Times New Roman" w:hAnsi="Times New Roman" w:cs="Times New Roman"/>
          <w:color w:val="000000"/>
          <w:sz w:val="24"/>
          <w:szCs w:val="24"/>
          <w:lang w:val="kk-KZ"/>
        </w:rPr>
      </w:pPr>
      <w:r w:rsidRPr="00722EBE">
        <w:rPr>
          <w:rFonts w:ascii="Times New Roman" w:hAnsi="Times New Roman" w:cs="Times New Roman"/>
          <w:b/>
          <w:w w:val="105"/>
          <w:sz w:val="24"/>
          <w:szCs w:val="24"/>
          <w:lang w:val="kk-KZ"/>
        </w:rPr>
        <w:t>Қарап-тексеруге жататын автокөлік:</w:t>
      </w:r>
      <w:r>
        <w:rPr>
          <w:rFonts w:ascii="Times New Roman" w:hAnsi="Times New Roman" w:cs="Times New Roman"/>
          <w:w w:val="105"/>
          <w:sz w:val="24"/>
          <w:szCs w:val="24"/>
          <w:lang w:val="kk-KZ"/>
        </w:rPr>
        <w:t xml:space="preserve"> адамдарды тасымалдау үшін жабдықталған </w:t>
      </w:r>
      <w:r w:rsidR="001F1851" w:rsidRPr="00722EBE">
        <w:rPr>
          <w:rFonts w:ascii="Times New Roman" w:hAnsi="Times New Roman" w:cs="Times New Roman"/>
          <w:w w:val="105"/>
          <w:sz w:val="24"/>
          <w:szCs w:val="24"/>
          <w:lang w:val="kk-KZ"/>
        </w:rPr>
        <w:t>D1/М2</w:t>
      </w:r>
      <w:r w:rsidR="001F1851" w:rsidRPr="00722EBE">
        <w:rPr>
          <w:rFonts w:ascii="Times New Roman" w:hAnsi="Times New Roman" w:cs="Times New Roman"/>
          <w:sz w:val="24"/>
          <w:szCs w:val="24"/>
          <w:lang w:val="kk-KZ"/>
        </w:rPr>
        <w:t xml:space="preserve"> категориялы қызметтік «JAC Sunray (M209G)» маркалы шағын автобус</w:t>
      </w:r>
      <w:r>
        <w:rPr>
          <w:rFonts w:ascii="Times New Roman" w:hAnsi="Times New Roman" w:cs="Times New Roman"/>
          <w:sz w:val="24"/>
          <w:szCs w:val="24"/>
          <w:lang w:val="kk-KZ"/>
        </w:rPr>
        <w:t xml:space="preserve">. Шығарылған жылы – 2022 жыл, қозғағыш көлемі – 1997 м.3, максималдық рұқсат етілген салмағы  - 4200 кг., жоллаушылар орны – 15, жағар-май түрі – бензин, МТНБ (мем.нөмірі) – </w:t>
      </w:r>
      <w:r>
        <w:rPr>
          <w:rFonts w:ascii="Times New Roman" w:hAnsi="Times New Roman" w:cs="Times New Roman"/>
          <w:color w:val="000000"/>
          <w:sz w:val="24"/>
          <w:szCs w:val="24"/>
          <w:lang w:val="kk-KZ"/>
        </w:rPr>
        <w:t>«</w:t>
      </w:r>
      <w:r w:rsidRPr="00722EBE">
        <w:rPr>
          <w:rFonts w:ascii="Times New Roman" w:hAnsi="Times New Roman" w:cs="Times New Roman"/>
          <w:color w:val="000000"/>
          <w:sz w:val="24"/>
          <w:szCs w:val="24"/>
          <w:lang w:val="kk-KZ"/>
        </w:rPr>
        <w:t>KZ 505 BJ 09</w:t>
      </w:r>
      <w:r>
        <w:rPr>
          <w:rFonts w:ascii="Times New Roman" w:hAnsi="Times New Roman" w:cs="Times New Roman"/>
          <w:color w:val="000000"/>
          <w:sz w:val="24"/>
          <w:szCs w:val="24"/>
          <w:lang w:val="kk-KZ"/>
        </w:rPr>
        <w:t>».</w:t>
      </w:r>
    </w:p>
    <w:p w:rsidR="001F1851" w:rsidRDefault="00CF1FF4" w:rsidP="00722EB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Т</w:t>
      </w:r>
      <w:r w:rsidR="00722EBE" w:rsidRPr="00722EBE">
        <w:rPr>
          <w:rFonts w:ascii="Times New Roman" w:hAnsi="Times New Roman" w:cs="Times New Roman"/>
          <w:b/>
          <w:color w:val="000000"/>
          <w:sz w:val="24"/>
          <w:szCs w:val="24"/>
          <w:lang w:val="kk-KZ"/>
        </w:rPr>
        <w:t xml:space="preserve">ехникалық қарап-тексеруден өткізу кезеңділігі: </w:t>
      </w:r>
      <w:r w:rsidR="00722EBE" w:rsidRPr="00CF1FF4">
        <w:rPr>
          <w:rFonts w:ascii="Times New Roman" w:hAnsi="Times New Roman" w:cs="Times New Roman"/>
          <w:color w:val="000000"/>
          <w:sz w:val="24"/>
          <w:szCs w:val="24"/>
          <w:lang w:val="kk-KZ"/>
        </w:rPr>
        <w:t>әрбір алты ай сайын</w:t>
      </w:r>
      <w:r w:rsidR="00722EBE" w:rsidRPr="00722EB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(орындау уақыты – </w:t>
      </w:r>
      <w:r w:rsidR="007B4BD2">
        <w:rPr>
          <w:rFonts w:ascii="Times New Roman" w:hAnsi="Times New Roman" w:cs="Times New Roman"/>
          <w:sz w:val="24"/>
          <w:szCs w:val="24"/>
          <w:lang w:val="kk-KZ"/>
        </w:rPr>
        <w:t xml:space="preserve">Тапсырыс берушінің өтініші бойынша </w:t>
      </w:r>
      <w:r>
        <w:rPr>
          <w:rFonts w:ascii="Times New Roman" w:hAnsi="Times New Roman" w:cs="Times New Roman"/>
          <w:sz w:val="24"/>
          <w:szCs w:val="24"/>
          <w:lang w:val="kk-KZ"/>
        </w:rPr>
        <w:t>өтініш берген уақыттан 24 сағат аспайтын мерзімде).</w:t>
      </w:r>
    </w:p>
    <w:p w:rsidR="00CF1FF4" w:rsidRDefault="00CF1FF4" w:rsidP="00CF1FF4">
      <w:pPr>
        <w:spacing w:after="0" w:line="240" w:lineRule="auto"/>
        <w:ind w:firstLine="708"/>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Т</w:t>
      </w:r>
      <w:r w:rsidRPr="00722EBE">
        <w:rPr>
          <w:rFonts w:ascii="Times New Roman" w:hAnsi="Times New Roman" w:cs="Times New Roman"/>
          <w:b/>
          <w:color w:val="000000"/>
          <w:sz w:val="24"/>
          <w:szCs w:val="24"/>
          <w:lang w:val="kk-KZ"/>
        </w:rPr>
        <w:t>ехникалық қарап-тексеруден өткізу</w:t>
      </w:r>
      <w:r w:rsidRPr="00473725">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орыны:</w:t>
      </w:r>
      <w:r>
        <w:rPr>
          <w:rFonts w:ascii="Times New Roman" w:hAnsi="Times New Roman" w:cs="Times New Roman"/>
          <w:color w:val="000000"/>
          <w:sz w:val="24"/>
          <w:szCs w:val="24"/>
          <w:lang w:val="kk-KZ"/>
        </w:rPr>
        <w:t xml:space="preserve"> Қазақстан Республикасы, Қарағанды облысы, Қарқаралы ауданы Қарқаралы қаласы</w:t>
      </w:r>
      <w:r w:rsidR="00B21227">
        <w:rPr>
          <w:rFonts w:ascii="Times New Roman" w:hAnsi="Times New Roman" w:cs="Times New Roman"/>
          <w:color w:val="000000"/>
          <w:sz w:val="24"/>
          <w:szCs w:val="24"/>
          <w:lang w:val="kk-KZ"/>
        </w:rPr>
        <w:t>ның</w:t>
      </w:r>
      <w:r>
        <w:rPr>
          <w:rFonts w:ascii="Times New Roman" w:hAnsi="Times New Roman" w:cs="Times New Roman"/>
          <w:color w:val="000000"/>
          <w:sz w:val="24"/>
          <w:szCs w:val="24"/>
          <w:lang w:val="kk-KZ"/>
        </w:rPr>
        <w:t xml:space="preserve"> аумағы (көлік-құралдың тұрақты орны бойынша).</w:t>
      </w:r>
      <w:r w:rsidRPr="00CF1FF4">
        <w:rPr>
          <w:rFonts w:ascii="Times New Roman" w:hAnsi="Times New Roman" w:cs="Times New Roman"/>
          <w:color w:val="000000"/>
          <w:sz w:val="24"/>
          <w:szCs w:val="24"/>
          <w:lang w:val="kk-KZ"/>
        </w:rPr>
        <w:t xml:space="preserve">  </w:t>
      </w:r>
    </w:p>
    <w:p w:rsidR="00CF1FF4" w:rsidRDefault="00CF1FF4" w:rsidP="00CF1FF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Техникалық қарап-тексеруден өткізу ор</w:t>
      </w:r>
      <w:r w:rsidR="00972422">
        <w:rPr>
          <w:rFonts w:ascii="Times New Roman" w:hAnsi="Times New Roman" w:cs="Times New Roman"/>
          <w:sz w:val="24"/>
          <w:szCs w:val="24"/>
          <w:lang w:val="kk-KZ"/>
        </w:rPr>
        <w:t>н</w:t>
      </w:r>
      <w:r>
        <w:rPr>
          <w:rFonts w:ascii="Times New Roman" w:hAnsi="Times New Roman" w:cs="Times New Roman"/>
          <w:sz w:val="24"/>
          <w:szCs w:val="24"/>
          <w:lang w:val="kk-KZ"/>
        </w:rPr>
        <w:t>ына көлік-құралды жеткізуін Тапсырыс беруші</w:t>
      </w:r>
      <w:r w:rsidR="00972422">
        <w:rPr>
          <w:rFonts w:ascii="Times New Roman" w:hAnsi="Times New Roman" w:cs="Times New Roman"/>
          <w:sz w:val="24"/>
          <w:szCs w:val="24"/>
          <w:lang w:val="kk-KZ"/>
        </w:rPr>
        <w:t xml:space="preserve"> өз күшімен</w:t>
      </w:r>
      <w:r>
        <w:rPr>
          <w:rFonts w:ascii="Times New Roman" w:hAnsi="Times New Roman" w:cs="Times New Roman"/>
          <w:sz w:val="24"/>
          <w:szCs w:val="24"/>
          <w:lang w:val="kk-KZ"/>
        </w:rPr>
        <w:t xml:space="preserve"> тек Қарқаралы қаласының ауымағында ғана міндеттеледі. Басқадай жағдайда,</w:t>
      </w:r>
      <w:r w:rsidR="00861FA2">
        <w:rPr>
          <w:rFonts w:ascii="Times New Roman" w:hAnsi="Times New Roman" w:cs="Times New Roman"/>
          <w:sz w:val="24"/>
          <w:szCs w:val="24"/>
          <w:lang w:val="kk-KZ"/>
        </w:rPr>
        <w:t xml:space="preserve"> көлік-құралды</w:t>
      </w:r>
      <w:r>
        <w:rPr>
          <w:rFonts w:ascii="Times New Roman" w:hAnsi="Times New Roman" w:cs="Times New Roman"/>
          <w:sz w:val="24"/>
          <w:szCs w:val="24"/>
          <w:lang w:val="kk-KZ"/>
        </w:rPr>
        <w:t xml:space="preserve"> қарап-тексеруден өткізу орынға </w:t>
      </w:r>
      <w:r w:rsidR="00861FA2">
        <w:rPr>
          <w:rFonts w:ascii="Times New Roman" w:hAnsi="Times New Roman" w:cs="Times New Roman"/>
          <w:sz w:val="24"/>
          <w:szCs w:val="24"/>
          <w:lang w:val="kk-KZ"/>
        </w:rPr>
        <w:t>жеткізу және одан тұрақты орнына қайта әкелу Жеткізушінің есебі мен соңғының күшімен жүзеге асырылады. Ол үшін қосымша қаражаттандыру бөлінбейді, барлық шығындар Шартта көзделген соммамен шектеледі.</w:t>
      </w:r>
      <w:r>
        <w:rPr>
          <w:rFonts w:ascii="Times New Roman" w:hAnsi="Times New Roman" w:cs="Times New Roman"/>
          <w:sz w:val="24"/>
          <w:szCs w:val="24"/>
          <w:lang w:val="kk-KZ"/>
        </w:rPr>
        <w:t xml:space="preserve"> </w:t>
      </w:r>
      <w:r w:rsidR="00861FA2">
        <w:rPr>
          <w:rFonts w:ascii="Times New Roman" w:hAnsi="Times New Roman" w:cs="Times New Roman"/>
          <w:sz w:val="24"/>
          <w:szCs w:val="24"/>
          <w:lang w:val="kk-KZ"/>
        </w:rPr>
        <w:t>Сонымен қатар, орындау мерзімі өтішін берген уақыттан бастап 24 сағат аспау міндет.</w:t>
      </w:r>
    </w:p>
    <w:p w:rsidR="00CF1FF4" w:rsidRDefault="00CF1FF4" w:rsidP="00CF1FF4">
      <w:pPr>
        <w:spacing w:after="0" w:line="240" w:lineRule="auto"/>
        <w:ind w:firstLine="708"/>
        <w:jc w:val="both"/>
        <w:rPr>
          <w:rFonts w:ascii="Times New Roman" w:hAnsi="Times New Roman" w:cs="Times New Roman"/>
          <w:sz w:val="24"/>
          <w:szCs w:val="24"/>
          <w:lang w:val="kk-KZ"/>
        </w:rPr>
      </w:pPr>
    </w:p>
    <w:p w:rsidR="00861FA2" w:rsidRPr="00861FA2" w:rsidRDefault="00861FA2" w:rsidP="00861FA2">
      <w:pPr>
        <w:tabs>
          <w:tab w:val="center" w:pos="5456"/>
        </w:tabs>
        <w:spacing w:after="0" w:line="240" w:lineRule="auto"/>
        <w:ind w:firstLine="708"/>
        <w:jc w:val="both"/>
        <w:rPr>
          <w:rFonts w:ascii="Times New Roman" w:hAnsi="Times New Roman" w:cs="Times New Roman"/>
          <w:b/>
          <w:sz w:val="24"/>
          <w:szCs w:val="24"/>
          <w:lang w:val="kk-KZ"/>
        </w:rPr>
      </w:pPr>
      <w:r w:rsidRPr="00861FA2">
        <w:rPr>
          <w:rFonts w:ascii="Times New Roman" w:hAnsi="Times New Roman" w:cs="Times New Roman"/>
          <w:b/>
          <w:sz w:val="24"/>
          <w:szCs w:val="24"/>
          <w:lang w:val="kk-KZ"/>
        </w:rPr>
        <w:t xml:space="preserve">Жеткізушіге қойылатын талаптар: </w:t>
      </w:r>
      <w:r>
        <w:rPr>
          <w:rFonts w:ascii="Times New Roman" w:hAnsi="Times New Roman" w:cs="Times New Roman"/>
          <w:b/>
          <w:sz w:val="24"/>
          <w:szCs w:val="24"/>
          <w:lang w:val="kk-KZ"/>
        </w:rPr>
        <w:tab/>
      </w:r>
    </w:p>
    <w:p w:rsidR="00B36D8C" w:rsidRPr="00861FA2" w:rsidRDefault="00861FA2" w:rsidP="00861FA2">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Техникалық қарап-тексеруді «</w:t>
      </w:r>
      <w:r w:rsidR="00B36D8C" w:rsidRPr="00861FA2">
        <w:rPr>
          <w:rFonts w:ascii="Times New Roman" w:hAnsi="Times New Roman" w:cs="Times New Roman"/>
          <w:color w:val="000000"/>
          <w:sz w:val="24"/>
          <w:szCs w:val="24"/>
          <w:lang w:val="kk-KZ"/>
        </w:rPr>
        <w:t>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w:t>
      </w:r>
      <w:r>
        <w:rPr>
          <w:rFonts w:ascii="Times New Roman" w:hAnsi="Times New Roman" w:cs="Times New Roman"/>
          <w:color w:val="000000"/>
          <w:sz w:val="24"/>
          <w:szCs w:val="24"/>
          <w:lang w:val="kk-KZ"/>
        </w:rPr>
        <w:t xml:space="preserve">» </w:t>
      </w:r>
      <w:r w:rsidR="00B36D8C" w:rsidRPr="00861FA2">
        <w:rPr>
          <w:rFonts w:ascii="Times New Roman" w:hAnsi="Times New Roman" w:cs="Times New Roman"/>
          <w:color w:val="000000"/>
          <w:sz w:val="24"/>
          <w:szCs w:val="24"/>
          <w:lang w:val="kk-KZ"/>
        </w:rPr>
        <w:t>Қазақстан Республикасы Инвестициялар және даму министрінің м.а. 2015 жылғы 26 наурыздағы № 329 бұйрығы</w:t>
      </w:r>
      <w:r>
        <w:rPr>
          <w:rFonts w:ascii="Times New Roman" w:hAnsi="Times New Roman" w:cs="Times New Roman"/>
          <w:color w:val="000000"/>
          <w:sz w:val="24"/>
          <w:szCs w:val="24"/>
          <w:lang w:val="kk-KZ"/>
        </w:rPr>
        <w:t>на сәйкес өт</w:t>
      </w:r>
      <w:r w:rsidR="00972422">
        <w:rPr>
          <w:rFonts w:ascii="Times New Roman" w:hAnsi="Times New Roman" w:cs="Times New Roman"/>
          <w:color w:val="000000"/>
          <w:sz w:val="24"/>
          <w:szCs w:val="24"/>
          <w:lang w:val="kk-KZ"/>
        </w:rPr>
        <w:t>к</w:t>
      </w:r>
      <w:r>
        <w:rPr>
          <w:rFonts w:ascii="Times New Roman" w:hAnsi="Times New Roman" w:cs="Times New Roman"/>
          <w:color w:val="000000"/>
          <w:sz w:val="24"/>
          <w:szCs w:val="24"/>
          <w:lang w:val="kk-KZ"/>
        </w:rPr>
        <w:t>ізу. Оның ішінде:</w:t>
      </w:r>
    </w:p>
    <w:p w:rsidR="00B36D8C" w:rsidRPr="00B36D8C" w:rsidRDefault="00B36D8C" w:rsidP="00B36D8C">
      <w:pPr>
        <w:spacing w:after="0" w:line="240" w:lineRule="auto"/>
        <w:ind w:firstLine="708"/>
        <w:jc w:val="both"/>
        <w:rPr>
          <w:rFonts w:ascii="Times New Roman" w:hAnsi="Times New Roman" w:cs="Times New Roman"/>
          <w:sz w:val="24"/>
          <w:szCs w:val="24"/>
          <w:lang w:val="kk-KZ"/>
        </w:rPr>
      </w:pPr>
      <w:r w:rsidRPr="00B36D8C">
        <w:rPr>
          <w:rFonts w:ascii="Times New Roman" w:hAnsi="Times New Roman" w:cs="Times New Roman"/>
          <w:color w:val="000000"/>
          <w:sz w:val="24"/>
          <w:szCs w:val="24"/>
          <w:lang w:val="kk-KZ"/>
        </w:rPr>
        <w:t>20. Көлiк құралдарының мiндеттi техникалық қарап тексеруы техникалық қарап тексеру операторларының стационарлық және (немесе) ұтқыр желiлерiнде жүзеге асырылады.</w:t>
      </w:r>
    </w:p>
    <w:p w:rsidR="00B36D8C" w:rsidRPr="00B36D8C" w:rsidRDefault="00B36D8C" w:rsidP="00B36D8C">
      <w:pPr>
        <w:spacing w:after="0" w:line="240" w:lineRule="auto"/>
        <w:ind w:firstLine="708"/>
        <w:jc w:val="both"/>
        <w:rPr>
          <w:rFonts w:ascii="Times New Roman" w:hAnsi="Times New Roman" w:cs="Times New Roman"/>
          <w:sz w:val="24"/>
          <w:szCs w:val="24"/>
          <w:lang w:val="kk-KZ"/>
        </w:rPr>
      </w:pPr>
      <w:r w:rsidRPr="00B36D8C">
        <w:rPr>
          <w:rFonts w:ascii="Times New Roman" w:hAnsi="Times New Roman" w:cs="Times New Roman"/>
          <w:color w:val="000000"/>
          <w:sz w:val="24"/>
          <w:szCs w:val="24"/>
          <w:lang w:val="kk-KZ"/>
        </w:rPr>
        <w:t>21. Мiндеттi техникалық қарап тексеруді жүзеге асыру кезiнде Қазақстан Республикасының "Техникалық реттеу туралы" және "Өлшем бірлігін қамтамасыз ету туралы" Заңдарына сәйкес бақылау-диагностикалық жабдық қолданылады.</w:t>
      </w:r>
    </w:p>
    <w:p w:rsidR="00B36D8C" w:rsidRDefault="00B36D8C" w:rsidP="00861FA2">
      <w:pPr>
        <w:spacing w:after="0" w:line="240" w:lineRule="auto"/>
        <w:ind w:firstLine="708"/>
        <w:jc w:val="both"/>
        <w:rPr>
          <w:rFonts w:ascii="Times New Roman" w:hAnsi="Times New Roman" w:cs="Times New Roman"/>
          <w:color w:val="000000"/>
          <w:sz w:val="24"/>
          <w:szCs w:val="24"/>
          <w:lang w:val="kk-KZ"/>
        </w:rPr>
      </w:pPr>
      <w:r w:rsidRPr="00B36D8C">
        <w:rPr>
          <w:rFonts w:ascii="Times New Roman" w:hAnsi="Times New Roman" w:cs="Times New Roman"/>
          <w:color w:val="000000"/>
          <w:sz w:val="24"/>
          <w:szCs w:val="24"/>
          <w:lang w:val="kk-KZ"/>
        </w:rPr>
        <w:t>22. Арнайы бағдарламалық қамтамасыз ету арқылы бақылау-диагностикалық жабдықтан алынған көлік құралын міндетті техникалық қарап тексеруді жүргізу нәтижелері жалғаспалы арна бойынша өлшенген деректердi автоматтандырылған түрде берудi қамтамасыз ететiн бiрыңғай цифрлы хаттама жөнiнде техникалық қарап тексеру желiлерiн басқару жүйесiнде қалыптасады.</w:t>
      </w:r>
    </w:p>
    <w:p w:rsidR="00861FA2" w:rsidRPr="00B36D8C" w:rsidRDefault="00861FA2" w:rsidP="00B36D8C">
      <w:pPr>
        <w:spacing w:after="0" w:line="240" w:lineRule="auto"/>
        <w:ind w:firstLine="708"/>
        <w:rPr>
          <w:rFonts w:ascii="Times New Roman" w:hAnsi="Times New Roman" w:cs="Times New Roman"/>
          <w:b/>
          <w:sz w:val="24"/>
          <w:szCs w:val="24"/>
          <w:lang w:val="kk-KZ"/>
        </w:rPr>
      </w:pPr>
      <w:r>
        <w:rPr>
          <w:rFonts w:ascii="Times New Roman" w:hAnsi="Times New Roman" w:cs="Times New Roman"/>
          <w:color w:val="000000"/>
          <w:sz w:val="24"/>
          <w:szCs w:val="24"/>
          <w:lang w:val="kk-KZ"/>
        </w:rPr>
        <w:t>және м</w:t>
      </w:r>
      <w:r w:rsidRPr="00861FA2">
        <w:rPr>
          <w:rFonts w:ascii="Times New Roman" w:hAnsi="Times New Roman" w:cs="Times New Roman"/>
          <w:color w:val="000000"/>
          <w:sz w:val="24"/>
          <w:szCs w:val="24"/>
          <w:lang w:val="kk-KZ"/>
        </w:rPr>
        <w:t>індетті техникалық қарап-тексеруді өткізу тәртібі</w:t>
      </w:r>
      <w:r>
        <w:rPr>
          <w:rFonts w:ascii="Times New Roman" w:hAnsi="Times New Roman" w:cs="Times New Roman"/>
          <w:color w:val="000000"/>
          <w:sz w:val="24"/>
          <w:szCs w:val="24"/>
          <w:lang w:val="kk-KZ"/>
        </w:rPr>
        <w:t>нің</w:t>
      </w:r>
      <w:r w:rsidRPr="00861FA2">
        <w:rPr>
          <w:rFonts w:ascii="Times New Roman" w:hAnsi="Times New Roman" w:cs="Times New Roman"/>
          <w:color w:val="000000"/>
          <w:sz w:val="24"/>
          <w:szCs w:val="24"/>
          <w:lang w:val="kk-KZ"/>
        </w:rPr>
        <w:t xml:space="preserve"> (қағ</w:t>
      </w:r>
      <w:r>
        <w:rPr>
          <w:rFonts w:ascii="Times New Roman" w:hAnsi="Times New Roman" w:cs="Times New Roman"/>
          <w:color w:val="000000"/>
          <w:sz w:val="24"/>
          <w:szCs w:val="24"/>
          <w:lang w:val="kk-KZ"/>
        </w:rPr>
        <w:t>и</w:t>
      </w:r>
      <w:r w:rsidRPr="00861FA2">
        <w:rPr>
          <w:rFonts w:ascii="Times New Roman" w:hAnsi="Times New Roman" w:cs="Times New Roman"/>
          <w:color w:val="000000"/>
          <w:sz w:val="24"/>
          <w:szCs w:val="24"/>
          <w:lang w:val="kk-KZ"/>
        </w:rPr>
        <w:t>даларының 3-тарау)</w:t>
      </w:r>
      <w:r>
        <w:rPr>
          <w:rFonts w:ascii="Times New Roman" w:hAnsi="Times New Roman" w:cs="Times New Roman"/>
          <w:color w:val="000000"/>
          <w:sz w:val="24"/>
          <w:szCs w:val="24"/>
          <w:lang w:val="kk-KZ"/>
        </w:rPr>
        <w:t xml:space="preserve"> басқа да талаптарын қатан сақтау қажет</w:t>
      </w:r>
      <w:r w:rsidRPr="00861FA2">
        <w:rPr>
          <w:rFonts w:ascii="Times New Roman" w:hAnsi="Times New Roman" w:cs="Times New Roman"/>
          <w:color w:val="000000"/>
          <w:sz w:val="24"/>
          <w:szCs w:val="24"/>
          <w:lang w:val="kk-KZ"/>
        </w:rPr>
        <w:t>.</w:t>
      </w:r>
    </w:p>
    <w:p w:rsidR="00B36D8C" w:rsidRPr="00B36D8C" w:rsidRDefault="00B36D8C" w:rsidP="00B36D8C">
      <w:pPr>
        <w:spacing w:after="0" w:line="240" w:lineRule="auto"/>
        <w:jc w:val="center"/>
        <w:rPr>
          <w:rFonts w:ascii="Times New Roman" w:hAnsi="Times New Roman" w:cs="Times New Roman"/>
          <w:b/>
          <w:sz w:val="24"/>
          <w:szCs w:val="24"/>
          <w:lang w:val="kk-KZ"/>
        </w:rPr>
      </w:pPr>
    </w:p>
    <w:p w:rsidR="0047318E" w:rsidRPr="00520BBA" w:rsidRDefault="0047318E">
      <w:pPr>
        <w:spacing w:after="200" w:line="276" w:lineRule="auto"/>
        <w:rPr>
          <w:rFonts w:ascii="Times New Roman" w:hAnsi="Times New Roman" w:cs="Times New Roman"/>
          <w:b/>
          <w:sz w:val="24"/>
          <w:szCs w:val="24"/>
          <w:lang w:val="kk-KZ"/>
        </w:rPr>
      </w:pPr>
      <w:r w:rsidRPr="00520BBA">
        <w:rPr>
          <w:rFonts w:ascii="Times New Roman" w:hAnsi="Times New Roman" w:cs="Times New Roman"/>
          <w:b/>
          <w:sz w:val="24"/>
          <w:szCs w:val="24"/>
          <w:lang w:val="kk-KZ"/>
        </w:rPr>
        <w:br w:type="page"/>
      </w:r>
    </w:p>
    <w:p w:rsidR="00D8685B" w:rsidRPr="00B36D8C" w:rsidRDefault="00D8685B" w:rsidP="00B36D8C">
      <w:pPr>
        <w:spacing w:after="0" w:line="240" w:lineRule="auto"/>
        <w:jc w:val="center"/>
        <w:rPr>
          <w:rFonts w:ascii="Times New Roman" w:hAnsi="Times New Roman" w:cs="Times New Roman"/>
          <w:b/>
          <w:sz w:val="24"/>
          <w:szCs w:val="24"/>
        </w:rPr>
      </w:pPr>
      <w:r w:rsidRPr="00B36D8C">
        <w:rPr>
          <w:rFonts w:ascii="Times New Roman" w:hAnsi="Times New Roman" w:cs="Times New Roman"/>
          <w:b/>
          <w:sz w:val="24"/>
          <w:szCs w:val="24"/>
        </w:rPr>
        <w:lastRenderedPageBreak/>
        <w:t>Техническая спецификация по техническому осмотру автотранспорта</w:t>
      </w:r>
    </w:p>
    <w:p w:rsidR="00B36D8C" w:rsidRDefault="00B36D8C" w:rsidP="001F1851">
      <w:pPr>
        <w:spacing w:after="0" w:line="240" w:lineRule="auto"/>
        <w:ind w:firstLine="708"/>
        <w:rPr>
          <w:rFonts w:ascii="Times New Roman" w:hAnsi="Times New Roman" w:cs="Times New Roman"/>
          <w:b/>
          <w:color w:val="000000"/>
          <w:sz w:val="24"/>
          <w:szCs w:val="24"/>
          <w:lang w:val="kk-KZ"/>
        </w:rPr>
      </w:pPr>
    </w:p>
    <w:p w:rsidR="001F1851" w:rsidRPr="001F1851" w:rsidRDefault="001F1851" w:rsidP="001F1851">
      <w:pPr>
        <w:spacing w:after="0" w:line="240" w:lineRule="auto"/>
        <w:ind w:firstLine="708"/>
        <w:jc w:val="both"/>
        <w:rPr>
          <w:rFonts w:ascii="Times New Roman" w:hAnsi="Times New Roman" w:cs="Times New Roman"/>
          <w:w w:val="105"/>
          <w:sz w:val="24"/>
          <w:szCs w:val="24"/>
          <w:lang w:val="kk-KZ"/>
        </w:rPr>
      </w:pPr>
      <w:r w:rsidRPr="00473725">
        <w:rPr>
          <w:rFonts w:ascii="Times New Roman" w:hAnsi="Times New Roman" w:cs="Times New Roman"/>
          <w:b/>
          <w:color w:val="000000"/>
          <w:sz w:val="24"/>
          <w:szCs w:val="24"/>
          <w:lang w:val="kk-KZ"/>
        </w:rPr>
        <w:t>Автомобиль, подлежащий осмотру</w:t>
      </w:r>
      <w:r w:rsidR="00473725">
        <w:rPr>
          <w:rFonts w:ascii="Times New Roman" w:hAnsi="Times New Roman" w:cs="Times New Roman"/>
          <w:b/>
          <w:color w:val="000000"/>
          <w:sz w:val="24"/>
          <w:szCs w:val="24"/>
          <w:lang w:val="kk-KZ"/>
        </w:rPr>
        <w:t xml:space="preserve">: </w:t>
      </w:r>
      <w:r w:rsidR="00473725">
        <w:rPr>
          <w:rFonts w:ascii="Times New Roman" w:hAnsi="Times New Roman" w:cs="Times New Roman"/>
          <w:color w:val="000000"/>
          <w:sz w:val="24"/>
          <w:szCs w:val="24"/>
          <w:lang w:val="kk-KZ"/>
        </w:rPr>
        <w:t xml:space="preserve">служебный </w:t>
      </w:r>
      <w:r>
        <w:rPr>
          <w:rFonts w:ascii="Times New Roman" w:hAnsi="Times New Roman" w:cs="Times New Roman"/>
          <w:w w:val="105"/>
          <w:sz w:val="24"/>
          <w:szCs w:val="24"/>
        </w:rPr>
        <w:t>микроавтобус</w:t>
      </w:r>
      <w:r w:rsidR="00473725">
        <w:rPr>
          <w:rFonts w:ascii="Times New Roman" w:hAnsi="Times New Roman" w:cs="Times New Roman"/>
          <w:w w:val="105"/>
          <w:sz w:val="24"/>
          <w:szCs w:val="24"/>
          <w:lang w:val="kk-KZ"/>
        </w:rPr>
        <w:t xml:space="preserve"> марки</w:t>
      </w:r>
      <w:r w:rsidRPr="00687AD6">
        <w:rPr>
          <w:rFonts w:ascii="Times New Roman" w:hAnsi="Times New Roman" w:cs="Times New Roman"/>
          <w:spacing w:val="12"/>
          <w:w w:val="105"/>
          <w:sz w:val="24"/>
          <w:szCs w:val="24"/>
        </w:rPr>
        <w:t xml:space="preserve"> </w:t>
      </w:r>
      <w:r w:rsidRPr="00DA6DBA">
        <w:rPr>
          <w:rFonts w:ascii="Times New Roman" w:hAnsi="Times New Roman" w:cs="Times New Roman"/>
          <w:sz w:val="24"/>
          <w:szCs w:val="24"/>
        </w:rPr>
        <w:t xml:space="preserve">«JAC </w:t>
      </w:r>
      <w:proofErr w:type="spellStart"/>
      <w:r w:rsidRPr="00DA6DBA">
        <w:rPr>
          <w:rFonts w:ascii="Times New Roman" w:hAnsi="Times New Roman" w:cs="Times New Roman"/>
          <w:sz w:val="24"/>
          <w:szCs w:val="24"/>
        </w:rPr>
        <w:t>Sunray</w:t>
      </w:r>
      <w:proofErr w:type="spellEnd"/>
      <w:r w:rsidRPr="00DA6DBA">
        <w:rPr>
          <w:rFonts w:ascii="Times New Roman" w:hAnsi="Times New Roman" w:cs="Times New Roman"/>
          <w:sz w:val="24"/>
          <w:szCs w:val="24"/>
        </w:rPr>
        <w:t xml:space="preserve"> (M209G)»</w:t>
      </w:r>
      <w:r w:rsidR="0047372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hAnsi="Times New Roman" w:cs="Times New Roman"/>
          <w:w w:val="105"/>
          <w:sz w:val="24"/>
          <w:szCs w:val="24"/>
        </w:rPr>
        <w:t xml:space="preserve">категории </w:t>
      </w:r>
      <w:r>
        <w:rPr>
          <w:rFonts w:ascii="Times New Roman" w:hAnsi="Times New Roman" w:cs="Times New Roman"/>
          <w:w w:val="105"/>
          <w:sz w:val="24"/>
          <w:szCs w:val="24"/>
          <w:lang w:val="en-US"/>
        </w:rPr>
        <w:t>D</w:t>
      </w:r>
      <w:r w:rsidRPr="00DA6DBA">
        <w:rPr>
          <w:rFonts w:ascii="Times New Roman" w:hAnsi="Times New Roman" w:cs="Times New Roman"/>
          <w:w w:val="105"/>
          <w:sz w:val="24"/>
          <w:szCs w:val="24"/>
        </w:rPr>
        <w:t>1/</w:t>
      </w:r>
      <w:r>
        <w:rPr>
          <w:rFonts w:ascii="Times New Roman" w:hAnsi="Times New Roman" w:cs="Times New Roman"/>
          <w:w w:val="105"/>
          <w:sz w:val="24"/>
          <w:szCs w:val="24"/>
        </w:rPr>
        <w:t>М2</w:t>
      </w:r>
      <w:r w:rsidRPr="001F1851">
        <w:rPr>
          <w:rFonts w:ascii="Times New Roman" w:hAnsi="Times New Roman" w:cs="Times New Roman"/>
          <w:color w:val="000000"/>
          <w:sz w:val="24"/>
          <w:szCs w:val="24"/>
        </w:rPr>
        <w:t xml:space="preserve">, </w:t>
      </w:r>
      <w:proofErr w:type="spellStart"/>
      <w:r w:rsidRPr="001F1851">
        <w:rPr>
          <w:rFonts w:ascii="Times New Roman" w:hAnsi="Times New Roman" w:cs="Times New Roman"/>
          <w:color w:val="000000"/>
          <w:sz w:val="24"/>
          <w:szCs w:val="24"/>
        </w:rPr>
        <w:t>оборудованны</w:t>
      </w:r>
      <w:proofErr w:type="spellEnd"/>
      <w:r>
        <w:rPr>
          <w:rFonts w:ascii="Times New Roman" w:hAnsi="Times New Roman" w:cs="Times New Roman"/>
          <w:color w:val="000000"/>
          <w:sz w:val="24"/>
          <w:szCs w:val="24"/>
          <w:lang w:val="kk-KZ"/>
        </w:rPr>
        <w:t>й</w:t>
      </w:r>
      <w:r w:rsidRPr="001F1851">
        <w:rPr>
          <w:rFonts w:ascii="Times New Roman" w:hAnsi="Times New Roman" w:cs="Times New Roman"/>
          <w:color w:val="000000"/>
          <w:sz w:val="24"/>
          <w:szCs w:val="24"/>
        </w:rPr>
        <w:t xml:space="preserve"> для перевозки людей.</w:t>
      </w:r>
      <w:r>
        <w:rPr>
          <w:rFonts w:ascii="Times New Roman" w:hAnsi="Times New Roman" w:cs="Times New Roman"/>
          <w:color w:val="000000"/>
          <w:sz w:val="24"/>
          <w:szCs w:val="24"/>
          <w:lang w:val="kk-KZ"/>
        </w:rPr>
        <w:t xml:space="preserve"> Год выпуска – 2022 г., объем двигателя – 1997 куб.мм., разрешенная максимальная масса – 4200 кг., количество пассажирских мест – 15, тип топлива – бензин</w:t>
      </w:r>
      <w:r w:rsidR="00473725">
        <w:rPr>
          <w:rFonts w:ascii="Times New Roman" w:hAnsi="Times New Roman" w:cs="Times New Roman"/>
          <w:color w:val="000000"/>
          <w:sz w:val="24"/>
          <w:szCs w:val="24"/>
          <w:lang w:val="kk-KZ"/>
        </w:rPr>
        <w:t>, ГРНЗ</w:t>
      </w:r>
      <w:r w:rsidR="00722EBE">
        <w:rPr>
          <w:rFonts w:ascii="Times New Roman" w:hAnsi="Times New Roman" w:cs="Times New Roman"/>
          <w:color w:val="000000"/>
          <w:sz w:val="24"/>
          <w:szCs w:val="24"/>
          <w:lang w:val="kk-KZ"/>
        </w:rPr>
        <w:t xml:space="preserve"> (гос.номер)</w:t>
      </w:r>
      <w:r w:rsidR="00473725">
        <w:rPr>
          <w:rFonts w:ascii="Times New Roman" w:hAnsi="Times New Roman" w:cs="Times New Roman"/>
          <w:color w:val="000000"/>
          <w:sz w:val="24"/>
          <w:szCs w:val="24"/>
          <w:lang w:val="kk-KZ"/>
        </w:rPr>
        <w:t xml:space="preserve"> – «</w:t>
      </w:r>
      <w:r w:rsidR="00473725">
        <w:rPr>
          <w:rFonts w:ascii="Times New Roman" w:hAnsi="Times New Roman" w:cs="Times New Roman"/>
          <w:color w:val="000000"/>
          <w:sz w:val="24"/>
          <w:szCs w:val="24"/>
          <w:lang w:val="en-US"/>
        </w:rPr>
        <w:t>KZ</w:t>
      </w:r>
      <w:r w:rsidR="00473725" w:rsidRPr="00473725">
        <w:rPr>
          <w:rFonts w:ascii="Times New Roman" w:hAnsi="Times New Roman" w:cs="Times New Roman"/>
          <w:color w:val="000000"/>
          <w:sz w:val="24"/>
          <w:szCs w:val="24"/>
        </w:rPr>
        <w:t xml:space="preserve"> 505 </w:t>
      </w:r>
      <w:r w:rsidR="00473725">
        <w:rPr>
          <w:rFonts w:ascii="Times New Roman" w:hAnsi="Times New Roman" w:cs="Times New Roman"/>
          <w:color w:val="000000"/>
          <w:sz w:val="24"/>
          <w:szCs w:val="24"/>
          <w:lang w:val="en-US"/>
        </w:rPr>
        <w:t>BJ</w:t>
      </w:r>
      <w:r w:rsidR="00473725" w:rsidRPr="00473725">
        <w:rPr>
          <w:rFonts w:ascii="Times New Roman" w:hAnsi="Times New Roman" w:cs="Times New Roman"/>
          <w:color w:val="000000"/>
          <w:sz w:val="24"/>
          <w:szCs w:val="24"/>
        </w:rPr>
        <w:t xml:space="preserve"> 09</w:t>
      </w:r>
      <w:r w:rsidR="00473725">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w:t>
      </w:r>
    </w:p>
    <w:p w:rsidR="00473725" w:rsidRDefault="001F1851" w:rsidP="001F1851">
      <w:pPr>
        <w:spacing w:after="0" w:line="240" w:lineRule="auto"/>
        <w:ind w:firstLine="708"/>
        <w:jc w:val="both"/>
        <w:rPr>
          <w:rFonts w:ascii="Times New Roman" w:hAnsi="Times New Roman" w:cs="Times New Roman"/>
          <w:color w:val="000000"/>
          <w:sz w:val="24"/>
          <w:szCs w:val="24"/>
          <w:lang w:val="kk-KZ"/>
        </w:rPr>
      </w:pPr>
      <w:r w:rsidRPr="00473725">
        <w:rPr>
          <w:rFonts w:ascii="Times New Roman" w:hAnsi="Times New Roman" w:cs="Times New Roman"/>
          <w:b/>
          <w:w w:val="105"/>
          <w:sz w:val="24"/>
          <w:szCs w:val="24"/>
          <w:lang w:val="kk-KZ"/>
        </w:rPr>
        <w:t>Периодичность осмотра</w:t>
      </w:r>
      <w:r w:rsidR="00473725">
        <w:rPr>
          <w:rFonts w:ascii="Times New Roman" w:hAnsi="Times New Roman" w:cs="Times New Roman"/>
          <w:b/>
          <w:w w:val="105"/>
          <w:sz w:val="24"/>
          <w:szCs w:val="24"/>
          <w:lang w:val="kk-KZ"/>
        </w:rPr>
        <w:t>:</w:t>
      </w:r>
      <w:r w:rsidRPr="001F1851">
        <w:rPr>
          <w:rFonts w:ascii="Times New Roman" w:hAnsi="Times New Roman" w:cs="Times New Roman"/>
          <w:w w:val="105"/>
          <w:sz w:val="24"/>
          <w:szCs w:val="24"/>
          <w:lang w:val="kk-KZ"/>
        </w:rPr>
        <w:t xml:space="preserve"> </w:t>
      </w:r>
      <w:bookmarkStart w:id="1" w:name="z193"/>
      <w:r w:rsidRPr="001F1851">
        <w:rPr>
          <w:rFonts w:ascii="Times New Roman" w:hAnsi="Times New Roman" w:cs="Times New Roman"/>
          <w:color w:val="000000"/>
          <w:sz w:val="24"/>
          <w:szCs w:val="24"/>
        </w:rPr>
        <w:t>каждые</w:t>
      </w:r>
      <w:r>
        <w:rPr>
          <w:rFonts w:ascii="Times New Roman" w:hAnsi="Times New Roman" w:cs="Times New Roman"/>
          <w:color w:val="000000"/>
          <w:sz w:val="24"/>
          <w:szCs w:val="24"/>
          <w:lang w:val="kk-KZ"/>
        </w:rPr>
        <w:t xml:space="preserve"> </w:t>
      </w:r>
      <w:r w:rsidRPr="001F1851">
        <w:rPr>
          <w:rFonts w:ascii="Times New Roman" w:hAnsi="Times New Roman" w:cs="Times New Roman"/>
          <w:color w:val="000000"/>
          <w:sz w:val="24"/>
          <w:szCs w:val="24"/>
        </w:rPr>
        <w:t>шесть месяцев</w:t>
      </w:r>
      <w:r w:rsidR="00473725">
        <w:rPr>
          <w:rFonts w:ascii="Times New Roman" w:hAnsi="Times New Roman" w:cs="Times New Roman"/>
          <w:color w:val="000000"/>
          <w:sz w:val="24"/>
          <w:szCs w:val="24"/>
          <w:lang w:val="kk-KZ"/>
        </w:rPr>
        <w:t xml:space="preserve"> (срок исполнения - по зая</w:t>
      </w:r>
      <w:r w:rsidR="0047318E">
        <w:rPr>
          <w:rFonts w:ascii="Times New Roman" w:hAnsi="Times New Roman" w:cs="Times New Roman"/>
          <w:color w:val="000000"/>
          <w:sz w:val="24"/>
          <w:szCs w:val="24"/>
          <w:lang w:val="kk-KZ"/>
        </w:rPr>
        <w:t>в</w:t>
      </w:r>
      <w:r w:rsidR="00473725">
        <w:rPr>
          <w:rFonts w:ascii="Times New Roman" w:hAnsi="Times New Roman" w:cs="Times New Roman"/>
          <w:color w:val="000000"/>
          <w:sz w:val="24"/>
          <w:szCs w:val="24"/>
          <w:lang w:val="kk-KZ"/>
        </w:rPr>
        <w:t>ке Заказчика, не позднее 24 часов с момента обращения).</w:t>
      </w:r>
    </w:p>
    <w:p w:rsidR="001F1851" w:rsidRDefault="00473725" w:rsidP="001F1851">
      <w:pPr>
        <w:spacing w:after="0" w:line="240" w:lineRule="auto"/>
        <w:ind w:firstLine="708"/>
        <w:jc w:val="both"/>
        <w:rPr>
          <w:rFonts w:ascii="Times New Roman" w:hAnsi="Times New Roman" w:cs="Times New Roman"/>
          <w:color w:val="000000"/>
          <w:sz w:val="24"/>
          <w:szCs w:val="24"/>
          <w:lang w:val="kk-KZ"/>
        </w:rPr>
      </w:pPr>
      <w:r w:rsidRPr="00473725">
        <w:rPr>
          <w:rFonts w:ascii="Times New Roman" w:hAnsi="Times New Roman" w:cs="Times New Roman"/>
          <w:b/>
          <w:color w:val="000000"/>
          <w:sz w:val="24"/>
          <w:szCs w:val="24"/>
          <w:lang w:val="kk-KZ"/>
        </w:rPr>
        <w:t>Место проведения осмотра</w:t>
      </w:r>
      <w:r>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 xml:space="preserve"> Республика Казахстан, Карагандинская область, Каркаралинский район, г.Каркаралинск (</w:t>
      </w:r>
      <w:r w:rsidR="00722EBE">
        <w:rPr>
          <w:rFonts w:ascii="Times New Roman" w:hAnsi="Times New Roman" w:cs="Times New Roman"/>
          <w:color w:val="000000"/>
          <w:sz w:val="24"/>
          <w:szCs w:val="24"/>
          <w:lang w:val="kk-KZ"/>
        </w:rPr>
        <w:t xml:space="preserve">в пределах города, </w:t>
      </w:r>
      <w:r>
        <w:rPr>
          <w:rFonts w:ascii="Times New Roman" w:hAnsi="Times New Roman" w:cs="Times New Roman"/>
          <w:color w:val="000000"/>
          <w:sz w:val="24"/>
          <w:szCs w:val="24"/>
          <w:lang w:val="kk-KZ"/>
        </w:rPr>
        <w:t>по месту</w:t>
      </w:r>
      <w:r w:rsidR="006F3DA6">
        <w:rPr>
          <w:rFonts w:ascii="Times New Roman" w:hAnsi="Times New Roman" w:cs="Times New Roman"/>
          <w:color w:val="000000"/>
          <w:sz w:val="24"/>
          <w:szCs w:val="24"/>
          <w:lang w:val="kk-KZ"/>
        </w:rPr>
        <w:t xml:space="preserve"> постоянной</w:t>
      </w:r>
      <w:r>
        <w:rPr>
          <w:rFonts w:ascii="Times New Roman" w:hAnsi="Times New Roman" w:cs="Times New Roman"/>
          <w:color w:val="000000"/>
          <w:sz w:val="24"/>
          <w:szCs w:val="24"/>
          <w:lang w:val="kk-KZ"/>
        </w:rPr>
        <w:t xml:space="preserve"> дислокации транспортного средства).</w:t>
      </w:r>
      <w:r w:rsidR="001F1851" w:rsidRPr="001F1851">
        <w:rPr>
          <w:rFonts w:ascii="Times New Roman" w:hAnsi="Times New Roman" w:cs="Times New Roman"/>
          <w:color w:val="000000"/>
          <w:sz w:val="24"/>
          <w:szCs w:val="24"/>
        </w:rPr>
        <w:t xml:space="preserve">  </w:t>
      </w:r>
    </w:p>
    <w:p w:rsidR="006F3DA6" w:rsidRPr="006F3DA6" w:rsidRDefault="006F3DA6" w:rsidP="001F185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Заказчик обязуется самостоятельно представить транспортное средство к месту осмотра только в пределах города Каркаралинск. В противном случае расходы и работы по доставке транспортного средства к месту осмотра и возврату к месту постоянной дислокации несет Поставщик в рамках суммы, предусмотренной Договором, без дополнительного финансирования (при этом срок исполнения не должен превышать 24 часа с момента обращения).</w:t>
      </w:r>
    </w:p>
    <w:bookmarkEnd w:id="1"/>
    <w:p w:rsidR="001F1851" w:rsidRDefault="001F1851" w:rsidP="00473725">
      <w:pPr>
        <w:spacing w:after="0" w:line="240" w:lineRule="auto"/>
        <w:ind w:firstLine="708"/>
        <w:rPr>
          <w:rFonts w:ascii="Times New Roman" w:hAnsi="Times New Roman" w:cs="Times New Roman"/>
          <w:b/>
          <w:color w:val="000000"/>
          <w:sz w:val="24"/>
          <w:szCs w:val="24"/>
          <w:lang w:val="kk-KZ"/>
        </w:rPr>
      </w:pPr>
      <w:r>
        <w:rPr>
          <w:rFonts w:ascii="Times New Roman" w:hAnsi="Times New Roman" w:cs="Times New Roman"/>
          <w:w w:val="105"/>
          <w:sz w:val="24"/>
          <w:szCs w:val="24"/>
        </w:rPr>
        <w:t xml:space="preserve"> </w:t>
      </w:r>
    </w:p>
    <w:p w:rsidR="001F1851" w:rsidRPr="00722EBE" w:rsidRDefault="001F1851" w:rsidP="001F1851">
      <w:pPr>
        <w:spacing w:after="0" w:line="240" w:lineRule="auto"/>
        <w:ind w:firstLine="708"/>
        <w:jc w:val="both"/>
        <w:rPr>
          <w:rFonts w:ascii="Times New Roman" w:hAnsi="Times New Roman" w:cs="Times New Roman"/>
          <w:b/>
          <w:color w:val="000000"/>
          <w:sz w:val="24"/>
          <w:szCs w:val="24"/>
          <w:lang w:val="kk-KZ"/>
        </w:rPr>
      </w:pPr>
      <w:r w:rsidRPr="00722EBE">
        <w:rPr>
          <w:rFonts w:ascii="Times New Roman" w:hAnsi="Times New Roman" w:cs="Times New Roman"/>
          <w:b/>
          <w:color w:val="000000"/>
          <w:sz w:val="24"/>
          <w:szCs w:val="24"/>
          <w:lang w:val="kk-KZ"/>
        </w:rPr>
        <w:t>Требования к Поставщику:</w:t>
      </w:r>
    </w:p>
    <w:p w:rsidR="00B36D8C" w:rsidRPr="001F1851" w:rsidRDefault="00B36D8C" w:rsidP="001F1851">
      <w:pPr>
        <w:spacing w:after="0" w:line="240" w:lineRule="auto"/>
        <w:ind w:firstLine="708"/>
        <w:jc w:val="both"/>
        <w:rPr>
          <w:rFonts w:ascii="Times New Roman" w:hAnsi="Times New Roman" w:cs="Times New Roman"/>
          <w:sz w:val="24"/>
          <w:szCs w:val="24"/>
          <w:lang w:val="kk-KZ"/>
        </w:rPr>
      </w:pPr>
      <w:r w:rsidRPr="00B36D8C">
        <w:rPr>
          <w:rFonts w:ascii="Times New Roman" w:hAnsi="Times New Roman" w:cs="Times New Roman"/>
          <w:color w:val="000000"/>
          <w:sz w:val="24"/>
          <w:szCs w:val="24"/>
          <w:lang w:val="kk-KZ"/>
        </w:rPr>
        <w:t>Технический осмотр проводит</w:t>
      </w:r>
      <w:r>
        <w:rPr>
          <w:rFonts w:ascii="Times New Roman" w:hAnsi="Times New Roman" w:cs="Times New Roman"/>
          <w:color w:val="000000"/>
          <w:sz w:val="24"/>
          <w:szCs w:val="24"/>
          <w:lang w:val="kk-KZ"/>
        </w:rPr>
        <w:t>ь</w:t>
      </w:r>
      <w:r w:rsidR="001F1851">
        <w:rPr>
          <w:rFonts w:ascii="Times New Roman" w:hAnsi="Times New Roman" w:cs="Times New Roman"/>
          <w:color w:val="000000"/>
          <w:sz w:val="24"/>
          <w:szCs w:val="24"/>
          <w:lang w:val="kk-KZ"/>
        </w:rPr>
        <w:t xml:space="preserve"> в соответствии</w:t>
      </w:r>
      <w:r w:rsidRPr="00B36D8C">
        <w:rPr>
          <w:rFonts w:ascii="Times New Roman" w:hAnsi="Times New Roman" w:cs="Times New Roman"/>
          <w:color w:val="000000"/>
          <w:sz w:val="24"/>
          <w:szCs w:val="24"/>
          <w:lang w:val="kk-KZ"/>
        </w:rPr>
        <w:t xml:space="preserve"> </w:t>
      </w:r>
      <w:r w:rsidRPr="00B36D8C">
        <w:rPr>
          <w:rFonts w:ascii="Times New Roman" w:hAnsi="Times New Roman" w:cs="Times New Roman"/>
          <w:color w:val="000000"/>
          <w:sz w:val="24"/>
          <w:szCs w:val="24"/>
        </w:rPr>
        <w:t>Приказ</w:t>
      </w:r>
      <w:r>
        <w:rPr>
          <w:rFonts w:ascii="Times New Roman" w:hAnsi="Times New Roman" w:cs="Times New Roman"/>
          <w:color w:val="000000"/>
          <w:sz w:val="24"/>
          <w:szCs w:val="24"/>
          <w:lang w:val="kk-KZ"/>
        </w:rPr>
        <w:t>а</w:t>
      </w:r>
      <w:r w:rsidRPr="00B36D8C">
        <w:rPr>
          <w:rFonts w:ascii="Times New Roman" w:hAnsi="Times New Roman" w:cs="Times New Roman"/>
          <w:color w:val="000000"/>
          <w:sz w:val="24"/>
          <w:szCs w:val="24"/>
        </w:rPr>
        <w:t xml:space="preserve"> </w:t>
      </w:r>
      <w:proofErr w:type="spellStart"/>
      <w:r w:rsidRPr="00B36D8C">
        <w:rPr>
          <w:rFonts w:ascii="Times New Roman" w:hAnsi="Times New Roman" w:cs="Times New Roman"/>
          <w:color w:val="000000"/>
          <w:sz w:val="24"/>
          <w:szCs w:val="24"/>
        </w:rPr>
        <w:t>и.о</w:t>
      </w:r>
      <w:proofErr w:type="spellEnd"/>
      <w:r w:rsidRPr="00B36D8C">
        <w:rPr>
          <w:rFonts w:ascii="Times New Roman" w:hAnsi="Times New Roman" w:cs="Times New Roman"/>
          <w:color w:val="000000"/>
          <w:sz w:val="24"/>
          <w:szCs w:val="24"/>
        </w:rPr>
        <w:t xml:space="preserve">. </w:t>
      </w:r>
      <w:proofErr w:type="gramStart"/>
      <w:r w:rsidRPr="00B36D8C">
        <w:rPr>
          <w:rFonts w:ascii="Times New Roman" w:hAnsi="Times New Roman" w:cs="Times New Roman"/>
          <w:color w:val="000000"/>
          <w:sz w:val="24"/>
          <w:szCs w:val="24"/>
        </w:rPr>
        <w:t>Министра по инвестициям и развитию Республики Казахстан от 26 марта 2015 года № 329</w:t>
      </w:r>
      <w:r w:rsidRPr="00B36D8C">
        <w:rPr>
          <w:rFonts w:ascii="Times New Roman" w:hAnsi="Times New Roman" w:cs="Times New Roman"/>
          <w:color w:val="000000"/>
          <w:sz w:val="24"/>
          <w:szCs w:val="24"/>
          <w:lang w:val="kk-KZ"/>
        </w:rPr>
        <w:t xml:space="preserve"> «</w:t>
      </w:r>
      <w:r w:rsidRPr="00B36D8C">
        <w:rPr>
          <w:rFonts w:ascii="Times New Roman" w:hAnsi="Times New Roman" w:cs="Times New Roman"/>
          <w:color w:val="000000"/>
          <w:sz w:val="24"/>
          <w:szCs w:val="24"/>
        </w:rPr>
        <w:t>Об утверждении Правил организации и проведения обязательного технического осмотра механических транспортных средств и прицепов к ним, периодичность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r w:rsidRPr="00B36D8C">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в том числе</w:t>
      </w:r>
      <w:proofErr w:type="gramEnd"/>
      <w:r w:rsidRPr="00B36D8C">
        <w:rPr>
          <w:rFonts w:ascii="Times New Roman" w:hAnsi="Times New Roman" w:cs="Times New Roman"/>
          <w:color w:val="000000"/>
          <w:sz w:val="24"/>
          <w:szCs w:val="24"/>
          <w:lang w:val="kk-KZ"/>
        </w:rPr>
        <w:t xml:space="preserve"> строгом соблюдении требований</w:t>
      </w:r>
      <w:bookmarkStart w:id="2" w:name="z29"/>
      <w:r w:rsidR="00861FA2">
        <w:rPr>
          <w:rFonts w:ascii="Times New Roman" w:hAnsi="Times New Roman" w:cs="Times New Roman"/>
          <w:color w:val="000000"/>
          <w:sz w:val="24"/>
          <w:szCs w:val="24"/>
          <w:lang w:val="kk-KZ"/>
        </w:rPr>
        <w:t>:</w:t>
      </w:r>
    </w:p>
    <w:p w:rsidR="00B36D8C" w:rsidRPr="00B36D8C" w:rsidRDefault="00B36D8C" w:rsidP="00B36D8C">
      <w:pPr>
        <w:spacing w:after="0" w:line="240" w:lineRule="auto"/>
        <w:ind w:firstLine="567"/>
        <w:jc w:val="both"/>
        <w:rPr>
          <w:rFonts w:ascii="Times New Roman" w:hAnsi="Times New Roman" w:cs="Times New Roman"/>
          <w:sz w:val="24"/>
          <w:szCs w:val="24"/>
        </w:rPr>
      </w:pPr>
      <w:bookmarkStart w:id="3" w:name="z30"/>
      <w:bookmarkEnd w:id="2"/>
      <w:r w:rsidRPr="00B36D8C">
        <w:rPr>
          <w:rFonts w:ascii="Times New Roman" w:hAnsi="Times New Roman" w:cs="Times New Roman"/>
          <w:color w:val="000000"/>
          <w:sz w:val="24"/>
          <w:szCs w:val="24"/>
        </w:rPr>
        <w:t>20. Обязательный технический осмотр транспортных средств осуществляется на стационарных и (или) мобильных линиях операторов технического осмотра.</w:t>
      </w:r>
    </w:p>
    <w:p w:rsidR="00B36D8C" w:rsidRPr="00B36D8C" w:rsidRDefault="00B36D8C" w:rsidP="00B36D8C">
      <w:pPr>
        <w:spacing w:after="0" w:line="240" w:lineRule="auto"/>
        <w:ind w:firstLine="567"/>
        <w:jc w:val="both"/>
        <w:rPr>
          <w:rFonts w:ascii="Times New Roman" w:hAnsi="Times New Roman" w:cs="Times New Roman"/>
          <w:sz w:val="24"/>
          <w:szCs w:val="24"/>
        </w:rPr>
      </w:pPr>
      <w:bookmarkStart w:id="4" w:name="z31"/>
      <w:bookmarkEnd w:id="3"/>
      <w:r>
        <w:rPr>
          <w:rFonts w:ascii="Times New Roman" w:hAnsi="Times New Roman" w:cs="Times New Roman"/>
          <w:color w:val="000000"/>
          <w:sz w:val="24"/>
          <w:szCs w:val="24"/>
          <w:lang w:val="kk-KZ"/>
        </w:rPr>
        <w:t>2</w:t>
      </w:r>
      <w:r w:rsidRPr="00B36D8C">
        <w:rPr>
          <w:rFonts w:ascii="Times New Roman" w:hAnsi="Times New Roman" w:cs="Times New Roman"/>
          <w:color w:val="000000"/>
          <w:sz w:val="24"/>
          <w:szCs w:val="24"/>
        </w:rPr>
        <w:t>1. При осуществлении обязательного технического осмотра применяется контрольно-диагностическое оборудование, соответствующее требованиям Законов Республики Казахстан "О техническом регулировании" и "Об обеспечении единства измерений".</w:t>
      </w:r>
    </w:p>
    <w:p w:rsidR="00B36D8C" w:rsidRPr="00B36D8C" w:rsidRDefault="00B36D8C" w:rsidP="00B36D8C">
      <w:pPr>
        <w:spacing w:after="0" w:line="240" w:lineRule="auto"/>
        <w:ind w:firstLine="567"/>
        <w:jc w:val="both"/>
        <w:rPr>
          <w:rFonts w:ascii="Times New Roman" w:hAnsi="Times New Roman" w:cs="Times New Roman"/>
          <w:sz w:val="24"/>
          <w:szCs w:val="24"/>
        </w:rPr>
      </w:pPr>
      <w:bookmarkStart w:id="5" w:name="z32"/>
      <w:bookmarkEnd w:id="4"/>
      <w:r w:rsidRPr="00B36D8C">
        <w:rPr>
          <w:rFonts w:ascii="Times New Roman" w:hAnsi="Times New Roman" w:cs="Times New Roman"/>
          <w:color w:val="000000"/>
          <w:sz w:val="24"/>
          <w:szCs w:val="24"/>
        </w:rPr>
        <w:t>22. Результаты проведения обязательного технического осмотра транспортного средства, полученные с контрольно-диагностического оборудования, посредством специализированного программного обеспечения формируется в системе управления линии технического осмотра по единому цифровому протоколу, обеспечивающие автоматическую передачу измеренных данных по последовательному каналу.</w:t>
      </w:r>
    </w:p>
    <w:bookmarkEnd w:id="5"/>
    <w:p w:rsidR="006F3DA6" w:rsidRDefault="00861FA2" w:rsidP="00861FA2">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также других требований, предусмотренных </w:t>
      </w:r>
      <w:r>
        <w:rPr>
          <w:rFonts w:ascii="Times New Roman" w:hAnsi="Times New Roman" w:cs="Times New Roman"/>
          <w:color w:val="000000"/>
          <w:sz w:val="24"/>
          <w:szCs w:val="24"/>
          <w:lang w:val="kk-KZ"/>
        </w:rPr>
        <w:t>п</w:t>
      </w:r>
      <w:proofErr w:type="spellStart"/>
      <w:r w:rsidRPr="001F1851">
        <w:rPr>
          <w:rFonts w:ascii="Times New Roman" w:hAnsi="Times New Roman" w:cs="Times New Roman"/>
          <w:color w:val="000000"/>
          <w:sz w:val="24"/>
          <w:szCs w:val="24"/>
        </w:rPr>
        <w:t>орядк</w:t>
      </w:r>
      <w:proofErr w:type="spellEnd"/>
      <w:r>
        <w:rPr>
          <w:rFonts w:ascii="Times New Roman" w:hAnsi="Times New Roman" w:cs="Times New Roman"/>
          <w:color w:val="000000"/>
          <w:sz w:val="24"/>
          <w:szCs w:val="24"/>
          <w:lang w:val="kk-KZ"/>
        </w:rPr>
        <w:t>ом</w:t>
      </w:r>
      <w:r w:rsidRPr="001F1851">
        <w:rPr>
          <w:rFonts w:ascii="Times New Roman" w:hAnsi="Times New Roman" w:cs="Times New Roman"/>
          <w:color w:val="000000"/>
          <w:sz w:val="24"/>
          <w:szCs w:val="24"/>
        </w:rPr>
        <w:t xml:space="preserve"> проведения обязательного технического осмотра</w:t>
      </w:r>
      <w:r w:rsidRPr="001F1851">
        <w:rPr>
          <w:rFonts w:ascii="Times New Roman" w:hAnsi="Times New Roman" w:cs="Times New Roman"/>
          <w:color w:val="000000"/>
          <w:sz w:val="24"/>
          <w:szCs w:val="24"/>
          <w:lang w:val="kk-KZ"/>
        </w:rPr>
        <w:t xml:space="preserve"> (</w:t>
      </w:r>
      <w:r w:rsidRPr="001F1851">
        <w:rPr>
          <w:rFonts w:ascii="Times New Roman" w:hAnsi="Times New Roman" w:cs="Times New Roman"/>
          <w:color w:val="000000"/>
          <w:sz w:val="24"/>
          <w:szCs w:val="24"/>
        </w:rPr>
        <w:t>Глав</w:t>
      </w:r>
      <w:r w:rsidRPr="001F1851">
        <w:rPr>
          <w:rFonts w:ascii="Times New Roman" w:hAnsi="Times New Roman" w:cs="Times New Roman"/>
          <w:color w:val="000000"/>
          <w:sz w:val="24"/>
          <w:szCs w:val="24"/>
          <w:lang w:val="kk-KZ"/>
        </w:rPr>
        <w:t>а</w:t>
      </w:r>
      <w:r w:rsidRPr="001F1851">
        <w:rPr>
          <w:rFonts w:ascii="Times New Roman" w:hAnsi="Times New Roman" w:cs="Times New Roman"/>
          <w:color w:val="000000"/>
          <w:sz w:val="24"/>
          <w:szCs w:val="24"/>
        </w:rPr>
        <w:t xml:space="preserve"> 3</w:t>
      </w:r>
      <w:r w:rsidRPr="001F1851">
        <w:rPr>
          <w:rFonts w:ascii="Times New Roman" w:hAnsi="Times New Roman" w:cs="Times New Roman"/>
          <w:color w:val="000000"/>
          <w:sz w:val="24"/>
          <w:szCs w:val="24"/>
          <w:lang w:val="kk-KZ"/>
        </w:rPr>
        <w:t xml:space="preserve"> Правил)</w:t>
      </w:r>
      <w:r>
        <w:rPr>
          <w:rFonts w:ascii="Times New Roman" w:hAnsi="Times New Roman" w:cs="Times New Roman"/>
          <w:color w:val="000000"/>
          <w:sz w:val="24"/>
          <w:szCs w:val="24"/>
          <w:lang w:val="kk-KZ"/>
        </w:rPr>
        <w:t>.</w:t>
      </w:r>
    </w:p>
    <w:p w:rsidR="00D8685B" w:rsidRPr="006F3DA6" w:rsidRDefault="00D8685B" w:rsidP="006F3DA6">
      <w:pPr>
        <w:spacing w:after="0" w:line="240" w:lineRule="auto"/>
        <w:ind w:firstLine="708"/>
        <w:jc w:val="both"/>
        <w:rPr>
          <w:rFonts w:ascii="Times New Roman" w:hAnsi="Times New Roman" w:cs="Times New Roman"/>
          <w:sz w:val="24"/>
          <w:szCs w:val="24"/>
          <w:lang w:val="kk-KZ"/>
        </w:rPr>
      </w:pPr>
    </w:p>
    <w:p w:rsidR="00D8685B" w:rsidRPr="00B36D8C" w:rsidRDefault="00D8685B" w:rsidP="00B36D8C">
      <w:pPr>
        <w:spacing w:after="0" w:line="240" w:lineRule="auto"/>
        <w:rPr>
          <w:rFonts w:ascii="Times New Roman" w:hAnsi="Times New Roman" w:cs="Times New Roman"/>
          <w:sz w:val="24"/>
          <w:szCs w:val="24"/>
        </w:rPr>
      </w:pPr>
    </w:p>
    <w:p w:rsidR="0014428D" w:rsidRPr="00B36D8C" w:rsidRDefault="0014428D" w:rsidP="00B36D8C">
      <w:pPr>
        <w:spacing w:after="0" w:line="240" w:lineRule="auto"/>
        <w:ind w:left="567"/>
        <w:jc w:val="both"/>
        <w:rPr>
          <w:rFonts w:ascii="Times New Roman" w:hAnsi="Times New Roman" w:cs="Times New Roman"/>
          <w:sz w:val="24"/>
          <w:szCs w:val="24"/>
        </w:rPr>
      </w:pPr>
    </w:p>
    <w:p w:rsidR="0014428D" w:rsidRPr="00B36D8C" w:rsidRDefault="0014428D" w:rsidP="00B36D8C">
      <w:pPr>
        <w:spacing w:after="0" w:line="240" w:lineRule="auto"/>
        <w:rPr>
          <w:rFonts w:ascii="Times New Roman" w:hAnsi="Times New Roman" w:cs="Times New Roman"/>
          <w:sz w:val="24"/>
          <w:szCs w:val="24"/>
        </w:rPr>
      </w:pPr>
    </w:p>
    <w:p w:rsidR="00522C05" w:rsidRPr="00B36D8C" w:rsidRDefault="00522C05" w:rsidP="00B36D8C">
      <w:pPr>
        <w:spacing w:after="0" w:line="240" w:lineRule="auto"/>
        <w:rPr>
          <w:rFonts w:ascii="Times New Roman" w:hAnsi="Times New Roman" w:cs="Times New Roman"/>
          <w:sz w:val="24"/>
          <w:szCs w:val="24"/>
        </w:rPr>
      </w:pPr>
    </w:p>
    <w:sectPr w:rsidR="00522C05" w:rsidRPr="00B36D8C" w:rsidSect="00B36D8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D30"/>
    <w:multiLevelType w:val="hybridMultilevel"/>
    <w:tmpl w:val="DAF2FEE4"/>
    <w:lvl w:ilvl="0" w:tplc="9A427902">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07E3453"/>
    <w:multiLevelType w:val="hybridMultilevel"/>
    <w:tmpl w:val="CE4837A6"/>
    <w:lvl w:ilvl="0" w:tplc="09CE8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15C4E3B"/>
    <w:multiLevelType w:val="hybridMultilevel"/>
    <w:tmpl w:val="8738F1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7DD1EDF"/>
    <w:multiLevelType w:val="hybridMultilevel"/>
    <w:tmpl w:val="305ED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5B"/>
    <w:rsid w:val="00041FEA"/>
    <w:rsid w:val="000868F8"/>
    <w:rsid w:val="000B1B60"/>
    <w:rsid w:val="0014428D"/>
    <w:rsid w:val="0019384C"/>
    <w:rsid w:val="001F1851"/>
    <w:rsid w:val="001F3F3E"/>
    <w:rsid w:val="00207401"/>
    <w:rsid w:val="002B6462"/>
    <w:rsid w:val="00362061"/>
    <w:rsid w:val="0047318E"/>
    <w:rsid w:val="00473725"/>
    <w:rsid w:val="00520BBA"/>
    <w:rsid w:val="00522C05"/>
    <w:rsid w:val="00582A53"/>
    <w:rsid w:val="00641FA1"/>
    <w:rsid w:val="006F3DA6"/>
    <w:rsid w:val="00722EBE"/>
    <w:rsid w:val="007B4BD2"/>
    <w:rsid w:val="0085643E"/>
    <w:rsid w:val="00861FA2"/>
    <w:rsid w:val="008D241E"/>
    <w:rsid w:val="00972422"/>
    <w:rsid w:val="00A84051"/>
    <w:rsid w:val="00B21227"/>
    <w:rsid w:val="00B36D8C"/>
    <w:rsid w:val="00B62D1B"/>
    <w:rsid w:val="00C72038"/>
    <w:rsid w:val="00CB4CF5"/>
    <w:rsid w:val="00CC3ECD"/>
    <w:rsid w:val="00CF1FF4"/>
    <w:rsid w:val="00D8685B"/>
    <w:rsid w:val="00E44D30"/>
    <w:rsid w:val="00E54344"/>
    <w:rsid w:val="00F27378"/>
    <w:rsid w:val="00F53B27"/>
    <w:rsid w:val="00FA7FB2"/>
    <w:rsid w:val="00FC2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5B"/>
    <w:pPr>
      <w:spacing w:after="160" w:line="259" w:lineRule="auto"/>
    </w:pPr>
  </w:style>
  <w:style w:type="paragraph" w:styleId="1">
    <w:name w:val="heading 1"/>
    <w:basedOn w:val="a"/>
    <w:next w:val="a"/>
    <w:link w:val="10"/>
    <w:uiPriority w:val="9"/>
    <w:qFormat/>
    <w:rsid w:val="00D86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85B"/>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8685B"/>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A84051"/>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5B"/>
    <w:pPr>
      <w:spacing w:after="160" w:line="259" w:lineRule="auto"/>
    </w:pPr>
  </w:style>
  <w:style w:type="paragraph" w:styleId="1">
    <w:name w:val="heading 1"/>
    <w:basedOn w:val="a"/>
    <w:next w:val="a"/>
    <w:link w:val="10"/>
    <w:uiPriority w:val="9"/>
    <w:qFormat/>
    <w:rsid w:val="00D86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85B"/>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8685B"/>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A8405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03238">
      <w:bodyDiv w:val="1"/>
      <w:marLeft w:val="0"/>
      <w:marRight w:val="0"/>
      <w:marTop w:val="0"/>
      <w:marBottom w:val="0"/>
      <w:divBdr>
        <w:top w:val="none" w:sz="0" w:space="0" w:color="auto"/>
        <w:left w:val="none" w:sz="0" w:space="0" w:color="auto"/>
        <w:bottom w:val="none" w:sz="0" w:space="0" w:color="auto"/>
        <w:right w:val="none" w:sz="0" w:space="0" w:color="auto"/>
      </w:divBdr>
    </w:div>
    <w:div w:id="9946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2023-02-14T05:58:00Z</cp:lastPrinted>
  <dcterms:created xsi:type="dcterms:W3CDTF">2025-02-10T14:53:00Z</dcterms:created>
  <dcterms:modified xsi:type="dcterms:W3CDTF">2025-02-10T14:53:00Z</dcterms:modified>
</cp:coreProperties>
</file>