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31" w:rsidRDefault="00D03931">
      <w:pPr>
        <w:spacing w:line="240" w:lineRule="auto"/>
        <w:ind w:left="-709" w:right="-7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topFromText="180" w:bottomFromText="180" w:vertAnchor="text" w:tblpX="-180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70"/>
        <w:gridCol w:w="4485"/>
        <w:gridCol w:w="1995"/>
        <w:gridCol w:w="2610"/>
      </w:tblGrid>
      <w:tr w:rsidR="00D03931">
        <w:tc>
          <w:tcPr>
            <w:tcW w:w="570" w:type="dxa"/>
          </w:tcPr>
          <w:p w:rsidR="00D03931" w:rsidRDefault="003048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85" w:type="dxa"/>
          </w:tcPr>
          <w:p w:rsidR="00D03931" w:rsidRDefault="003048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95" w:type="dxa"/>
          </w:tcPr>
          <w:p w:rsidR="00D03931" w:rsidRDefault="003048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2610" w:type="dxa"/>
          </w:tcPr>
          <w:p w:rsidR="00D03931" w:rsidRDefault="003048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D03931">
        <w:tc>
          <w:tcPr>
            <w:tcW w:w="570" w:type="dxa"/>
          </w:tcPr>
          <w:p w:rsidR="00D03931" w:rsidRDefault="00D039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D03931" w:rsidRPr="00304841" w:rsidRDefault="003048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00"/>
                <w:lang w:val="ru-RU"/>
              </w:rPr>
              <w:t xml:space="preserve">ГККП Ясли сад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00"/>
                <w:lang w:val="ru-RU"/>
              </w:rPr>
              <w:t>Болашак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00"/>
                <w:lang w:val="ru-RU"/>
              </w:rPr>
              <w:t>Чингирлауского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00"/>
                <w:lang w:val="ru-RU"/>
              </w:rPr>
              <w:t xml:space="preserve"> района</w:t>
            </w:r>
          </w:p>
        </w:tc>
        <w:tc>
          <w:tcPr>
            <w:tcW w:w="1995" w:type="dxa"/>
          </w:tcPr>
          <w:p w:rsidR="00D03931" w:rsidRPr="00304841" w:rsidRDefault="003048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160840022833</w:t>
            </w:r>
          </w:p>
        </w:tc>
        <w:tc>
          <w:tcPr>
            <w:tcW w:w="2610" w:type="dxa"/>
          </w:tcPr>
          <w:p w:rsidR="00D03931" w:rsidRPr="00304841" w:rsidRDefault="003048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Bolashak4705@mail.ru</w:t>
            </w:r>
          </w:p>
        </w:tc>
      </w:tr>
    </w:tbl>
    <w:p w:rsidR="00D03931" w:rsidRDefault="00D03931">
      <w:pPr>
        <w:spacing w:line="240" w:lineRule="auto"/>
        <w:ind w:left="-709" w:right="-7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30484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Описание образовательного интернет-ресурса </w:t>
      </w:r>
    </w:p>
    <w:p w:rsidR="00D03931" w:rsidRDefault="00304841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для дошкольных учреждений – </w:t>
      </w:r>
    </w:p>
    <w:p w:rsidR="00D03931" w:rsidRDefault="00D03931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931" w:rsidRDefault="0030484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B2A29"/>
          <w:sz w:val="24"/>
          <w:szCs w:val="24"/>
        </w:rPr>
      </w:pP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>– ресурс методической поддержки для воспитателей дошкольных учреждений в виде учебно-методических комплексов (УМК), готовых планов занятий, раздаточных материалов, методических рекомендаций по пяти возрастным группам (детей от 1 года до 5 летнего возраста)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 xml:space="preserve"> дошкольных учреждений: </w:t>
      </w:r>
      <w:r>
        <w:rPr>
          <w:rFonts w:ascii="Times New Roman" w:eastAsia="Times New Roman" w:hAnsi="Times New Roman" w:cs="Times New Roman"/>
          <w:b/>
          <w:color w:val="2B2A29"/>
          <w:sz w:val="24"/>
          <w:szCs w:val="24"/>
        </w:rPr>
        <w:t xml:space="preserve">группа раннего возраста, младшая группа, средняя группа, старшая группа, предшкольная группа. 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>В содержательной части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highlight w:val="yellow"/>
        </w:rPr>
        <w:t xml:space="preserve">платформы 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 xml:space="preserve">предоставлены более 1000 планов занятий по предметам и вариативным компонентами и не менее 500 планов 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>занятий на летний оздоровительный период.</w:t>
      </w:r>
    </w:p>
    <w:p w:rsidR="00D03931" w:rsidRDefault="0030484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 xml:space="preserve">Материалы 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highlight w:val="yellow"/>
        </w:rPr>
        <w:t xml:space="preserve">платформы 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>составлены на казахском и русском языках обучения согласно действующему Государственному общеобязательному стандарту дошкольного воспитания и обучения Республики Казахстан (Приказ Министра образ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>ования и науки Республики Казахстан от 10 июня 2021 года № 286).</w:t>
      </w:r>
    </w:p>
    <w:p w:rsidR="00D03931" w:rsidRDefault="00304841">
      <w:pPr>
        <w:spacing w:line="240" w:lineRule="auto"/>
        <w:ind w:right="7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каждом плане организованной деятельности размещены соответствующие наглядные материалы: обучающий видеоролик на государственном и/или русском языках, иллюстрации с изображением предметов, п</w:t>
      </w:r>
      <w:r>
        <w:rPr>
          <w:rFonts w:ascii="Times New Roman" w:eastAsia="Times New Roman" w:hAnsi="Times New Roman" w:cs="Times New Roman"/>
          <w:sz w:val="24"/>
          <w:szCs w:val="24"/>
        </w:rPr>
        <w:t>роцессов, абстрактных явлений согласно поставленным целям учебной деятельности, раздаточные материалы для воспитателей и для воспитанников ДУ.</w:t>
      </w:r>
    </w:p>
    <w:p w:rsidR="00D03931" w:rsidRDefault="00304841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Вместе с этим, на 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highlight w:val="yellow"/>
        </w:rPr>
        <w:t xml:space="preserve">платформе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доступен следующий многофункциональный сервис для организации учебного процесса: </w:t>
      </w:r>
    </w:p>
    <w:p w:rsidR="00D03931" w:rsidRDefault="00304841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мирование групп;</w:t>
      </w:r>
    </w:p>
    <w:p w:rsidR="00D03931" w:rsidRDefault="00304841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Управление контингентом дошкольного учреждения;</w:t>
      </w:r>
    </w:p>
    <w:p w:rsidR="00D03931" w:rsidRDefault="00304841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Мониторинг успеваемости класса по уроку и упражнениям;</w:t>
      </w:r>
    </w:p>
    <w:p w:rsidR="00D03931" w:rsidRDefault="00304841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Онлайн-чат с воспитанниками в режиме реального времени;</w:t>
      </w:r>
    </w:p>
    <w:p w:rsidR="00D03931" w:rsidRDefault="00304841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Индивидуальный онлайн-чат между воспитанником и педагогом;</w:t>
      </w:r>
    </w:p>
    <w:p w:rsidR="00D03931" w:rsidRDefault="00304841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Онлайн "домашние зада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ния" и проверка;</w:t>
      </w:r>
    </w:p>
    <w:p w:rsidR="00D03931" w:rsidRDefault="00304841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Журнал оценивания онлайн ОД и "домашнего задания";</w:t>
      </w:r>
    </w:p>
    <w:p w:rsidR="00D03931" w:rsidRDefault="00304841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Конструктор собственных конспектов для педагогов;</w:t>
      </w:r>
    </w:p>
    <w:p w:rsidR="00D03931" w:rsidRDefault="00304841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Статистика и аналитика;</w:t>
      </w:r>
    </w:p>
    <w:p w:rsidR="00D03931" w:rsidRDefault="00304841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Проведение онлайн ОД в режиме видеоконференции.</w:t>
      </w:r>
    </w:p>
    <w:p w:rsidR="00D03931" w:rsidRDefault="00D0393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304841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Платформа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соответствует следующим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требованиям:  </w:t>
      </w:r>
    </w:p>
    <w:p w:rsidR="00D03931" w:rsidRDefault="00304841">
      <w:pPr>
        <w:keepNext/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Возможность использования платформы на основных интернет браузерах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Mozilla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D03931" w:rsidRDefault="00304841">
      <w:pPr>
        <w:numPr>
          <w:ilvl w:val="0"/>
          <w:numId w:val="1"/>
        </w:numPr>
        <w:tabs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Платформа доступна на государственном и русском языках.</w:t>
      </w:r>
    </w:p>
    <w:p w:rsidR="00D03931" w:rsidRDefault="00304841">
      <w:pPr>
        <w:numPr>
          <w:ilvl w:val="0"/>
          <w:numId w:val="1"/>
        </w:numPr>
        <w:tabs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Пользователю Платформы предоставлена возможность быстрой и удобной авторизации с учетом уровня ско</w:t>
      </w:r>
      <w:r>
        <w:rPr>
          <w:rFonts w:ascii="Times New Roman" w:eastAsia="Times New Roman" w:hAnsi="Times New Roman" w:cs="Times New Roman"/>
          <w:sz w:val="24"/>
          <w:szCs w:val="24"/>
        </w:rPr>
        <w:t>рости соединения к всемирной сети Интернет.</w:t>
      </w:r>
    </w:p>
    <w:p w:rsidR="00D03931" w:rsidRDefault="00304841">
      <w:pPr>
        <w:numPr>
          <w:ilvl w:val="0"/>
          <w:numId w:val="1"/>
        </w:numPr>
        <w:tabs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Платформе установлена функция обратной связи. Данная функция предоставляет возможность Пользователю задавать его вопросы по работе Платформы через электронную почту или с помощью телефонной связи.</w:t>
      </w:r>
    </w:p>
    <w:p w:rsidR="00D03931" w:rsidRDefault="00304841">
      <w:pPr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охра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нных документов (свидетельство о государственной регистрации прав на объект авторского права, свидетельство о внесении сведений в Государственный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реестр прав на объекты, охраняемые авторским правом и договора передачи имущественных прав) к объекту интеллек</w:t>
      </w:r>
      <w:r>
        <w:rPr>
          <w:rFonts w:ascii="Times New Roman" w:eastAsia="Times New Roman" w:hAnsi="Times New Roman" w:cs="Times New Roman"/>
          <w:sz w:val="24"/>
          <w:szCs w:val="24"/>
        </w:rPr>
        <w:t>туальной собственности (Платформе), подтверждающие право собственности.</w:t>
      </w:r>
    </w:p>
    <w:p w:rsidR="00D03931" w:rsidRDefault="00304841">
      <w:pPr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испытаний и наличие Акта испытаний на соответствие требованиям информационной безопасности, выданное на имя разработчика Комитетом по информационной безопасности Министерств</w:t>
      </w:r>
      <w:r>
        <w:rPr>
          <w:rFonts w:ascii="Times New Roman" w:eastAsia="Times New Roman" w:hAnsi="Times New Roman" w:cs="Times New Roman"/>
          <w:sz w:val="24"/>
          <w:szCs w:val="24"/>
        </w:rPr>
        <w:t>а цифрового развития, инноваций и аэрокосмической промышленности Республики Казахстан с датой выдачи не позднее 2020 года.</w:t>
      </w:r>
    </w:p>
    <w:p w:rsidR="00D03931" w:rsidRDefault="00D03931">
      <w:pPr>
        <w:tabs>
          <w:tab w:val="left" w:pos="709"/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D03931">
      <w:pPr>
        <w:tabs>
          <w:tab w:val="left" w:pos="426"/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304841">
      <w:pPr>
        <w:tabs>
          <w:tab w:val="left" w:pos="426"/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Служба поддержки</w:t>
      </w:r>
    </w:p>
    <w:p w:rsidR="00D03931" w:rsidRDefault="00304841">
      <w:pPr>
        <w:spacing w:line="240" w:lineRule="auto"/>
        <w:ind w:right="9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Платформа предоставляет техническую поддержку по телефону и электронной почте, доступная с 9.00 часов до 18.00 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сов, 5 дней в неделю с учетом праздничных и выходных дней в соответствии с законодательством Республики Казахстан,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выполняющюю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следующие функции:</w:t>
      </w:r>
    </w:p>
    <w:p w:rsidR="00D03931" w:rsidRDefault="00304841">
      <w:pPr>
        <w:numPr>
          <w:ilvl w:val="0"/>
          <w:numId w:val="3"/>
        </w:numPr>
        <w:spacing w:line="240" w:lineRule="auto"/>
        <w:ind w:left="708" w:right="95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Удаленная консультативная поддержка Пользователя;</w:t>
      </w:r>
    </w:p>
    <w:p w:rsidR="00D03931" w:rsidRDefault="00304841">
      <w:pPr>
        <w:numPr>
          <w:ilvl w:val="0"/>
          <w:numId w:val="3"/>
        </w:numPr>
        <w:spacing w:line="240" w:lineRule="auto"/>
        <w:ind w:left="708" w:right="95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 на заявки от Пользователей на электронную почту;</w:t>
      </w:r>
    </w:p>
    <w:p w:rsidR="00D03931" w:rsidRDefault="00304841">
      <w:pPr>
        <w:numPr>
          <w:ilvl w:val="0"/>
          <w:numId w:val="3"/>
        </w:numPr>
        <w:spacing w:line="240" w:lineRule="auto"/>
        <w:ind w:left="708" w:right="95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>а с жалобами и пожеланиями, предоставление необходимой информации Пользователям;</w:t>
      </w:r>
    </w:p>
    <w:p w:rsidR="00D03931" w:rsidRDefault="00304841">
      <w:pPr>
        <w:numPr>
          <w:ilvl w:val="0"/>
          <w:numId w:val="3"/>
        </w:numPr>
        <w:spacing w:line="240" w:lineRule="auto"/>
        <w:ind w:left="708" w:right="95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Круглосуточный мониторинг доступности и производительности Платформы.</w:t>
      </w:r>
    </w:p>
    <w:p w:rsidR="00D03931" w:rsidRDefault="00D03931">
      <w:pPr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304841">
      <w:pPr>
        <w:keepNext/>
        <w:keepLines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Платформа отвечает следующим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технологическим  требованиям:</w:t>
      </w:r>
    </w:p>
    <w:p w:rsidR="00D03931" w:rsidRDefault="00304841">
      <w:pPr>
        <w:keepNext/>
        <w:keepLine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Платформа обеспечивает кроссплатформенную </w:t>
      </w:r>
      <w:r>
        <w:rPr>
          <w:rFonts w:ascii="Times New Roman" w:eastAsia="Times New Roman" w:hAnsi="Times New Roman" w:cs="Times New Roman"/>
          <w:sz w:val="24"/>
          <w:szCs w:val="24"/>
        </w:rPr>
        <w:t>совместимость, означающую возможность просмотра материалов в разных операционных системах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 и аппаратных платформах, в том числе интерактивное оборудование, персональные компьютеры, портативные мобильные устройст</w:t>
      </w:r>
      <w:r>
        <w:rPr>
          <w:rFonts w:ascii="Times New Roman" w:eastAsia="Times New Roman" w:hAnsi="Times New Roman" w:cs="Times New Roman"/>
          <w:sz w:val="24"/>
          <w:szCs w:val="24"/>
        </w:rPr>
        <w:t>ва, через систему поддержки встроенных браузеров, либо при помощи специализированных, свободно распространяемых бесплатных приложений.</w:t>
      </w:r>
    </w:p>
    <w:p w:rsidR="00D03931" w:rsidRDefault="00D03931">
      <w:pPr>
        <w:tabs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304841">
      <w:pPr>
        <w:tabs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поставки: 1 академический год.</w:t>
      </w:r>
    </w:p>
    <w:p w:rsidR="00D03931" w:rsidRDefault="00D0393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03931" w:rsidSect="0099691D">
      <w:pgSz w:w="11909" w:h="16834"/>
      <w:pgMar w:top="1440" w:right="832" w:bottom="1440" w:left="127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06CB"/>
    <w:multiLevelType w:val="multilevel"/>
    <w:tmpl w:val="74787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6E3979"/>
    <w:multiLevelType w:val="multilevel"/>
    <w:tmpl w:val="29E493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B7F0111"/>
    <w:multiLevelType w:val="multilevel"/>
    <w:tmpl w:val="4ED84D40"/>
    <w:lvl w:ilvl="0">
      <w:start w:val="1"/>
      <w:numFmt w:val="decimal"/>
      <w:lvlText w:val="%1."/>
      <w:lvlJc w:val="left"/>
      <w:pPr>
        <w:ind w:left="0" w:firstLine="70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D03931"/>
    <w:rsid w:val="002F7466"/>
    <w:rsid w:val="00304841"/>
    <w:rsid w:val="00520AA8"/>
    <w:rsid w:val="0099691D"/>
    <w:rsid w:val="00D0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1D"/>
  </w:style>
  <w:style w:type="paragraph" w:styleId="1">
    <w:name w:val="heading 1"/>
    <w:basedOn w:val="a"/>
    <w:next w:val="a"/>
    <w:uiPriority w:val="9"/>
    <w:qFormat/>
    <w:rsid w:val="0099691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9691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9691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9691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9691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9691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69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9691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99691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9691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2024-09-25T07:06:00Z</dcterms:created>
  <dcterms:modified xsi:type="dcterms:W3CDTF">2025-02-11T17:14:00Z</dcterms:modified>
</cp:coreProperties>
</file>