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EB" w:rsidRPr="00B43404" w:rsidRDefault="00B302EB" w:rsidP="00B302EB">
      <w:pPr>
        <w:pStyle w:val="a6"/>
        <w:tabs>
          <w:tab w:val="left" w:pos="5954"/>
          <w:tab w:val="left" w:pos="6379"/>
          <w:tab w:val="left" w:pos="13020"/>
        </w:tabs>
        <w:contextualSpacing/>
        <w:rPr>
          <w:b/>
          <w:color w:val="000000"/>
          <w:sz w:val="27"/>
          <w:szCs w:val="27"/>
          <w:lang w:val="kk-KZ"/>
        </w:rPr>
      </w:pPr>
      <w:r w:rsidRPr="00B43404">
        <w:rPr>
          <w:b/>
          <w:color w:val="000000"/>
          <w:sz w:val="28"/>
          <w:szCs w:val="27"/>
          <w:lang w:val="kk-KZ"/>
        </w:rPr>
        <w:tab/>
      </w:r>
      <w:r w:rsidRPr="00B43404">
        <w:rPr>
          <w:b/>
          <w:color w:val="000000"/>
          <w:sz w:val="27"/>
          <w:szCs w:val="27"/>
          <w:lang w:val="kk-KZ"/>
        </w:rPr>
        <w:tab/>
      </w:r>
    </w:p>
    <w:p w:rsidR="006239FC" w:rsidRPr="00B43404" w:rsidRDefault="006239FC" w:rsidP="00B43404">
      <w:pPr>
        <w:pStyle w:val="a6"/>
        <w:tabs>
          <w:tab w:val="left" w:pos="5954"/>
          <w:tab w:val="left" w:pos="6379"/>
          <w:tab w:val="left" w:pos="13020"/>
        </w:tabs>
        <w:contextualSpacing/>
        <w:jc w:val="right"/>
        <w:rPr>
          <w:color w:val="000000"/>
          <w:lang w:val="kk-KZ"/>
        </w:rPr>
      </w:pPr>
    </w:p>
    <w:p w:rsidR="00B302EB" w:rsidRDefault="00B302EB" w:rsidP="006239FC">
      <w:pPr>
        <w:jc w:val="center"/>
        <w:rPr>
          <w:b/>
          <w:lang w:val="kk-KZ"/>
        </w:rPr>
      </w:pPr>
      <w:r w:rsidRPr="00B43404">
        <w:rPr>
          <w:b/>
          <w:color w:val="000000"/>
          <w:lang w:val="kk-KZ"/>
        </w:rPr>
        <w:t>Техникалық сипаттама</w:t>
      </w:r>
    </w:p>
    <w:p w:rsidR="006239FC" w:rsidRPr="006239FC" w:rsidRDefault="006239FC" w:rsidP="006239FC">
      <w:pPr>
        <w:jc w:val="center"/>
        <w:rPr>
          <w:b/>
          <w:lang w:val="kk-KZ"/>
        </w:rPr>
      </w:pPr>
    </w:p>
    <w:tbl>
      <w:tblPr>
        <w:tblStyle w:val="a5"/>
        <w:tblW w:w="10632" w:type="dxa"/>
        <w:tblInd w:w="-885" w:type="dxa"/>
        <w:tblLook w:val="04A0" w:firstRow="1" w:lastRow="0" w:firstColumn="1" w:lastColumn="0" w:noHBand="0" w:noVBand="1"/>
      </w:tblPr>
      <w:tblGrid>
        <w:gridCol w:w="2411"/>
        <w:gridCol w:w="6379"/>
        <w:gridCol w:w="1842"/>
      </w:tblGrid>
      <w:tr w:rsidR="00B302EB" w:rsidRPr="00B43404" w:rsidTr="00805975">
        <w:trPr>
          <w:trHeight w:val="661"/>
        </w:trPr>
        <w:tc>
          <w:tcPr>
            <w:tcW w:w="2411" w:type="dxa"/>
          </w:tcPr>
          <w:p w:rsidR="00B302EB" w:rsidRPr="00B43404" w:rsidRDefault="00B302EB" w:rsidP="00B302EB">
            <w:pPr>
              <w:jc w:val="center"/>
              <w:rPr>
                <w:b/>
                <w:lang w:val="kk-KZ"/>
              </w:rPr>
            </w:pPr>
            <w:r w:rsidRPr="00B43404">
              <w:rPr>
                <w:b/>
                <w:color w:val="000000"/>
                <w:szCs w:val="27"/>
                <w:lang w:val="kk-KZ"/>
              </w:rPr>
              <w:t>Қызметтің атауы</w:t>
            </w:r>
          </w:p>
        </w:tc>
        <w:tc>
          <w:tcPr>
            <w:tcW w:w="6379" w:type="dxa"/>
          </w:tcPr>
          <w:p w:rsidR="00B302EB" w:rsidRPr="00B43404" w:rsidRDefault="00B302EB" w:rsidP="00B302EB">
            <w:pPr>
              <w:jc w:val="center"/>
              <w:rPr>
                <w:b/>
                <w:lang w:val="kk-KZ"/>
              </w:rPr>
            </w:pPr>
            <w:r w:rsidRPr="00B43404">
              <w:rPr>
                <w:b/>
                <w:color w:val="000000"/>
                <w:szCs w:val="27"/>
                <w:lang w:val="kk-KZ"/>
              </w:rPr>
              <w:t>Қызмет көрсету шарттары</w:t>
            </w:r>
          </w:p>
        </w:tc>
        <w:tc>
          <w:tcPr>
            <w:tcW w:w="1842" w:type="dxa"/>
          </w:tcPr>
          <w:p w:rsidR="00B302EB" w:rsidRPr="00B43404" w:rsidRDefault="00B302EB" w:rsidP="00B302EB">
            <w:pPr>
              <w:jc w:val="center"/>
              <w:rPr>
                <w:b/>
                <w:lang w:val="kk-KZ"/>
              </w:rPr>
            </w:pPr>
            <w:r w:rsidRPr="00B43404">
              <w:rPr>
                <w:b/>
                <w:color w:val="000000"/>
                <w:szCs w:val="27"/>
                <w:lang w:val="kk-KZ"/>
              </w:rPr>
              <w:t>Шарттың мерзімі</w:t>
            </w:r>
          </w:p>
        </w:tc>
      </w:tr>
      <w:tr w:rsidR="00B302EB" w:rsidRPr="0039528A" w:rsidTr="00805975">
        <w:trPr>
          <w:trHeight w:val="1274"/>
        </w:trPr>
        <w:tc>
          <w:tcPr>
            <w:tcW w:w="2411" w:type="dxa"/>
          </w:tcPr>
          <w:p w:rsidR="00AA5287" w:rsidRPr="00A55209" w:rsidRDefault="00A55209" w:rsidP="001C3BBB">
            <w:pPr>
              <w:pStyle w:val="a3"/>
            </w:pPr>
            <w:r w:rsidRPr="00A55209">
              <w:rPr>
                <w:rStyle w:val="y2iqfc"/>
                <w:rFonts w:ascii="Times New Roman" w:hAnsi="Times New Roman"/>
                <w:color w:val="202124"/>
                <w:sz w:val="24"/>
                <w:szCs w:val="24"/>
                <w:lang w:val="kk-KZ"/>
              </w:rPr>
              <w:t>өрт дабылына техникалық қызмет көрсету қызметі</w:t>
            </w:r>
          </w:p>
        </w:tc>
        <w:tc>
          <w:tcPr>
            <w:tcW w:w="6379" w:type="dxa"/>
          </w:tcPr>
          <w:p w:rsidR="00C03D4E" w:rsidRPr="006239FC" w:rsidRDefault="00C03D4E" w:rsidP="00C03D4E">
            <w:pPr>
              <w:pStyle w:val="HTML"/>
              <w:shd w:val="clear" w:color="auto" w:fill="FFFFFF"/>
              <w:jc w:val="both"/>
              <w:rPr>
                <w:rFonts w:ascii="Times New Roman" w:hAnsi="Times New Roman" w:cs="Times New Roman"/>
                <w:sz w:val="24"/>
                <w:szCs w:val="24"/>
                <w:lang w:val="kk-KZ"/>
              </w:rPr>
            </w:pPr>
            <w:r w:rsidRPr="006239FC">
              <w:rPr>
                <w:rFonts w:ascii="Times New Roman" w:hAnsi="Times New Roman" w:cs="Times New Roman"/>
                <w:sz w:val="24"/>
                <w:szCs w:val="24"/>
                <w:lang w:val="kk-KZ"/>
              </w:rPr>
              <w:t>К</w:t>
            </w:r>
            <w:r w:rsidR="00B302EB" w:rsidRPr="006239FC">
              <w:rPr>
                <w:rFonts w:ascii="Times New Roman" w:hAnsi="Times New Roman" w:cs="Times New Roman"/>
                <w:sz w:val="24"/>
                <w:szCs w:val="24"/>
                <w:lang w:val="kk-KZ"/>
              </w:rPr>
              <w:t>үзет-өрт дабыл жүйесіне</w:t>
            </w:r>
            <w:r w:rsidRPr="006239FC">
              <w:rPr>
                <w:rFonts w:ascii="Times New Roman" w:hAnsi="Times New Roman" w:cs="Times New Roman"/>
                <w:sz w:val="24"/>
                <w:szCs w:val="24"/>
                <w:lang w:val="kk-KZ"/>
              </w:rPr>
              <w:t xml:space="preserve"> техникалық қызмет көрсету</w:t>
            </w:r>
          </w:p>
          <w:p w:rsidR="00C03D4E" w:rsidRPr="006239FC" w:rsidRDefault="00B302EB" w:rsidP="00B302EB">
            <w:pPr>
              <w:spacing w:line="240" w:lineRule="atLeast"/>
              <w:jc w:val="both"/>
              <w:rPr>
                <w:lang w:val="kk-KZ"/>
              </w:rPr>
            </w:pPr>
            <w:r w:rsidRPr="006239FC">
              <w:rPr>
                <w:lang w:val="kk-KZ"/>
              </w:rPr>
              <w:t xml:space="preserve"> (</w:t>
            </w:r>
            <w:r w:rsidR="00C03D4E" w:rsidRPr="006239FC">
              <w:rPr>
                <w:lang w:val="kk-KZ"/>
              </w:rPr>
              <w:t>бұдан былай мәтін бойынша-КӨДЖ):</w:t>
            </w:r>
          </w:p>
          <w:p w:rsidR="00B302EB" w:rsidRPr="006239FC" w:rsidRDefault="00B302EB" w:rsidP="00B302EB">
            <w:pPr>
              <w:spacing w:line="240" w:lineRule="atLeast"/>
              <w:jc w:val="both"/>
              <w:rPr>
                <w:color w:val="000000"/>
                <w:lang w:val="kk-KZ"/>
              </w:rPr>
            </w:pPr>
            <w:r w:rsidRPr="006239FC">
              <w:rPr>
                <w:color w:val="000000"/>
                <w:lang w:val="kk-KZ"/>
              </w:rPr>
              <w:t xml:space="preserve">1) </w:t>
            </w:r>
            <w:r w:rsidR="004D2A42" w:rsidRPr="006239FC">
              <w:rPr>
                <w:lang w:val="kk-KZ"/>
              </w:rPr>
              <w:t>КӨДЖ</w:t>
            </w:r>
            <w:r w:rsidRPr="006239FC">
              <w:rPr>
                <w:color w:val="000000"/>
                <w:lang w:val="kk-KZ"/>
              </w:rPr>
              <w:t xml:space="preserve">-ның барлық компоненттерін  ақаулар, іркілістер, механикалық зақымданулар және жұмыс қабылеттілігі бойынша сыртқы тексеру. </w:t>
            </w:r>
            <w:r w:rsidR="004D2A42" w:rsidRPr="006239FC">
              <w:rPr>
                <w:lang w:val="kk-KZ"/>
              </w:rPr>
              <w:t>КӨДЖ</w:t>
            </w:r>
            <w:r w:rsidRPr="006239FC">
              <w:rPr>
                <w:color w:val="000000"/>
                <w:lang w:val="kk-KZ"/>
              </w:rPr>
              <w:t xml:space="preserve"> жұмыстарында түрлі кедергілер келтіретін сыртқы факторлар анықталады. </w:t>
            </w:r>
          </w:p>
          <w:p w:rsidR="00B302EB" w:rsidRPr="006239FC" w:rsidRDefault="00B302EB" w:rsidP="00B302EB">
            <w:pPr>
              <w:spacing w:line="240" w:lineRule="atLeast"/>
              <w:jc w:val="both"/>
              <w:rPr>
                <w:color w:val="000000"/>
                <w:lang w:val="kk-KZ"/>
              </w:rPr>
            </w:pPr>
            <w:r w:rsidRPr="006239FC">
              <w:rPr>
                <w:color w:val="000000"/>
                <w:lang w:val="kk-KZ"/>
              </w:rPr>
              <w:t xml:space="preserve">2) Барлық жүйелерді жұмысқа білеттілікке тексеру.Бұл жүйенің барлық элементтері дұрыс режимде жұмыс жасайтындығын, іркіліс пен қателіктердің жоқтығын, хабарлаудың түсуіне қатысты (өрт және басқасы) жүйненің түрлі режимдегі жұмысы тексеріледігін түсіндіреді.  </w:t>
            </w:r>
          </w:p>
          <w:p w:rsidR="00B302EB" w:rsidRDefault="00B302EB" w:rsidP="00805975">
            <w:pPr>
              <w:pStyle w:val="HTML"/>
              <w:shd w:val="clear" w:color="auto" w:fill="FFFFFF"/>
              <w:jc w:val="both"/>
              <w:rPr>
                <w:rFonts w:ascii="Times New Roman" w:hAnsi="Times New Roman" w:cs="Times New Roman"/>
                <w:sz w:val="24"/>
                <w:szCs w:val="24"/>
                <w:lang w:val="kk-KZ"/>
              </w:rPr>
            </w:pPr>
            <w:r w:rsidRPr="006239FC">
              <w:rPr>
                <w:rFonts w:ascii="Times New Roman" w:hAnsi="Times New Roman" w:cs="Times New Roman"/>
                <w:sz w:val="24"/>
                <w:szCs w:val="24"/>
                <w:lang w:val="kk-KZ"/>
              </w:rPr>
              <w:t xml:space="preserve">3) Профилактикалық жұмыстар жүргізу: </w:t>
            </w:r>
            <w:r w:rsidR="004D2A42" w:rsidRPr="004D2A42">
              <w:rPr>
                <w:rFonts w:ascii="Times New Roman" w:hAnsi="Times New Roman" w:cs="Times New Roman"/>
                <w:sz w:val="24"/>
                <w:szCs w:val="24"/>
                <w:lang w:val="kk-KZ"/>
              </w:rPr>
              <w:t>КӨДЖ</w:t>
            </w:r>
            <w:r w:rsidRPr="006239FC">
              <w:rPr>
                <w:rFonts w:ascii="Times New Roman" w:hAnsi="Times New Roman" w:cs="Times New Roman"/>
                <w:sz w:val="24"/>
                <w:szCs w:val="24"/>
                <w:lang w:val="kk-KZ"/>
              </w:rPr>
              <w:t xml:space="preserve"> барлық түйіндері  мен элементтерін жұмысқа жарамды күйінде ұстау. Мұндай жұмыстарға құрылғының сыртқы беттерін тазарту, жүйенің жылжымалы элементін майлау, дабыл тізбектерінің үзілген және жалаң жерлерін дәнекерлеу және оқшаулау және т.б. жатады. Дабыл жұмыстарында бұзушылықтарды анықтау бойынша іс-шаралар жүргізгеннен кейін, тиісті туйіндерге жөндеу жүргізіледі. Қажетті матералдарды, құралдарды және қосымша бөлшектерді қолдану арқылы жөндеуге жататын құрылғылар орындаушымен жұмысқа жарамды күйге келтірілуі тиіс.Техникалық қызмет көрсету бағасына үнемі қызмет көрсету жүргізу бағасымен қоса </w:t>
            </w:r>
            <w:r w:rsidR="004D2A42" w:rsidRPr="004D2A42">
              <w:rPr>
                <w:rFonts w:ascii="Times New Roman" w:hAnsi="Times New Roman" w:cs="Times New Roman"/>
                <w:sz w:val="24"/>
                <w:szCs w:val="24"/>
                <w:lang w:val="kk-KZ"/>
              </w:rPr>
              <w:t>КӨДЖ</w:t>
            </w:r>
            <w:r w:rsidRPr="006239FC">
              <w:rPr>
                <w:rFonts w:ascii="Times New Roman" w:hAnsi="Times New Roman" w:cs="Times New Roman"/>
                <w:sz w:val="24"/>
                <w:szCs w:val="24"/>
                <w:lang w:val="kk-KZ"/>
              </w:rPr>
              <w:t xml:space="preserve"> жүйесін пайдалану кезінде туындаған түрлі ақауларды жою бойынша жүргізілген жұмыстардың бағасыда кіреді</w:t>
            </w:r>
            <w:r w:rsidR="00805975" w:rsidRPr="006239FC">
              <w:rPr>
                <w:rFonts w:ascii="Times New Roman" w:hAnsi="Times New Roman" w:cs="Times New Roman"/>
                <w:sz w:val="24"/>
                <w:szCs w:val="24"/>
                <w:lang w:val="kk-KZ"/>
              </w:rPr>
              <w:t xml:space="preserve"> (ба</w:t>
            </w:r>
            <w:r w:rsidR="0039528A">
              <w:rPr>
                <w:rFonts w:ascii="Times New Roman" w:hAnsi="Times New Roman" w:cs="Times New Roman"/>
                <w:sz w:val="24"/>
                <w:szCs w:val="24"/>
                <w:lang w:val="kk-KZ"/>
              </w:rPr>
              <w:t>рлық шығын материалдары орындауш</w:t>
            </w:r>
            <w:r w:rsidR="00805975" w:rsidRPr="006239FC">
              <w:rPr>
                <w:rFonts w:ascii="Times New Roman" w:hAnsi="Times New Roman" w:cs="Times New Roman"/>
                <w:sz w:val="24"/>
                <w:szCs w:val="24"/>
                <w:lang w:val="kk-KZ"/>
              </w:rPr>
              <w:t>інің есебінен алынады).</w:t>
            </w:r>
          </w:p>
          <w:p w:rsidR="001132D4" w:rsidRPr="00AC2844" w:rsidRDefault="001132D4" w:rsidP="00805975">
            <w:pPr>
              <w:pStyle w:val="HTML"/>
              <w:shd w:val="clear" w:color="auto" w:fill="FFFFFF"/>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CE3FC9">
              <w:rPr>
                <w:rFonts w:ascii="Times New Roman" w:hAnsi="Times New Roman" w:cs="Times New Roman"/>
                <w:sz w:val="24"/>
                <w:szCs w:val="24"/>
                <w:lang w:val="kk-KZ"/>
              </w:rPr>
              <w:t>Мұрағат</w:t>
            </w:r>
            <w:r w:rsidR="003464F1">
              <w:rPr>
                <w:rFonts w:ascii="Times New Roman" w:hAnsi="Times New Roman" w:cs="Times New Roman"/>
                <w:sz w:val="24"/>
                <w:szCs w:val="24"/>
                <w:lang w:val="kk-KZ"/>
              </w:rPr>
              <w:t xml:space="preserve"> және серверлік</w:t>
            </w:r>
            <w:r w:rsidR="003464F1" w:rsidRPr="003464F1">
              <w:rPr>
                <w:rFonts w:ascii="Times New Roman" w:hAnsi="Times New Roman" w:cs="Times New Roman"/>
                <w:sz w:val="24"/>
                <w:szCs w:val="24"/>
                <w:lang w:val="kk-KZ"/>
              </w:rPr>
              <w:t>(</w:t>
            </w:r>
            <w:r w:rsidR="003464F1">
              <w:rPr>
                <w:rFonts w:ascii="Times New Roman" w:hAnsi="Times New Roman" w:cs="Times New Roman"/>
                <w:sz w:val="24"/>
                <w:szCs w:val="24"/>
                <w:lang w:val="kk-KZ"/>
              </w:rPr>
              <w:t>кросс бөлмелері</w:t>
            </w:r>
            <w:r w:rsidR="003464F1" w:rsidRPr="003464F1">
              <w:rPr>
                <w:rFonts w:ascii="Times New Roman" w:hAnsi="Times New Roman" w:cs="Times New Roman"/>
                <w:sz w:val="24"/>
                <w:szCs w:val="24"/>
                <w:lang w:val="kk-KZ"/>
              </w:rPr>
              <w:t>)</w:t>
            </w:r>
            <w:r w:rsidR="00CE3FC9">
              <w:rPr>
                <w:rFonts w:ascii="Times New Roman" w:hAnsi="Times New Roman" w:cs="Times New Roman"/>
                <w:sz w:val="24"/>
                <w:szCs w:val="24"/>
                <w:lang w:val="kk-KZ"/>
              </w:rPr>
              <w:t xml:space="preserve"> бөлмелеріндегі а</w:t>
            </w:r>
            <w:r w:rsidRPr="001132D4">
              <w:rPr>
                <w:rFonts w:ascii="Times New Roman" w:hAnsi="Times New Roman" w:cs="Times New Roman"/>
                <w:sz w:val="24"/>
                <w:szCs w:val="24"/>
                <w:lang w:val="kk-KZ"/>
              </w:rPr>
              <w:t>втоматты өрт сөндіру жүйелеріне техникалық қызмет көрсету</w:t>
            </w:r>
            <w:r w:rsidR="00AC2844" w:rsidRPr="00AC2844">
              <w:rPr>
                <w:rFonts w:ascii="Times New Roman" w:hAnsi="Times New Roman" w:cs="Times New Roman"/>
                <w:sz w:val="24"/>
                <w:szCs w:val="24"/>
                <w:lang w:val="kk-KZ"/>
              </w:rPr>
              <w:t>.</w:t>
            </w:r>
            <w:r w:rsidR="00AC2844" w:rsidRPr="006239FC">
              <w:rPr>
                <w:rFonts w:ascii="Times New Roman" w:hAnsi="Times New Roman" w:cs="Times New Roman"/>
                <w:sz w:val="24"/>
                <w:szCs w:val="24"/>
                <w:lang w:val="kk-KZ"/>
              </w:rPr>
              <w:t xml:space="preserve"> Дабыл жұмыстарында бұзушылықтарды анықтау бойынша іс-шаралар жүргізгеннен кейін, тиісті туйіндерге жөндеу жүргізіледі. Қажетті матералдарды, құралдарды және қосымша бөлшектерді қолдану арқылы жөндеуге</w:t>
            </w:r>
            <w:r w:rsidR="00367B81">
              <w:rPr>
                <w:rFonts w:ascii="Times New Roman" w:hAnsi="Times New Roman" w:cs="Times New Roman"/>
                <w:sz w:val="24"/>
                <w:szCs w:val="24"/>
                <w:lang w:val="kk-KZ"/>
              </w:rPr>
              <w:t xml:space="preserve"> жататын құрылғылар орындаушы</w:t>
            </w:r>
            <w:r w:rsidR="00AC2844" w:rsidRPr="006239FC">
              <w:rPr>
                <w:rFonts w:ascii="Times New Roman" w:hAnsi="Times New Roman" w:cs="Times New Roman"/>
                <w:sz w:val="24"/>
                <w:szCs w:val="24"/>
                <w:lang w:val="kk-KZ"/>
              </w:rPr>
              <w:t xml:space="preserve"> жұмысқа жарамды күйге келтірілуі тиіс</w:t>
            </w:r>
            <w:r w:rsidR="00AC2844">
              <w:rPr>
                <w:rFonts w:ascii="Times New Roman" w:hAnsi="Times New Roman" w:cs="Times New Roman"/>
                <w:sz w:val="24"/>
                <w:szCs w:val="24"/>
                <w:lang w:val="kk-KZ"/>
              </w:rPr>
              <w:t>.</w:t>
            </w:r>
          </w:p>
          <w:p w:rsidR="00317F3E" w:rsidRPr="006239FC" w:rsidRDefault="001132D4" w:rsidP="00805975">
            <w:pPr>
              <w:pStyle w:val="HTML"/>
              <w:shd w:val="clear" w:color="auto" w:fill="FFFFFF"/>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B302EB" w:rsidRPr="006239FC">
              <w:rPr>
                <w:rFonts w:ascii="Times New Roman" w:hAnsi="Times New Roman" w:cs="Times New Roman"/>
                <w:sz w:val="24"/>
                <w:szCs w:val="24"/>
                <w:lang w:val="kk-KZ"/>
              </w:rPr>
              <w:t xml:space="preserve">) </w:t>
            </w:r>
            <w:r w:rsidR="00317F3E" w:rsidRPr="006239FC">
              <w:rPr>
                <w:rFonts w:ascii="Times New Roman" w:hAnsi="Times New Roman" w:cs="Times New Roman"/>
                <w:sz w:val="24"/>
                <w:szCs w:val="24"/>
                <w:lang w:val="kk-KZ"/>
              </w:rPr>
              <w:t xml:space="preserve">Құрылғылардың күтпеген сәтсіздіктерін жою үшін </w:t>
            </w:r>
            <w:r w:rsidR="00367B81">
              <w:rPr>
                <w:rFonts w:ascii="Times New Roman" w:hAnsi="Times New Roman" w:cs="Times New Roman"/>
                <w:sz w:val="24"/>
                <w:szCs w:val="24"/>
                <w:lang w:val="kk-KZ"/>
              </w:rPr>
              <w:t>әлеуетті О</w:t>
            </w:r>
            <w:r w:rsidR="00367B81" w:rsidRPr="00367B81">
              <w:rPr>
                <w:rFonts w:ascii="Times New Roman" w:hAnsi="Times New Roman" w:cs="Times New Roman"/>
                <w:sz w:val="24"/>
                <w:szCs w:val="24"/>
                <w:lang w:val="kk-KZ"/>
              </w:rPr>
              <w:t xml:space="preserve">рындаушы </w:t>
            </w:r>
            <w:r w:rsidR="00D4228B" w:rsidRPr="006239FC">
              <w:rPr>
                <w:rFonts w:ascii="Times New Roman" w:hAnsi="Times New Roman" w:cs="Times New Roman"/>
                <w:sz w:val="24"/>
                <w:szCs w:val="24"/>
                <w:lang w:val="kk-KZ"/>
              </w:rPr>
              <w:t>«Тапсырыс берушіден»</w:t>
            </w:r>
            <w:r w:rsidR="00317F3E" w:rsidRPr="006239FC">
              <w:rPr>
                <w:rFonts w:ascii="Times New Roman" w:hAnsi="Times New Roman" w:cs="Times New Roman"/>
                <w:sz w:val="24"/>
                <w:szCs w:val="24"/>
                <w:lang w:val="kk-KZ"/>
              </w:rPr>
              <w:t xml:space="preserve"> ресми шақыру</w:t>
            </w:r>
            <w:r w:rsidR="00805975" w:rsidRPr="006239FC">
              <w:rPr>
                <w:rFonts w:ascii="Times New Roman" w:hAnsi="Times New Roman" w:cs="Times New Roman"/>
                <w:sz w:val="24"/>
                <w:szCs w:val="24"/>
                <w:lang w:val="kk-KZ"/>
              </w:rPr>
              <w:t xml:space="preserve"> (қоңырау шалу, телефондық хабарлама, өкілдің өтініші)</w:t>
            </w:r>
            <w:r w:rsidR="00317F3E" w:rsidRPr="006239FC">
              <w:rPr>
                <w:rFonts w:ascii="Times New Roman" w:hAnsi="Times New Roman" w:cs="Times New Roman"/>
                <w:sz w:val="24"/>
                <w:szCs w:val="24"/>
                <w:lang w:val="kk-KZ"/>
              </w:rPr>
              <w:t xml:space="preserve"> алған сәттен бастап</w:t>
            </w:r>
            <w:r w:rsidR="00D4228B" w:rsidRPr="006239FC">
              <w:rPr>
                <w:rFonts w:ascii="Times New Roman" w:hAnsi="Times New Roman" w:cs="Times New Roman"/>
                <w:sz w:val="24"/>
                <w:szCs w:val="24"/>
                <w:lang w:val="kk-KZ"/>
              </w:rPr>
              <w:t xml:space="preserve"> 1</w:t>
            </w:r>
            <w:r w:rsidR="004D2A42">
              <w:rPr>
                <w:rFonts w:ascii="Times New Roman" w:hAnsi="Times New Roman" w:cs="Times New Roman"/>
                <w:sz w:val="24"/>
                <w:szCs w:val="24"/>
                <w:lang w:val="kk-KZ"/>
              </w:rPr>
              <w:t>0</w:t>
            </w:r>
            <w:r w:rsidR="00D4228B" w:rsidRPr="006239FC">
              <w:rPr>
                <w:rFonts w:ascii="Times New Roman" w:hAnsi="Times New Roman" w:cs="Times New Roman"/>
                <w:sz w:val="24"/>
                <w:szCs w:val="24"/>
                <w:lang w:val="kk-KZ"/>
              </w:rPr>
              <w:t xml:space="preserve"> сағаттық кезеңде </w:t>
            </w:r>
            <w:r w:rsidR="00317F3E" w:rsidRPr="006239FC">
              <w:rPr>
                <w:rFonts w:ascii="Times New Roman" w:hAnsi="Times New Roman" w:cs="Times New Roman"/>
                <w:sz w:val="24"/>
                <w:szCs w:val="24"/>
                <w:lang w:val="kk-KZ"/>
              </w:rPr>
              <w:t xml:space="preserve">(Тапсырыс беруші мекемесінің орналасқан жеріне байланысты) </w:t>
            </w:r>
            <w:r w:rsidR="00D4228B" w:rsidRPr="006239FC">
              <w:rPr>
                <w:rFonts w:ascii="Times New Roman" w:hAnsi="Times New Roman" w:cs="Times New Roman"/>
                <w:sz w:val="24"/>
                <w:szCs w:val="24"/>
                <w:lang w:val="kk-KZ"/>
              </w:rPr>
              <w:t>қызмет көрсетілетін объектіге келу керек; ақаулықты жою немесе жүйе ақаулығын орындағанда; «Тапсырыс берушіге» қондырғыларды пайдалану (брифинг</w:t>
            </w:r>
            <w:r w:rsidR="00805975" w:rsidRPr="006239FC">
              <w:rPr>
                <w:rFonts w:ascii="Times New Roman" w:hAnsi="Times New Roman" w:cs="Times New Roman"/>
                <w:sz w:val="24"/>
                <w:szCs w:val="24"/>
                <w:lang w:val="kk-KZ"/>
              </w:rPr>
              <w:t xml:space="preserve"> жүргізу</w:t>
            </w:r>
            <w:r w:rsidR="00D4228B" w:rsidRPr="006239FC">
              <w:rPr>
                <w:rFonts w:ascii="Times New Roman" w:hAnsi="Times New Roman" w:cs="Times New Roman"/>
                <w:sz w:val="24"/>
                <w:szCs w:val="24"/>
                <w:lang w:val="kk-KZ"/>
              </w:rPr>
              <w:t xml:space="preserve">), </w:t>
            </w:r>
            <w:r w:rsidR="00D4228B" w:rsidRPr="006239FC">
              <w:rPr>
                <w:rFonts w:ascii="Times New Roman" w:hAnsi="Times New Roman" w:cs="Times New Roman"/>
                <w:sz w:val="24"/>
                <w:szCs w:val="24"/>
                <w:lang w:val="kk-KZ"/>
              </w:rPr>
              <w:lastRenderedPageBreak/>
              <w:t>қондырғыларды пайдалану жөніндегі нұсқаулықтарды дайындау және т.б. мәселелері бойынша техникалық көмек көрсетеді;</w:t>
            </w:r>
          </w:p>
          <w:p w:rsidR="00B302EB" w:rsidRPr="006239FC" w:rsidRDefault="001132D4" w:rsidP="00B302EB">
            <w:pPr>
              <w:spacing w:line="240" w:lineRule="atLeast"/>
              <w:jc w:val="both"/>
              <w:rPr>
                <w:color w:val="000000"/>
                <w:lang w:val="kk-KZ"/>
              </w:rPr>
            </w:pPr>
            <w:r>
              <w:rPr>
                <w:color w:val="000000"/>
                <w:lang w:val="kk-KZ"/>
              </w:rPr>
              <w:t>6)</w:t>
            </w:r>
            <w:r w:rsidR="00D4503C" w:rsidRPr="006239FC">
              <w:rPr>
                <w:color w:val="000000"/>
                <w:lang w:val="kk-KZ"/>
              </w:rPr>
              <w:t xml:space="preserve"> Құралдарға </w:t>
            </w:r>
            <w:r w:rsidR="00D4503C" w:rsidRPr="00804096">
              <w:rPr>
                <w:color w:val="000000"/>
                <w:lang w:val="kk-KZ"/>
              </w:rPr>
              <w:t xml:space="preserve"> жоспарлы қызмет көрсету мерзімділігі: Тапсырыс берушінің журналында қызмет көрсету фактісін көрсете</w:t>
            </w:r>
            <w:r w:rsidR="0052626F">
              <w:rPr>
                <w:color w:val="000000"/>
                <w:lang w:val="kk-KZ"/>
              </w:rPr>
              <w:t xml:space="preserve"> отырып, айына 1 (бір) рет, 2024</w:t>
            </w:r>
            <w:r w:rsidR="00D4503C" w:rsidRPr="00804096">
              <w:rPr>
                <w:color w:val="000000"/>
                <w:lang w:val="kk-KZ"/>
              </w:rPr>
              <w:t xml:space="preserve"> жылғы желтоқсан аралығындағы кезеңді құрайды</w:t>
            </w:r>
            <w:r w:rsidR="00D4503C">
              <w:rPr>
                <w:color w:val="000000"/>
                <w:lang w:val="kk-KZ"/>
              </w:rPr>
              <w:t>.</w:t>
            </w:r>
          </w:p>
          <w:p w:rsidR="00B302EB" w:rsidRPr="006239FC" w:rsidRDefault="001132D4" w:rsidP="00B302EB">
            <w:pPr>
              <w:spacing w:line="240" w:lineRule="atLeast"/>
              <w:jc w:val="both"/>
              <w:rPr>
                <w:color w:val="000000"/>
                <w:lang w:val="kk-KZ"/>
              </w:rPr>
            </w:pPr>
            <w:r>
              <w:rPr>
                <w:color w:val="000000"/>
                <w:lang w:val="kk-KZ"/>
              </w:rPr>
              <w:t>7</w:t>
            </w:r>
            <w:r w:rsidR="00B302EB" w:rsidRPr="006239FC">
              <w:rPr>
                <w:color w:val="000000"/>
                <w:lang w:val="kk-KZ"/>
              </w:rPr>
              <w:t xml:space="preserve">) Нысанға белгіленге мерзімде және «Тапсырыс берушінің» </w:t>
            </w:r>
            <w:r w:rsidR="00317F3E" w:rsidRPr="006239FC">
              <w:rPr>
                <w:color w:val="000000"/>
                <w:lang w:val="kk-KZ"/>
              </w:rPr>
              <w:t>өтініші бойынша</w:t>
            </w:r>
            <w:r w:rsidR="00B302EB" w:rsidRPr="006239FC">
              <w:rPr>
                <w:color w:val="000000"/>
                <w:lang w:val="kk-KZ"/>
              </w:rPr>
              <w:t xml:space="preserve"> барған кезде </w:t>
            </w:r>
            <w:r w:rsidR="00367B81">
              <w:rPr>
                <w:color w:val="000000"/>
                <w:lang w:val="kk-KZ"/>
              </w:rPr>
              <w:t>әлеуетті О</w:t>
            </w:r>
            <w:r w:rsidR="00367B81" w:rsidRPr="00367B81">
              <w:rPr>
                <w:color w:val="000000"/>
                <w:lang w:val="kk-KZ"/>
              </w:rPr>
              <w:t>рындаушы</w:t>
            </w:r>
            <w:r w:rsidR="00B302EB" w:rsidRPr="006239FC">
              <w:rPr>
                <w:color w:val="000000"/>
                <w:lang w:val="kk-KZ"/>
              </w:rPr>
              <w:t xml:space="preserve"> профилактикалық және жөндеу жұмыстарын жүргізеді, істен шыққан бөлшектерді немесе бүкіл жүйені ауыстыру немесе қалпына келтіре отырып одан әрі оны реттейді, қабылдау-бақылау құрылғылары станциялар арқылы тексере отырып ақаулар мен сынуларды жою жұмыстарын жүргізеді.</w:t>
            </w:r>
          </w:p>
          <w:p w:rsidR="00317F3E" w:rsidRPr="00EB7215" w:rsidRDefault="001132D4" w:rsidP="00D4228B">
            <w:pPr>
              <w:pStyle w:val="HTML"/>
              <w:shd w:val="clear" w:color="auto" w:fill="FFFFFF"/>
              <w:jc w:val="both"/>
              <w:rPr>
                <w:rFonts w:ascii="Times New Roman" w:hAnsi="Times New Roman" w:cs="Times New Roman"/>
                <w:b/>
                <w:sz w:val="24"/>
                <w:szCs w:val="24"/>
                <w:lang w:val="kk-KZ"/>
              </w:rPr>
            </w:pPr>
            <w:r w:rsidRPr="00EB7215">
              <w:rPr>
                <w:rFonts w:ascii="Times New Roman" w:hAnsi="Times New Roman" w:cs="Times New Roman"/>
                <w:b/>
                <w:sz w:val="24"/>
                <w:szCs w:val="24"/>
                <w:lang w:val="kk-KZ"/>
              </w:rPr>
              <w:t>8</w:t>
            </w:r>
            <w:r w:rsidR="00317F3E" w:rsidRPr="00EB7215">
              <w:rPr>
                <w:rFonts w:ascii="Times New Roman" w:hAnsi="Times New Roman" w:cs="Times New Roman"/>
                <w:b/>
                <w:sz w:val="24"/>
                <w:szCs w:val="24"/>
                <w:lang w:val="kk-KZ"/>
              </w:rPr>
              <w:t>) Өрт дабылы қызметі «Өрт жағдайында ғимараттарды, үй-жайларды және құрылыстарды автоматтандырылған өрт сөндіру жүйелерімен және автоматты өрт дабылы жүйелерімен, адамдарды ескерту және эвакуациялаумен жабдықтауға қойылатын талаптар» техникалық регламентіне сәйкес қамтамасыз етілуі тиіс.</w:t>
            </w:r>
          </w:p>
          <w:p w:rsidR="00317F3E" w:rsidRPr="00EB7215" w:rsidRDefault="00EB7215" w:rsidP="00EB7215">
            <w:pPr>
              <w:rPr>
                <w:b/>
                <w:lang w:val="kk-KZ"/>
              </w:rPr>
            </w:pPr>
            <w:r w:rsidRPr="00EB7215">
              <w:rPr>
                <w:b/>
                <w:lang w:val="kk-KZ"/>
              </w:rPr>
              <w:t>Қазақстан Республикасы Төтенше жағдайлар министрінің 2021 жылғы 17 тамыздағы № 405 бұйрығы. Қазақстан Республикасының Әділет министрлігінде 2021 жылғы 19 тамызда № 24045 болып тіркелді</w:t>
            </w:r>
            <w:r w:rsidR="00317F3E" w:rsidRPr="00EB7215">
              <w:rPr>
                <w:b/>
                <w:lang w:val="kk-KZ"/>
              </w:rPr>
              <w:t>. Өрт автоматикасының жүйелері мен қондырғыларын және басқа да нормативтік құқықтық актілерді техникалық қамтамасыз ету бойынша нұсқаулықтар мен нұсқаулықтар.</w:t>
            </w:r>
          </w:p>
          <w:p w:rsidR="00C76D8F" w:rsidRPr="006239FC" w:rsidRDefault="001132D4" w:rsidP="00B302EB">
            <w:pPr>
              <w:spacing w:line="240" w:lineRule="atLeast"/>
              <w:jc w:val="both"/>
              <w:rPr>
                <w:color w:val="000000"/>
                <w:lang w:val="kk-KZ"/>
              </w:rPr>
            </w:pPr>
            <w:r>
              <w:rPr>
                <w:color w:val="000000"/>
                <w:lang w:val="kk-KZ"/>
              </w:rPr>
              <w:t>9</w:t>
            </w:r>
            <w:r w:rsidR="00B302EB" w:rsidRPr="006239FC">
              <w:rPr>
                <w:color w:val="000000"/>
                <w:lang w:val="kk-KZ"/>
              </w:rPr>
              <w:t xml:space="preserve">) </w:t>
            </w:r>
            <w:r w:rsidR="00367B81">
              <w:rPr>
                <w:color w:val="000000"/>
                <w:lang w:val="kk-KZ"/>
              </w:rPr>
              <w:t>Ә</w:t>
            </w:r>
            <w:r w:rsidR="00367B81" w:rsidRPr="00367B81">
              <w:rPr>
                <w:color w:val="000000"/>
                <w:lang w:val="kk-KZ"/>
              </w:rPr>
              <w:t xml:space="preserve">леуетті орындаушы </w:t>
            </w:r>
            <w:r w:rsidR="00B302EB" w:rsidRPr="006239FC">
              <w:rPr>
                <w:color w:val="000000"/>
                <w:lang w:val="kk-KZ"/>
              </w:rPr>
              <w:t>шарт бойынша жұмыстарды орындау кезінде техникалық қауіпсіздік ережелерін сақтауға жауапты болады.</w:t>
            </w:r>
          </w:p>
          <w:p w:rsidR="00B302EB" w:rsidRDefault="001132D4" w:rsidP="00B302EB">
            <w:pPr>
              <w:spacing w:line="240" w:lineRule="atLeast"/>
              <w:jc w:val="both"/>
              <w:rPr>
                <w:color w:val="000000"/>
                <w:lang w:val="kk-KZ"/>
              </w:rPr>
            </w:pPr>
            <w:r>
              <w:rPr>
                <w:color w:val="000000"/>
                <w:lang w:val="kk-KZ"/>
              </w:rPr>
              <w:t xml:space="preserve"> 10</w:t>
            </w:r>
            <w:r w:rsidR="00B302EB" w:rsidRPr="006239FC">
              <w:rPr>
                <w:color w:val="000000"/>
                <w:lang w:val="kk-KZ"/>
              </w:rPr>
              <w:t xml:space="preserve">) Тапсырыс берушіде автоматты қоңырау шалу Аспабы  болмаған жағдайда </w:t>
            </w:r>
            <w:r w:rsidR="00367B81">
              <w:rPr>
                <w:color w:val="000000"/>
                <w:lang w:val="kk-KZ"/>
              </w:rPr>
              <w:t>әлеуетті О</w:t>
            </w:r>
            <w:r w:rsidR="00367B81" w:rsidRPr="00367B81">
              <w:rPr>
                <w:color w:val="000000"/>
                <w:lang w:val="kk-KZ"/>
              </w:rPr>
              <w:t xml:space="preserve">рындаушы </w:t>
            </w:r>
            <w:r w:rsidR="00B302EB" w:rsidRPr="006239FC">
              <w:rPr>
                <w:color w:val="000000"/>
                <w:lang w:val="kk-KZ"/>
              </w:rPr>
              <w:t xml:space="preserve">осы шарттың қолданысы мерзімінде қабылдау-тапсыру актісі арқылы аспап тегін негіздегі жалға алу негізінде орнатылады. </w:t>
            </w:r>
          </w:p>
          <w:p w:rsidR="00367B81" w:rsidRDefault="00622A6D" w:rsidP="00622A6D">
            <w:pPr>
              <w:spacing w:line="240" w:lineRule="atLeast"/>
              <w:jc w:val="both"/>
              <w:rPr>
                <w:color w:val="000000"/>
                <w:lang w:val="kk-KZ"/>
              </w:rPr>
            </w:pPr>
            <w:r w:rsidRPr="00622A6D">
              <w:rPr>
                <w:color w:val="000000"/>
                <w:lang w:val="kk-KZ"/>
              </w:rPr>
              <w:t>Жүйесін және орнату, Объектінің базасында жабдықтарды ҮЕҰ "Болидтердің", талап ететін жүргізу, техникалық</w:t>
            </w:r>
          </w:p>
          <w:p w:rsidR="00367B81" w:rsidRDefault="00367B81" w:rsidP="00622A6D">
            <w:pPr>
              <w:spacing w:line="240" w:lineRule="atLeast"/>
              <w:jc w:val="both"/>
              <w:rPr>
                <w:color w:val="000000"/>
                <w:lang w:val="kk-KZ"/>
              </w:rPr>
            </w:pPr>
            <w:r>
              <w:rPr>
                <w:color w:val="000000"/>
                <w:lang w:val="kk-KZ"/>
              </w:rPr>
              <w:t>11)</w:t>
            </w:r>
            <w:r w:rsidRPr="00367B81">
              <w:rPr>
                <w:lang w:val="kk-KZ"/>
              </w:rPr>
              <w:t xml:space="preserve"> </w:t>
            </w:r>
            <w:r w:rsidRPr="00367B81">
              <w:rPr>
                <w:color w:val="000000"/>
                <w:lang w:val="kk-KZ"/>
              </w:rPr>
              <w:t>Орындаушы өрт дабылын күзет дабылы мониторингі құрылғысына қосуға міндетті</w:t>
            </w:r>
            <w:r>
              <w:rPr>
                <w:color w:val="000000"/>
                <w:lang w:val="kk-KZ"/>
              </w:rPr>
              <w:t xml:space="preserve"> </w:t>
            </w:r>
            <w:r w:rsidRPr="00367B81">
              <w:rPr>
                <w:color w:val="000000"/>
                <w:lang w:val="kk-KZ"/>
              </w:rPr>
              <w:t>(барлық шығын материалдары әлеуетті Орындаушының есебінен төленеді).</w:t>
            </w:r>
            <w:bookmarkStart w:id="0" w:name="_GoBack"/>
            <w:bookmarkEnd w:id="0"/>
          </w:p>
          <w:p w:rsidR="00622A6D" w:rsidRPr="00622A6D" w:rsidRDefault="00622A6D" w:rsidP="00622A6D">
            <w:pPr>
              <w:spacing w:line="240" w:lineRule="atLeast"/>
              <w:jc w:val="both"/>
              <w:rPr>
                <w:color w:val="000000"/>
                <w:lang w:val="kk-KZ"/>
              </w:rPr>
            </w:pPr>
            <w:r w:rsidRPr="00622A6D">
              <w:rPr>
                <w:color w:val="000000"/>
                <w:lang w:val="kk-KZ"/>
              </w:rPr>
              <w:t xml:space="preserve"> қызмет көрсету:</w:t>
            </w:r>
          </w:p>
          <w:p w:rsidR="00622A6D" w:rsidRPr="00622A6D" w:rsidRDefault="00622A6D" w:rsidP="00622A6D">
            <w:pPr>
              <w:spacing w:line="240" w:lineRule="atLeast"/>
              <w:jc w:val="both"/>
              <w:rPr>
                <w:color w:val="000000"/>
                <w:lang w:val="kk-KZ"/>
              </w:rPr>
            </w:pPr>
            <w:r w:rsidRPr="00622A6D">
              <w:rPr>
                <w:color w:val="000000"/>
                <w:lang w:val="kk-KZ"/>
              </w:rPr>
              <w:t>2.</w:t>
            </w:r>
            <w:r w:rsidRPr="00622A6D">
              <w:rPr>
                <w:color w:val="000000"/>
                <w:lang w:val="kk-KZ"/>
              </w:rPr>
              <w:tab/>
              <w:t xml:space="preserve">жүйесі автоматты өрт сигнализация </w:t>
            </w:r>
          </w:p>
          <w:p w:rsidR="00622A6D" w:rsidRPr="006239FC" w:rsidRDefault="00622A6D" w:rsidP="00622A6D">
            <w:pPr>
              <w:spacing w:line="240" w:lineRule="atLeast"/>
              <w:jc w:val="both"/>
              <w:rPr>
                <w:color w:val="000000"/>
                <w:lang w:val="kk-KZ"/>
              </w:rPr>
            </w:pPr>
            <w:r w:rsidRPr="00622A6D">
              <w:rPr>
                <w:color w:val="000000"/>
                <w:lang w:val="kk-KZ"/>
              </w:rPr>
              <w:t>2. жүйесі адамдарды құлақтандыру және эвакуациял</w:t>
            </w:r>
            <w:r>
              <w:rPr>
                <w:color w:val="000000"/>
                <w:lang w:val="kk-KZ"/>
              </w:rPr>
              <w:t xml:space="preserve">ауды басқару, өрт кезінде </w:t>
            </w:r>
          </w:p>
          <w:p w:rsidR="00237B46" w:rsidRPr="00025C3C" w:rsidRDefault="00B302EB" w:rsidP="00CB21DD">
            <w:pPr>
              <w:rPr>
                <w:lang w:val="kk-KZ"/>
              </w:rPr>
            </w:pPr>
            <w:r w:rsidRPr="006239FC">
              <w:rPr>
                <w:b/>
                <w:color w:val="000000"/>
                <w:lang w:val="kk-KZ"/>
              </w:rPr>
              <w:t>Қызмет көрсету орны:</w:t>
            </w:r>
          </w:p>
          <w:p w:rsidR="00B302EB" w:rsidRPr="00805975" w:rsidRDefault="001C3BBB" w:rsidP="00DC778E">
            <w:pPr>
              <w:rPr>
                <w:lang w:val="kk-KZ"/>
              </w:rPr>
            </w:pPr>
            <w:r w:rsidRPr="001C3BBB">
              <w:rPr>
                <w:lang w:val="kk-KZ"/>
              </w:rPr>
              <w:t>Ақтөбе облыстық тарихи-өлкетану музейі</w:t>
            </w:r>
          </w:p>
        </w:tc>
        <w:tc>
          <w:tcPr>
            <w:tcW w:w="1842" w:type="dxa"/>
          </w:tcPr>
          <w:p w:rsidR="00B302EB" w:rsidRPr="00256C6D" w:rsidRDefault="00D4503C" w:rsidP="00611DAB">
            <w:pPr>
              <w:jc w:val="center"/>
              <w:rPr>
                <w:lang w:val="kk-KZ"/>
              </w:rPr>
            </w:pPr>
            <w:r>
              <w:rPr>
                <w:lang w:val="kk-KZ"/>
              </w:rPr>
              <w:lastRenderedPageBreak/>
              <w:t xml:space="preserve">Келісім шартқа </w:t>
            </w:r>
            <w:r>
              <w:rPr>
                <w:color w:val="333333"/>
                <w:shd w:val="clear" w:color="auto" w:fill="FFFFFF"/>
                <w:lang w:val="kk-KZ"/>
              </w:rPr>
              <w:t xml:space="preserve">қол қойылған </w:t>
            </w:r>
            <w:r w:rsidRPr="00915DA7">
              <w:rPr>
                <w:lang w:val="kk-KZ"/>
              </w:rPr>
              <w:t>күннен бастап</w:t>
            </w:r>
            <w:r w:rsidR="008941F7">
              <w:rPr>
                <w:lang w:val="kk-KZ"/>
              </w:rPr>
              <w:t xml:space="preserve"> </w:t>
            </w:r>
            <w:r w:rsidR="0039528A">
              <w:rPr>
                <w:color w:val="000000"/>
                <w:szCs w:val="27"/>
                <w:lang w:val="kk-KZ"/>
              </w:rPr>
              <w:t>31.12.2025</w:t>
            </w:r>
            <w:r>
              <w:rPr>
                <w:color w:val="000000"/>
                <w:szCs w:val="27"/>
                <w:lang w:val="kk-KZ"/>
              </w:rPr>
              <w:t xml:space="preserve"> ж.  аяғына дейін.</w:t>
            </w:r>
          </w:p>
        </w:tc>
      </w:tr>
    </w:tbl>
    <w:p w:rsidR="006239FC" w:rsidRDefault="006239FC" w:rsidP="00805975">
      <w:pPr>
        <w:pStyle w:val="a6"/>
        <w:rPr>
          <w:b/>
          <w:color w:val="000000"/>
          <w:szCs w:val="27"/>
          <w:lang w:val="kk-KZ"/>
        </w:rPr>
      </w:pPr>
    </w:p>
    <w:p w:rsidR="006239FC" w:rsidRDefault="006239FC" w:rsidP="00B302EB">
      <w:pPr>
        <w:jc w:val="center"/>
        <w:rPr>
          <w:b/>
          <w:color w:val="000000"/>
          <w:szCs w:val="27"/>
          <w:lang w:val="kk-KZ"/>
        </w:rPr>
      </w:pPr>
    </w:p>
    <w:p w:rsidR="004D2A42" w:rsidRDefault="004D2A42" w:rsidP="00B302EB">
      <w:pPr>
        <w:jc w:val="center"/>
        <w:rPr>
          <w:b/>
          <w:color w:val="000000"/>
          <w:szCs w:val="27"/>
          <w:lang w:val="kk-KZ"/>
        </w:rPr>
      </w:pPr>
    </w:p>
    <w:p w:rsidR="004D2A42" w:rsidRDefault="004D2A42" w:rsidP="00B302EB">
      <w:pPr>
        <w:jc w:val="center"/>
        <w:rPr>
          <w:b/>
          <w:color w:val="000000"/>
          <w:szCs w:val="27"/>
          <w:lang w:val="kk-KZ"/>
        </w:rPr>
      </w:pPr>
    </w:p>
    <w:p w:rsidR="004D2A42" w:rsidRDefault="004D2A42" w:rsidP="00B302EB">
      <w:pPr>
        <w:jc w:val="center"/>
        <w:rPr>
          <w:b/>
          <w:color w:val="000000"/>
          <w:szCs w:val="27"/>
          <w:lang w:val="kk-KZ"/>
        </w:rPr>
      </w:pPr>
    </w:p>
    <w:p w:rsidR="004D2A42" w:rsidRDefault="004D2A42" w:rsidP="00B302EB">
      <w:pPr>
        <w:jc w:val="center"/>
        <w:rPr>
          <w:b/>
          <w:color w:val="000000"/>
          <w:szCs w:val="27"/>
          <w:lang w:val="kk-KZ"/>
        </w:rPr>
      </w:pPr>
    </w:p>
    <w:p w:rsidR="00AB04FC" w:rsidRDefault="00AB04FC" w:rsidP="00B302EB">
      <w:pPr>
        <w:jc w:val="center"/>
        <w:rPr>
          <w:b/>
          <w:color w:val="000000"/>
          <w:szCs w:val="27"/>
          <w:lang w:val="kk-KZ"/>
        </w:rPr>
      </w:pPr>
    </w:p>
    <w:p w:rsidR="00AB04FC" w:rsidRDefault="00AB04FC" w:rsidP="00B302EB">
      <w:pPr>
        <w:jc w:val="center"/>
        <w:rPr>
          <w:b/>
          <w:color w:val="000000"/>
          <w:szCs w:val="27"/>
          <w:lang w:val="kk-KZ"/>
        </w:rPr>
      </w:pPr>
    </w:p>
    <w:p w:rsidR="00AB04FC" w:rsidRDefault="00AB04FC" w:rsidP="00B302EB">
      <w:pPr>
        <w:jc w:val="center"/>
        <w:rPr>
          <w:b/>
          <w:color w:val="000000"/>
          <w:szCs w:val="27"/>
          <w:lang w:val="kk-KZ"/>
        </w:rPr>
      </w:pPr>
    </w:p>
    <w:p w:rsidR="00AB04FC" w:rsidRDefault="00AB04FC" w:rsidP="00B302EB">
      <w:pPr>
        <w:jc w:val="center"/>
        <w:rPr>
          <w:b/>
          <w:color w:val="000000"/>
          <w:szCs w:val="27"/>
          <w:lang w:val="kk-KZ"/>
        </w:rPr>
      </w:pPr>
    </w:p>
    <w:p w:rsidR="004D2A42" w:rsidRDefault="004D2A42" w:rsidP="00B302EB">
      <w:pPr>
        <w:jc w:val="center"/>
        <w:rPr>
          <w:b/>
          <w:color w:val="000000"/>
          <w:szCs w:val="27"/>
          <w:lang w:val="kk-KZ"/>
        </w:rPr>
      </w:pPr>
    </w:p>
    <w:p w:rsidR="004D2A42" w:rsidRPr="00256C6D" w:rsidRDefault="004D2A42" w:rsidP="00622A6D">
      <w:pP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622A6D" w:rsidRPr="0039528A" w:rsidRDefault="00622A6D" w:rsidP="00B302EB">
      <w:pPr>
        <w:jc w:val="center"/>
        <w:rPr>
          <w:b/>
          <w:color w:val="000000"/>
          <w:szCs w:val="27"/>
          <w:lang w:val="kk-KZ"/>
        </w:rPr>
      </w:pPr>
    </w:p>
    <w:p w:rsidR="00B302EB" w:rsidRDefault="00B302EB" w:rsidP="00B302EB">
      <w:pPr>
        <w:jc w:val="center"/>
        <w:rPr>
          <w:b/>
          <w:color w:val="000000"/>
          <w:szCs w:val="27"/>
        </w:rPr>
      </w:pPr>
      <w:r w:rsidRPr="00B302EB">
        <w:rPr>
          <w:b/>
          <w:color w:val="000000"/>
          <w:szCs w:val="27"/>
        </w:rPr>
        <w:t>Техническая спецификация</w:t>
      </w:r>
    </w:p>
    <w:tbl>
      <w:tblPr>
        <w:tblpPr w:leftFromText="180" w:rightFromText="180" w:vertAnchor="text" w:horzAnchor="margin" w:tblpXSpec="center" w:tblpY="46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6061"/>
        <w:gridCol w:w="1701"/>
      </w:tblGrid>
      <w:tr w:rsidR="00805975" w:rsidRPr="00632495" w:rsidTr="00805975">
        <w:trPr>
          <w:trHeight w:val="759"/>
        </w:trPr>
        <w:tc>
          <w:tcPr>
            <w:tcW w:w="2411" w:type="dxa"/>
            <w:vAlign w:val="center"/>
          </w:tcPr>
          <w:p w:rsidR="00805975" w:rsidRPr="00B302EB" w:rsidRDefault="00805975" w:rsidP="00805975">
            <w:pPr>
              <w:jc w:val="center"/>
              <w:rPr>
                <w:b/>
                <w:szCs w:val="20"/>
              </w:rPr>
            </w:pPr>
            <w:r w:rsidRPr="00B302EB">
              <w:rPr>
                <w:b/>
                <w:color w:val="000000"/>
                <w:szCs w:val="27"/>
              </w:rPr>
              <w:t>Наименование услуги</w:t>
            </w:r>
          </w:p>
        </w:tc>
        <w:tc>
          <w:tcPr>
            <w:tcW w:w="6061" w:type="dxa"/>
            <w:vAlign w:val="center"/>
          </w:tcPr>
          <w:p w:rsidR="00805975" w:rsidRPr="00B302EB" w:rsidRDefault="00805975" w:rsidP="00805975">
            <w:pPr>
              <w:spacing w:line="240" w:lineRule="atLeast"/>
              <w:jc w:val="center"/>
              <w:rPr>
                <w:b/>
                <w:szCs w:val="20"/>
              </w:rPr>
            </w:pPr>
            <w:r w:rsidRPr="00B302EB">
              <w:rPr>
                <w:b/>
                <w:color w:val="000000"/>
                <w:szCs w:val="27"/>
              </w:rPr>
              <w:t>Условия оказания услуги</w:t>
            </w:r>
          </w:p>
        </w:tc>
        <w:tc>
          <w:tcPr>
            <w:tcW w:w="1701" w:type="dxa"/>
          </w:tcPr>
          <w:p w:rsidR="00805975" w:rsidRPr="00B302EB" w:rsidRDefault="00805975" w:rsidP="00805975">
            <w:pPr>
              <w:spacing w:line="240" w:lineRule="atLeast"/>
              <w:jc w:val="center"/>
              <w:rPr>
                <w:b/>
                <w:szCs w:val="20"/>
              </w:rPr>
            </w:pPr>
            <w:r w:rsidRPr="00B302EB">
              <w:rPr>
                <w:b/>
                <w:color w:val="000000"/>
                <w:szCs w:val="27"/>
              </w:rPr>
              <w:t>Срок действия договора</w:t>
            </w:r>
          </w:p>
        </w:tc>
      </w:tr>
      <w:tr w:rsidR="00805975" w:rsidRPr="00282996" w:rsidTr="00805975">
        <w:trPr>
          <w:trHeight w:val="4243"/>
        </w:trPr>
        <w:tc>
          <w:tcPr>
            <w:tcW w:w="2411" w:type="dxa"/>
            <w:vAlign w:val="center"/>
          </w:tcPr>
          <w:p w:rsidR="00805975" w:rsidRPr="00B302EB" w:rsidRDefault="00A55209" w:rsidP="00805975">
            <w:pPr>
              <w:jc w:val="center"/>
              <w:rPr>
                <w:lang w:val="kk-KZ"/>
              </w:rPr>
            </w:pPr>
            <w:r>
              <w:rPr>
                <w:color w:val="000000"/>
                <w:sz w:val="18"/>
                <w:szCs w:val="18"/>
              </w:rPr>
              <w:t xml:space="preserve">Услуги по техническому обслуживанию пожарной сигнализации </w:t>
            </w: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rPr>
                <w:lang w:val="kk-KZ"/>
              </w:rPr>
            </w:pPr>
          </w:p>
          <w:p w:rsidR="00805975" w:rsidRPr="00B302EB" w:rsidRDefault="00805975" w:rsidP="00805975">
            <w:pPr>
              <w:jc w:val="center"/>
              <w:rPr>
                <w:lang w:val="kk-KZ"/>
              </w:rPr>
            </w:pPr>
          </w:p>
          <w:p w:rsidR="00805975" w:rsidRPr="00B302EB" w:rsidRDefault="00805975" w:rsidP="00805975">
            <w:pPr>
              <w:jc w:val="center"/>
              <w:rPr>
                <w:lang w:val="kk-KZ"/>
              </w:rPr>
            </w:pPr>
          </w:p>
          <w:p w:rsidR="00805975" w:rsidRPr="00B302EB" w:rsidRDefault="00805975" w:rsidP="00805975">
            <w:pPr>
              <w:jc w:val="center"/>
              <w:rPr>
                <w:color w:val="000000"/>
                <w:lang w:val="kk-KZ"/>
              </w:rPr>
            </w:pPr>
          </w:p>
        </w:tc>
        <w:tc>
          <w:tcPr>
            <w:tcW w:w="6061" w:type="dxa"/>
            <w:vAlign w:val="center"/>
          </w:tcPr>
          <w:p w:rsidR="00805975" w:rsidRPr="006239FC" w:rsidRDefault="00805975" w:rsidP="00805975">
            <w:pPr>
              <w:spacing w:line="240" w:lineRule="atLeast"/>
              <w:jc w:val="both"/>
            </w:pPr>
            <w:r w:rsidRPr="006239FC">
              <w:t>Обслуживание системы охранно-пожарной сигнализации (далее по тексту - ОПС):</w:t>
            </w:r>
          </w:p>
          <w:p w:rsidR="00805975" w:rsidRPr="006239FC" w:rsidRDefault="00805975" w:rsidP="00805975">
            <w:pPr>
              <w:spacing w:line="240" w:lineRule="atLeast"/>
              <w:jc w:val="both"/>
              <w:rPr>
                <w:color w:val="000000"/>
              </w:rPr>
            </w:pPr>
            <w:r w:rsidRPr="006239FC">
              <w:br w:type="page"/>
              <w:t>1) внешний осмотр всех компонентов ОПС на наличие дефектов</w:t>
            </w:r>
            <w:r w:rsidRPr="006239FC">
              <w:rPr>
                <w:color w:val="000000"/>
              </w:rPr>
              <w:t>, сбоев, механических повреждений и работоспособности. Выявляются внешние факторы, создающие различные помехи в работе ОПС;</w:t>
            </w:r>
            <w:r w:rsidRPr="006239FC">
              <w:rPr>
                <w:color w:val="000000"/>
              </w:rPr>
              <w:br w:type="page"/>
            </w:r>
          </w:p>
          <w:p w:rsidR="00805975" w:rsidRPr="006239FC" w:rsidRDefault="00805975" w:rsidP="00805975">
            <w:pPr>
              <w:spacing w:line="240" w:lineRule="atLeast"/>
              <w:jc w:val="both"/>
              <w:rPr>
                <w:color w:val="000000"/>
              </w:rPr>
            </w:pPr>
            <w:r w:rsidRPr="006239FC">
              <w:rPr>
                <w:color w:val="000000"/>
              </w:rPr>
              <w:t>2) проверка всей системы на работоспособность: все элементы системы работают в правильном режиме, нет сбоев и ошибок, проверяется работа системы в различных режимах (пожар и прочее) на поступление оповещения;</w:t>
            </w:r>
            <w:r w:rsidRPr="006239FC">
              <w:rPr>
                <w:color w:val="000000"/>
              </w:rPr>
              <w:br w:type="page"/>
            </w:r>
          </w:p>
          <w:p w:rsidR="00805975" w:rsidRPr="006239FC" w:rsidRDefault="00805975" w:rsidP="00805975">
            <w:pPr>
              <w:spacing w:line="240" w:lineRule="atLeast"/>
              <w:jc w:val="both"/>
              <w:rPr>
                <w:color w:val="000000"/>
              </w:rPr>
            </w:pPr>
            <w:r w:rsidRPr="006239FC">
              <w:rPr>
                <w:color w:val="000000"/>
              </w:rPr>
              <w:t>3) проведение профилактических работ: очистка наружных поверхностей устройств, пайка и изолирование разорванных и оголенных участков цепи сигнализации и т.д. После проведения мероприятий по выявлению нарушений в работе сигнализации, проводится ремонт соо</w:t>
            </w:r>
            <w:r w:rsidR="00C03D4E" w:rsidRPr="006239FC">
              <w:rPr>
                <w:color w:val="000000"/>
              </w:rPr>
              <w:t xml:space="preserve">тветствующих узлов. Устройства, </w:t>
            </w:r>
            <w:r w:rsidRPr="006239FC">
              <w:rPr>
                <w:color w:val="000000"/>
              </w:rPr>
              <w:t xml:space="preserve">подлежащие ремонту должны быть приведены в работоспособное состояние </w:t>
            </w:r>
            <w:r w:rsidR="004D2A42">
              <w:rPr>
                <w:color w:val="000000"/>
              </w:rPr>
              <w:t xml:space="preserve">потенциальным </w:t>
            </w:r>
            <w:r w:rsidR="0039528A">
              <w:rPr>
                <w:color w:val="000000"/>
              </w:rPr>
              <w:t>Исполнителем</w:t>
            </w:r>
            <w:r w:rsidRPr="006239FC">
              <w:rPr>
                <w:color w:val="000000"/>
              </w:rPr>
              <w:t xml:space="preserve"> с использованием необходимых материалов, </w:t>
            </w:r>
            <w:r w:rsidR="00786206">
              <w:rPr>
                <w:color w:val="000000"/>
              </w:rPr>
              <w:t>инструментов и запасных деталей с</w:t>
            </w:r>
            <w:r w:rsidRPr="006239FC">
              <w:rPr>
                <w:color w:val="000000"/>
              </w:rPr>
              <w:t xml:space="preserve"> последующей ее регулировкой, проверкой приемно-контрольными приборами, станциями;</w:t>
            </w:r>
          </w:p>
          <w:p w:rsidR="00805975" w:rsidRDefault="00805975" w:rsidP="00805975">
            <w:pPr>
              <w:spacing w:line="240" w:lineRule="atLeast"/>
              <w:jc w:val="both"/>
              <w:rPr>
                <w:color w:val="000000"/>
                <w:lang w:val="kk-KZ"/>
              </w:rPr>
            </w:pPr>
            <w:r w:rsidRPr="006239FC">
              <w:rPr>
                <w:color w:val="000000"/>
              </w:rPr>
              <w:t xml:space="preserve">В стоимость технического обслуживания входят как стоимость на проведение регулярного обслуживания, так и стоимость на проведение ремонтных работ по устранению различных неисправностей, возникающих в процессе эксплуатации системы ОПС, а также замена любого узла и деталей системы пожарной сигнализации </w:t>
            </w:r>
            <w:r w:rsidRPr="006239FC">
              <w:rPr>
                <w:color w:val="000000"/>
              </w:rPr>
              <w:lastRenderedPageBreak/>
              <w:t xml:space="preserve">(все расходные материалы </w:t>
            </w:r>
            <w:r w:rsidR="00C03D4E" w:rsidRPr="006239FC">
              <w:rPr>
                <w:color w:val="000000"/>
              </w:rPr>
              <w:t>оплачива</w:t>
            </w:r>
            <w:r w:rsidR="004D2A42">
              <w:rPr>
                <w:color w:val="000000"/>
              </w:rPr>
              <w:t>ю</w:t>
            </w:r>
            <w:r w:rsidR="00C03D4E" w:rsidRPr="006239FC">
              <w:rPr>
                <w:color w:val="000000"/>
              </w:rPr>
              <w:t xml:space="preserve">тся </w:t>
            </w:r>
            <w:r w:rsidRPr="006239FC">
              <w:rPr>
                <w:color w:val="000000"/>
              </w:rPr>
              <w:t xml:space="preserve">за счет </w:t>
            </w:r>
            <w:r w:rsidR="004D2A42">
              <w:rPr>
                <w:color w:val="000000"/>
              </w:rPr>
              <w:t xml:space="preserve">потенциального </w:t>
            </w:r>
            <w:r w:rsidR="0039528A">
              <w:rPr>
                <w:color w:val="000000"/>
              </w:rPr>
              <w:t>Исполнителя</w:t>
            </w:r>
            <w:r w:rsidRPr="006239FC">
              <w:rPr>
                <w:color w:val="000000"/>
              </w:rPr>
              <w:t xml:space="preserve">). </w:t>
            </w:r>
          </w:p>
          <w:p w:rsidR="001132D4" w:rsidRPr="00AC2844" w:rsidRDefault="001132D4" w:rsidP="00AC2844">
            <w:pPr>
              <w:spacing w:line="240" w:lineRule="atLeast"/>
              <w:jc w:val="both"/>
              <w:rPr>
                <w:color w:val="000000"/>
              </w:rPr>
            </w:pPr>
            <w:r>
              <w:rPr>
                <w:color w:val="0D0D0D"/>
                <w:lang w:val="kk-KZ"/>
              </w:rPr>
              <w:t>4</w:t>
            </w:r>
            <w:r>
              <w:rPr>
                <w:color w:val="0D0D0D"/>
              </w:rPr>
              <w:t>)</w:t>
            </w:r>
            <w:r w:rsidRPr="001132D4">
              <w:rPr>
                <w:color w:val="0D0D0D"/>
              </w:rPr>
              <w:t>Техническое обслуживание систем автоматического пожаротушения</w:t>
            </w:r>
            <w:r w:rsidR="00CE3FC9">
              <w:rPr>
                <w:color w:val="0D0D0D"/>
              </w:rPr>
              <w:t xml:space="preserve"> </w:t>
            </w:r>
            <w:r w:rsidR="00CE3FC9" w:rsidRPr="001C3BBB">
              <w:rPr>
                <w:color w:val="0D0D0D"/>
              </w:rPr>
              <w:t xml:space="preserve">в архивных </w:t>
            </w:r>
            <w:r w:rsidR="003464F1" w:rsidRPr="001C3BBB">
              <w:rPr>
                <w:color w:val="0D0D0D"/>
              </w:rPr>
              <w:t>и серверных(кроссовых)</w:t>
            </w:r>
            <w:r w:rsidR="003464F1">
              <w:rPr>
                <w:color w:val="0D0D0D"/>
              </w:rPr>
              <w:t xml:space="preserve"> </w:t>
            </w:r>
            <w:r w:rsidR="00CE3FC9">
              <w:rPr>
                <w:color w:val="0D0D0D"/>
              </w:rPr>
              <w:t>помещениях</w:t>
            </w:r>
            <w:r>
              <w:rPr>
                <w:color w:val="0D0D0D"/>
              </w:rPr>
              <w:t>.</w:t>
            </w:r>
            <w:r w:rsidR="00AC2844" w:rsidRPr="006239FC">
              <w:rPr>
                <w:color w:val="000000"/>
              </w:rPr>
              <w:t xml:space="preserve"> Устройства, подлежащие ремонту должны быть приведены в работоспособное состояние </w:t>
            </w:r>
            <w:r w:rsidR="00AC2844">
              <w:rPr>
                <w:color w:val="000000"/>
              </w:rPr>
              <w:t xml:space="preserve">потенциальным </w:t>
            </w:r>
            <w:r w:rsidR="0039528A">
              <w:rPr>
                <w:color w:val="000000"/>
              </w:rPr>
              <w:t>Исполнителем</w:t>
            </w:r>
            <w:r w:rsidR="00AC2844" w:rsidRPr="006239FC">
              <w:rPr>
                <w:color w:val="000000"/>
              </w:rPr>
              <w:t xml:space="preserve"> с использованием необходимых материалов, инструментов и запасных </w:t>
            </w:r>
            <w:r w:rsidR="005710A1" w:rsidRPr="006239FC">
              <w:rPr>
                <w:color w:val="000000"/>
              </w:rPr>
              <w:t>деталей с последующей</w:t>
            </w:r>
            <w:r w:rsidR="00AC2844" w:rsidRPr="006239FC">
              <w:rPr>
                <w:color w:val="000000"/>
              </w:rPr>
              <w:t xml:space="preserve"> ее регулировкой, проверкой приемно-контрольными приборами, станциями;</w:t>
            </w:r>
          </w:p>
          <w:p w:rsidR="00805975" w:rsidRPr="006239FC" w:rsidRDefault="001132D4" w:rsidP="00805975">
            <w:pPr>
              <w:spacing w:line="240" w:lineRule="atLeast"/>
              <w:jc w:val="both"/>
              <w:rPr>
                <w:color w:val="000000"/>
              </w:rPr>
            </w:pPr>
            <w:r>
              <w:rPr>
                <w:color w:val="000000"/>
              </w:rPr>
              <w:br w:type="page"/>
              <w:t>5</w:t>
            </w:r>
            <w:r w:rsidR="00805975" w:rsidRPr="006239FC">
              <w:rPr>
                <w:color w:val="000000"/>
              </w:rPr>
              <w:t xml:space="preserve">) Для устранения внезапных отказов приборов, </w:t>
            </w:r>
            <w:r w:rsidR="004D2A42">
              <w:rPr>
                <w:color w:val="000000"/>
              </w:rPr>
              <w:t xml:space="preserve">потенциальный </w:t>
            </w:r>
            <w:r w:rsidR="0039528A">
              <w:rPr>
                <w:color w:val="000000"/>
              </w:rPr>
              <w:t>Исполнитель</w:t>
            </w:r>
            <w:r w:rsidR="00805975" w:rsidRPr="006239FC">
              <w:rPr>
                <w:color w:val="000000"/>
              </w:rPr>
              <w:t xml:space="preserve"> обязан в </w:t>
            </w:r>
            <w:r w:rsidR="00805975" w:rsidRPr="006239FC">
              <w:t xml:space="preserve">период с </w:t>
            </w:r>
            <w:r w:rsidR="004D2A42" w:rsidRPr="001C3BBB">
              <w:t>10</w:t>
            </w:r>
            <w:r w:rsidR="00805975" w:rsidRPr="001C3BBB">
              <w:t xml:space="preserve"> часов (</w:t>
            </w:r>
            <w:r w:rsidR="00805975" w:rsidRPr="001C3BBB">
              <w:rPr>
                <w:color w:val="000000"/>
              </w:rPr>
              <w:t>в зависимости от местонахождения объекта Заказчика),</w:t>
            </w:r>
            <w:r w:rsidR="00805975" w:rsidRPr="006239FC">
              <w:rPr>
                <w:color w:val="000000"/>
              </w:rPr>
              <w:t xml:space="preserve"> с момента приема официального вызова (вызова по телефону, телефонограммой, заявлением представителя) от Заказчика прибыть на обслуживаемый объект, где он производит устранение неисправностей или отказ в работе системы; </w:t>
            </w:r>
            <w:r w:rsidR="00805975" w:rsidRPr="006239FC">
              <w:rPr>
                <w:color w:val="000000"/>
              </w:rPr>
              <w:br w:type="page"/>
              <w:t>оказывает техническую помощь Заказчику в вопросах, касающихся эксплуатации установок (проведение инструктажа), составление инструкции по эксплуатации установок и т.п.</w:t>
            </w:r>
            <w:r w:rsidR="00805975" w:rsidRPr="006239FC">
              <w:rPr>
                <w:color w:val="000000"/>
              </w:rPr>
              <w:br w:type="page"/>
              <w:t>;</w:t>
            </w:r>
          </w:p>
          <w:p w:rsidR="00805975" w:rsidRPr="006239FC" w:rsidRDefault="001132D4" w:rsidP="00805975">
            <w:pPr>
              <w:spacing w:line="240" w:lineRule="atLeast"/>
              <w:jc w:val="both"/>
              <w:rPr>
                <w:color w:val="000000"/>
              </w:rPr>
            </w:pPr>
            <w:r>
              <w:rPr>
                <w:color w:val="000000"/>
              </w:rPr>
              <w:t>6</w:t>
            </w:r>
            <w:r w:rsidR="00805975" w:rsidRPr="006239FC">
              <w:rPr>
                <w:color w:val="000000"/>
              </w:rPr>
              <w:t>) Периодичность планового обслуживания приборов составляет: 1 (</w:t>
            </w:r>
            <w:r w:rsidR="00805975" w:rsidRPr="006239FC">
              <w:rPr>
                <w:color w:val="000000"/>
                <w:lang w:val="kk-KZ"/>
              </w:rPr>
              <w:t>один</w:t>
            </w:r>
            <w:r w:rsidR="00805975" w:rsidRPr="006239FC">
              <w:rPr>
                <w:color w:val="000000"/>
              </w:rPr>
              <w:t>) раз в месяц, з</w:t>
            </w:r>
            <w:r w:rsidR="00E44D0F">
              <w:rPr>
                <w:color w:val="000000"/>
              </w:rPr>
              <w:t>а период по декабрь 202</w:t>
            </w:r>
            <w:r w:rsidR="00EB7215">
              <w:rPr>
                <w:color w:val="000000"/>
                <w:lang w:val="kk-KZ"/>
              </w:rPr>
              <w:t>5</w:t>
            </w:r>
            <w:r w:rsidR="00E44D0F">
              <w:rPr>
                <w:color w:val="000000"/>
                <w:lang w:val="kk-KZ"/>
              </w:rPr>
              <w:t xml:space="preserve"> </w:t>
            </w:r>
            <w:r w:rsidR="00805975" w:rsidRPr="006239FC">
              <w:rPr>
                <w:color w:val="000000"/>
              </w:rPr>
              <w:t xml:space="preserve">г., с отражением факта </w:t>
            </w:r>
            <w:r w:rsidR="005710A1" w:rsidRPr="006239FC">
              <w:rPr>
                <w:color w:val="000000"/>
              </w:rPr>
              <w:t>обслуживания в</w:t>
            </w:r>
            <w:r w:rsidR="00805975" w:rsidRPr="006239FC">
              <w:rPr>
                <w:color w:val="000000"/>
              </w:rPr>
              <w:t xml:space="preserve"> журнале Заказчика;</w:t>
            </w:r>
          </w:p>
          <w:p w:rsidR="00805975" w:rsidRPr="006239FC" w:rsidRDefault="001132D4" w:rsidP="00805975">
            <w:pPr>
              <w:pStyle w:val="HTML"/>
              <w:shd w:val="clear" w:color="auto" w:fill="FFFFFF"/>
              <w:jc w:val="both"/>
              <w:rPr>
                <w:rFonts w:ascii="Times New Roman" w:hAnsi="Times New Roman" w:cs="Times New Roman"/>
                <w:sz w:val="24"/>
              </w:rPr>
            </w:pPr>
            <w:r>
              <w:rPr>
                <w:rFonts w:ascii="Times New Roman" w:hAnsi="Times New Roman" w:cs="Times New Roman"/>
                <w:color w:val="000000"/>
                <w:sz w:val="24"/>
                <w:szCs w:val="24"/>
              </w:rPr>
              <w:t>7</w:t>
            </w:r>
            <w:r w:rsidR="00805975" w:rsidRPr="006239FC">
              <w:rPr>
                <w:rFonts w:ascii="Times New Roman" w:hAnsi="Times New Roman" w:cs="Times New Roman"/>
                <w:sz w:val="24"/>
                <w:szCs w:val="24"/>
              </w:rPr>
              <w:t>)</w:t>
            </w:r>
            <w:r w:rsidR="00EB7215">
              <w:rPr>
                <w:rFonts w:ascii="Times New Roman" w:hAnsi="Times New Roman" w:cs="Times New Roman"/>
                <w:sz w:val="24"/>
                <w:szCs w:val="24"/>
                <w:lang w:val="kk-KZ"/>
              </w:rPr>
              <w:t xml:space="preserve"> </w:t>
            </w:r>
            <w:r w:rsidR="00805975" w:rsidRPr="006239FC">
              <w:rPr>
                <w:rFonts w:ascii="Times New Roman" w:hAnsi="Times New Roman" w:cs="Times New Roman"/>
                <w:sz w:val="24"/>
              </w:rPr>
              <w:t xml:space="preserve">Посещая объект в установленные сроки и по заявке «Заказчика», </w:t>
            </w:r>
            <w:r w:rsidR="004D2A42">
              <w:rPr>
                <w:rFonts w:ascii="Times New Roman" w:hAnsi="Times New Roman" w:cs="Times New Roman"/>
                <w:sz w:val="24"/>
              </w:rPr>
              <w:t xml:space="preserve">потенциальный </w:t>
            </w:r>
            <w:r w:rsidR="0039528A">
              <w:rPr>
                <w:rFonts w:ascii="Times New Roman" w:hAnsi="Times New Roman" w:cs="Times New Roman"/>
                <w:sz w:val="24"/>
              </w:rPr>
              <w:t>Исполнитель</w:t>
            </w:r>
            <w:r w:rsidR="00805975" w:rsidRPr="006239FC">
              <w:rPr>
                <w:rFonts w:ascii="Times New Roman" w:hAnsi="Times New Roman" w:cs="Times New Roman"/>
                <w:sz w:val="24"/>
              </w:rPr>
              <w:t xml:space="preserve"> проводит профилактические и ремонтные работы, дополнительно регулирует разборку или замену дефектных частей или всей системы, а также получает контроль над станциями путем устранения неисправностей и отказов.</w:t>
            </w:r>
          </w:p>
          <w:p w:rsidR="00805975" w:rsidRPr="00EB7215" w:rsidRDefault="001132D4" w:rsidP="00C03D4E">
            <w:pPr>
              <w:jc w:val="both"/>
              <w:rPr>
                <w:b/>
              </w:rPr>
            </w:pPr>
            <w:r>
              <w:t>8</w:t>
            </w:r>
            <w:r w:rsidR="00805975" w:rsidRPr="006239FC">
              <w:t>)</w:t>
            </w:r>
            <w:r w:rsidR="00805975" w:rsidRPr="006239FC">
              <w:rPr>
                <w:noProof/>
                <w:spacing w:val="-4"/>
              </w:rPr>
              <w:t xml:space="preserve"> </w:t>
            </w:r>
            <w:r w:rsidR="00805975" w:rsidRPr="00EB7215">
              <w:rPr>
                <w:b/>
                <w:noProof/>
                <w:spacing w:val="-4"/>
              </w:rPr>
              <w:t xml:space="preserve">Услуги по обслуживанию пожарной сигнализации должны быть оказаны в </w:t>
            </w:r>
            <w:r w:rsidR="00805975" w:rsidRPr="00EB7215">
              <w:rPr>
                <w:b/>
                <w:noProof/>
                <w:spacing w:val="-5"/>
              </w:rPr>
              <w:t xml:space="preserve">соответствии с </w:t>
            </w:r>
            <w:r w:rsidR="00805975" w:rsidRPr="00EB7215">
              <w:rPr>
                <w:b/>
              </w:rPr>
              <w:t xml:space="preserve">техническим </w:t>
            </w:r>
            <w:r w:rsidR="005710A1" w:rsidRPr="00EB7215">
              <w:rPr>
                <w:b/>
              </w:rPr>
              <w:t xml:space="preserve">регламентом </w:t>
            </w:r>
            <w:r w:rsidR="00EB7215" w:rsidRPr="00EB7215">
              <w:rPr>
                <w:b/>
                <w:bCs/>
                <w:bdr w:val="none" w:sz="0" w:space="0" w:color="auto" w:frame="1"/>
              </w:rPr>
              <w:t>Приказ Министра по чрезвычайным ситуациям Республики Казахстан от 17 августа 2021 года № 405. Зарегистрирован в Министерстве юстиции Республики Казахстан 19 августа 2021 года № 24045</w:t>
            </w:r>
            <w:r w:rsidR="00805975" w:rsidRPr="00EB7215">
              <w:rPr>
                <w:b/>
              </w:rPr>
              <w:t xml:space="preserve"> правил и инструкций по техническому содержанию систем и </w:t>
            </w:r>
            <w:r w:rsidR="005710A1" w:rsidRPr="00EB7215">
              <w:rPr>
                <w:b/>
              </w:rPr>
              <w:t>установок пожарной</w:t>
            </w:r>
            <w:r w:rsidR="00805975" w:rsidRPr="00EB7215">
              <w:rPr>
                <w:b/>
              </w:rPr>
              <w:t xml:space="preserve"> автоматики</w:t>
            </w:r>
            <w:r w:rsidR="00805975" w:rsidRPr="00EB7215">
              <w:rPr>
                <w:b/>
                <w:noProof/>
                <w:spacing w:val="-5"/>
              </w:rPr>
              <w:t xml:space="preserve"> и других нормативных правовых актов. </w:t>
            </w:r>
          </w:p>
          <w:p w:rsidR="00805975" w:rsidRPr="006239FC" w:rsidRDefault="001132D4" w:rsidP="00805975">
            <w:pPr>
              <w:spacing w:line="240" w:lineRule="atLeast"/>
              <w:jc w:val="both"/>
              <w:rPr>
                <w:color w:val="000000"/>
              </w:rPr>
            </w:pPr>
            <w:r>
              <w:rPr>
                <w:color w:val="000000"/>
              </w:rPr>
              <w:t>9</w:t>
            </w:r>
            <w:r w:rsidR="00805975" w:rsidRPr="006239FC">
              <w:rPr>
                <w:color w:val="000000"/>
              </w:rPr>
              <w:t xml:space="preserve">) </w:t>
            </w:r>
            <w:r w:rsidR="0039528A">
              <w:rPr>
                <w:color w:val="000000"/>
              </w:rPr>
              <w:t>Потенциальный Исполнитель</w:t>
            </w:r>
            <w:r w:rsidR="00805975" w:rsidRPr="006239FC">
              <w:rPr>
                <w:color w:val="000000"/>
              </w:rPr>
              <w:t xml:space="preserve"> несет ответственность за соблюдение правил техники безопасности при выполнении работ по Договору</w:t>
            </w:r>
            <w:r w:rsidR="00805975" w:rsidRPr="006239FC">
              <w:rPr>
                <w:color w:val="000000"/>
              </w:rPr>
              <w:br w:type="page"/>
            </w:r>
            <w:r w:rsidR="00805975" w:rsidRPr="006239FC">
              <w:rPr>
                <w:color w:val="000000"/>
              </w:rPr>
              <w:br w:type="page"/>
              <w:t>;</w:t>
            </w:r>
          </w:p>
          <w:p w:rsidR="00805975" w:rsidRDefault="001132D4" w:rsidP="00805975">
            <w:pPr>
              <w:spacing w:line="240" w:lineRule="atLeast"/>
              <w:jc w:val="both"/>
              <w:rPr>
                <w:color w:val="000000"/>
              </w:rPr>
            </w:pPr>
            <w:r>
              <w:rPr>
                <w:color w:val="000000"/>
              </w:rPr>
              <w:t>10</w:t>
            </w:r>
            <w:r w:rsidR="00805975" w:rsidRPr="006239FC">
              <w:rPr>
                <w:color w:val="000000"/>
              </w:rPr>
              <w:t xml:space="preserve">) При отсутствии Прибора автодозвона у </w:t>
            </w:r>
            <w:r w:rsidR="005710A1" w:rsidRPr="006239FC">
              <w:rPr>
                <w:color w:val="000000"/>
              </w:rPr>
              <w:t xml:space="preserve">Заказчика, </w:t>
            </w:r>
            <w:r w:rsidR="0039528A">
              <w:rPr>
                <w:color w:val="000000"/>
              </w:rPr>
              <w:t>Потенциальным</w:t>
            </w:r>
            <w:r w:rsidR="0039528A">
              <w:rPr>
                <w:color w:val="000000"/>
                <w:lang w:val="kk-KZ"/>
              </w:rPr>
              <w:t xml:space="preserve"> </w:t>
            </w:r>
            <w:r w:rsidR="0039528A">
              <w:t>Исполнителем</w:t>
            </w:r>
            <w:r w:rsidR="0039528A" w:rsidRPr="0039528A">
              <w:rPr>
                <w:color w:val="000000"/>
              </w:rPr>
              <w:t xml:space="preserve"> </w:t>
            </w:r>
            <w:r w:rsidR="0039528A" w:rsidRPr="006239FC">
              <w:rPr>
                <w:color w:val="000000"/>
              </w:rPr>
              <w:t>устанавливается</w:t>
            </w:r>
            <w:r w:rsidR="00805975" w:rsidRPr="006239FC">
              <w:rPr>
                <w:color w:val="000000"/>
              </w:rPr>
              <w:t xml:space="preserve"> прибор в имущественный наем на безвозмездной основе на период действия настоящего Договора, с оформлением акта приема-передачи.</w:t>
            </w:r>
            <w:r w:rsidR="00805975" w:rsidRPr="006239FC">
              <w:rPr>
                <w:color w:val="000000"/>
              </w:rPr>
              <w:br w:type="page"/>
            </w:r>
          </w:p>
          <w:p w:rsidR="00DD3B6F" w:rsidRDefault="0039528A" w:rsidP="00805975">
            <w:pPr>
              <w:spacing w:line="240" w:lineRule="atLeast"/>
              <w:jc w:val="both"/>
              <w:rPr>
                <w:color w:val="000000"/>
              </w:rPr>
            </w:pPr>
            <w:r>
              <w:rPr>
                <w:color w:val="000000"/>
              </w:rPr>
              <w:t>11) Поставщик</w:t>
            </w:r>
            <w:r w:rsidR="006D7713" w:rsidRPr="006D7713">
              <w:rPr>
                <w:color w:val="000000"/>
              </w:rPr>
              <w:t xml:space="preserve"> обязан подключить пожарную сигнализацию к устройству мониторинга охранной сигнализации</w:t>
            </w:r>
            <w:r>
              <w:rPr>
                <w:color w:val="000000"/>
              </w:rPr>
              <w:t xml:space="preserve"> </w:t>
            </w:r>
            <w:r w:rsidRPr="0039528A">
              <w:rPr>
                <w:color w:val="000000"/>
              </w:rPr>
              <w:t xml:space="preserve">(все расходные материалы оплачиваются за счет потенциального Исполнителя). </w:t>
            </w:r>
          </w:p>
          <w:p w:rsidR="00622A6D" w:rsidRPr="00622A6D" w:rsidRDefault="00622A6D" w:rsidP="00622A6D">
            <w:pPr>
              <w:spacing w:line="240" w:lineRule="atLeast"/>
              <w:jc w:val="both"/>
              <w:rPr>
                <w:color w:val="000000"/>
                <w:lang w:val="kk-KZ"/>
              </w:rPr>
            </w:pPr>
            <w:r w:rsidRPr="00622A6D">
              <w:rPr>
                <w:color w:val="000000"/>
                <w:lang w:val="kk-KZ"/>
              </w:rPr>
              <w:lastRenderedPageBreak/>
              <w:t>Системы и установки Объекта на базе оборудования НПО «Болид», требующие проведения технического обслуживания:</w:t>
            </w:r>
          </w:p>
          <w:p w:rsidR="00622A6D" w:rsidRPr="00622A6D" w:rsidRDefault="00622A6D" w:rsidP="00622A6D">
            <w:pPr>
              <w:spacing w:line="240" w:lineRule="atLeast"/>
              <w:jc w:val="both"/>
              <w:rPr>
                <w:color w:val="000000"/>
                <w:lang w:val="kk-KZ"/>
              </w:rPr>
            </w:pPr>
            <w:r>
              <w:rPr>
                <w:color w:val="000000"/>
                <w:lang w:val="kk-KZ"/>
              </w:rPr>
              <w:t>1.</w:t>
            </w:r>
            <w:r w:rsidRPr="00EB7215">
              <w:rPr>
                <w:color w:val="000000"/>
              </w:rPr>
              <w:t xml:space="preserve"> </w:t>
            </w:r>
            <w:r>
              <w:rPr>
                <w:color w:val="000000"/>
                <w:lang w:val="en-US"/>
              </w:rPr>
              <w:t>C</w:t>
            </w:r>
            <w:r w:rsidRPr="00622A6D">
              <w:rPr>
                <w:color w:val="000000"/>
                <w:lang w:val="kk-KZ"/>
              </w:rPr>
              <w:t xml:space="preserve">истема автоматической пожарной сигнализации </w:t>
            </w:r>
          </w:p>
          <w:p w:rsidR="00DD3B6F" w:rsidRPr="00DD3B6F" w:rsidRDefault="00622A6D" w:rsidP="00622A6D">
            <w:pPr>
              <w:spacing w:line="240" w:lineRule="atLeast"/>
              <w:jc w:val="both"/>
              <w:rPr>
                <w:color w:val="000000"/>
                <w:lang w:val="kk-KZ"/>
              </w:rPr>
            </w:pPr>
            <w:r w:rsidRPr="00622A6D">
              <w:rPr>
                <w:color w:val="000000"/>
                <w:lang w:val="kk-KZ"/>
              </w:rPr>
              <w:t>2. система оповещения людей и управления эвакуацией при пожаре</w:t>
            </w:r>
          </w:p>
          <w:p w:rsidR="00805975" w:rsidRPr="00DC778E" w:rsidRDefault="00805975" w:rsidP="001C3BBB">
            <w:pPr>
              <w:rPr>
                <w:lang w:val="kk-KZ"/>
              </w:rPr>
            </w:pPr>
            <w:r w:rsidRPr="006239FC">
              <w:rPr>
                <w:b/>
                <w:lang w:val="kk-KZ"/>
              </w:rPr>
              <w:t xml:space="preserve">Место оказания услуг: </w:t>
            </w:r>
            <w:r w:rsidR="001C3BBB" w:rsidRPr="001C3BBB">
              <w:rPr>
                <w:lang w:val="kk-KZ"/>
              </w:rPr>
              <w:t>Актюбинский областной историко-краеведческий музей</w:t>
            </w:r>
          </w:p>
        </w:tc>
        <w:tc>
          <w:tcPr>
            <w:tcW w:w="1701" w:type="dxa"/>
          </w:tcPr>
          <w:p w:rsidR="00805975" w:rsidRPr="00282996" w:rsidRDefault="00E44D0F" w:rsidP="00611DAB">
            <w:pPr>
              <w:spacing w:line="240" w:lineRule="atLeast"/>
              <w:jc w:val="center"/>
              <w:rPr>
                <w:sz w:val="20"/>
                <w:szCs w:val="20"/>
                <w:lang w:val="kk-KZ"/>
              </w:rPr>
            </w:pPr>
            <w:r w:rsidRPr="00817F6B">
              <w:rPr>
                <w:color w:val="000000"/>
              </w:rPr>
              <w:lastRenderedPageBreak/>
              <w:t>Со</w:t>
            </w:r>
            <w:r>
              <w:rPr>
                <w:color w:val="000000"/>
                <w:lang w:val="kk-KZ"/>
              </w:rPr>
              <w:t xml:space="preserve"> дня</w:t>
            </w:r>
            <w:r w:rsidR="00A86E05">
              <w:rPr>
                <w:color w:val="000000"/>
                <w:lang w:val="kk-KZ"/>
              </w:rPr>
              <w:t xml:space="preserve"> </w:t>
            </w:r>
            <w:r>
              <w:rPr>
                <w:color w:val="000000"/>
                <w:lang w:val="kk-KZ"/>
              </w:rPr>
              <w:t xml:space="preserve">подписания </w:t>
            </w:r>
            <w:r w:rsidRPr="0087118A">
              <w:rPr>
                <w:lang w:val="kk-KZ"/>
              </w:rPr>
              <w:t xml:space="preserve">договора </w:t>
            </w:r>
            <w:r>
              <w:rPr>
                <w:lang w:val="kk-KZ"/>
              </w:rPr>
              <w:t xml:space="preserve">по </w:t>
            </w:r>
            <w:r w:rsidR="00DD3B6F">
              <w:rPr>
                <w:color w:val="000000"/>
                <w:szCs w:val="27"/>
                <w:lang w:val="kk-KZ"/>
              </w:rPr>
              <w:t>31.12.2025</w:t>
            </w:r>
            <w:r>
              <w:rPr>
                <w:color w:val="000000"/>
                <w:szCs w:val="27"/>
                <w:lang w:val="kk-KZ"/>
              </w:rPr>
              <w:t xml:space="preserve"> г.</w:t>
            </w:r>
          </w:p>
        </w:tc>
      </w:tr>
    </w:tbl>
    <w:p w:rsidR="00C61969" w:rsidRPr="00C61969" w:rsidRDefault="00C61969" w:rsidP="00622A6D">
      <w:pPr>
        <w:pStyle w:val="a6"/>
        <w:rPr>
          <w:b/>
          <w:color w:val="000000"/>
          <w:szCs w:val="27"/>
        </w:rPr>
      </w:pPr>
    </w:p>
    <w:sectPr w:rsidR="00C61969" w:rsidRPr="00C61969" w:rsidSect="00336BD7">
      <w:pgSz w:w="11906" w:h="16838"/>
      <w:pgMar w:top="567" w:right="991" w:bottom="1843" w:left="1701" w:header="709"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AA5" w:rsidRDefault="00EF7AA5" w:rsidP="00B302EB">
      <w:r>
        <w:separator/>
      </w:r>
    </w:p>
  </w:endnote>
  <w:endnote w:type="continuationSeparator" w:id="0">
    <w:p w:rsidR="00EF7AA5" w:rsidRDefault="00EF7AA5" w:rsidP="00B3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AA5" w:rsidRDefault="00EF7AA5" w:rsidP="00B302EB">
      <w:r>
        <w:separator/>
      </w:r>
    </w:p>
  </w:footnote>
  <w:footnote w:type="continuationSeparator" w:id="0">
    <w:p w:rsidR="00EF7AA5" w:rsidRDefault="00EF7AA5" w:rsidP="00B30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AA"/>
    <w:rsid w:val="00005682"/>
    <w:rsid w:val="00012202"/>
    <w:rsid w:val="000271E9"/>
    <w:rsid w:val="00044D7F"/>
    <w:rsid w:val="000517AE"/>
    <w:rsid w:val="000641EA"/>
    <w:rsid w:val="00070F19"/>
    <w:rsid w:val="000729EA"/>
    <w:rsid w:val="000A2F91"/>
    <w:rsid w:val="000B102C"/>
    <w:rsid w:val="000B4CDA"/>
    <w:rsid w:val="000C65E2"/>
    <w:rsid w:val="000E3BE6"/>
    <w:rsid w:val="00104D0E"/>
    <w:rsid w:val="001132D4"/>
    <w:rsid w:val="00114C5E"/>
    <w:rsid w:val="00130487"/>
    <w:rsid w:val="00137335"/>
    <w:rsid w:val="0014086E"/>
    <w:rsid w:val="00143077"/>
    <w:rsid w:val="0018322F"/>
    <w:rsid w:val="001848E6"/>
    <w:rsid w:val="001B119D"/>
    <w:rsid w:val="001B7001"/>
    <w:rsid w:val="001C3BBB"/>
    <w:rsid w:val="001D4C88"/>
    <w:rsid w:val="001F2FC3"/>
    <w:rsid w:val="00221FDE"/>
    <w:rsid w:val="00224776"/>
    <w:rsid w:val="00237B46"/>
    <w:rsid w:val="00256C6D"/>
    <w:rsid w:val="00282996"/>
    <w:rsid w:val="00283306"/>
    <w:rsid w:val="002C2570"/>
    <w:rsid w:val="002C478E"/>
    <w:rsid w:val="002D52E4"/>
    <w:rsid w:val="002E1AE9"/>
    <w:rsid w:val="002E25AC"/>
    <w:rsid w:val="002E5CEE"/>
    <w:rsid w:val="00300116"/>
    <w:rsid w:val="00302960"/>
    <w:rsid w:val="00314CBA"/>
    <w:rsid w:val="0031657E"/>
    <w:rsid w:val="00317F3E"/>
    <w:rsid w:val="00336BD7"/>
    <w:rsid w:val="003464F1"/>
    <w:rsid w:val="00353F72"/>
    <w:rsid w:val="00367B81"/>
    <w:rsid w:val="00382351"/>
    <w:rsid w:val="00385864"/>
    <w:rsid w:val="0039528A"/>
    <w:rsid w:val="003B5F2B"/>
    <w:rsid w:val="003D6E32"/>
    <w:rsid w:val="003F29A2"/>
    <w:rsid w:val="003F2BB7"/>
    <w:rsid w:val="00462E68"/>
    <w:rsid w:val="004812BD"/>
    <w:rsid w:val="0048269D"/>
    <w:rsid w:val="00492EFD"/>
    <w:rsid w:val="00495D9F"/>
    <w:rsid w:val="004A1A85"/>
    <w:rsid w:val="004B2134"/>
    <w:rsid w:val="004B4DE1"/>
    <w:rsid w:val="004D2A42"/>
    <w:rsid w:val="004D63D7"/>
    <w:rsid w:val="004E10E8"/>
    <w:rsid w:val="00524EA7"/>
    <w:rsid w:val="0052626F"/>
    <w:rsid w:val="00540FFF"/>
    <w:rsid w:val="00565411"/>
    <w:rsid w:val="005710A1"/>
    <w:rsid w:val="00580409"/>
    <w:rsid w:val="00580CA7"/>
    <w:rsid w:val="005949D5"/>
    <w:rsid w:val="005E1151"/>
    <w:rsid w:val="005E236D"/>
    <w:rsid w:val="00606970"/>
    <w:rsid w:val="00610E8D"/>
    <w:rsid w:val="00611DAB"/>
    <w:rsid w:val="00617EA8"/>
    <w:rsid w:val="00622A6D"/>
    <w:rsid w:val="006239FC"/>
    <w:rsid w:val="006302A1"/>
    <w:rsid w:val="00632495"/>
    <w:rsid w:val="006637CD"/>
    <w:rsid w:val="006829A1"/>
    <w:rsid w:val="006B12EE"/>
    <w:rsid w:val="006C28A5"/>
    <w:rsid w:val="006C33D0"/>
    <w:rsid w:val="006D289A"/>
    <w:rsid w:val="006D7713"/>
    <w:rsid w:val="006E0882"/>
    <w:rsid w:val="006E3AE7"/>
    <w:rsid w:val="006F1A28"/>
    <w:rsid w:val="00704E25"/>
    <w:rsid w:val="007322F1"/>
    <w:rsid w:val="0073651F"/>
    <w:rsid w:val="007647FF"/>
    <w:rsid w:val="00786206"/>
    <w:rsid w:val="00790778"/>
    <w:rsid w:val="007920E6"/>
    <w:rsid w:val="007A0B91"/>
    <w:rsid w:val="007A6CF0"/>
    <w:rsid w:val="007C05E4"/>
    <w:rsid w:val="007D5E87"/>
    <w:rsid w:val="00805975"/>
    <w:rsid w:val="00835785"/>
    <w:rsid w:val="0085474B"/>
    <w:rsid w:val="00856036"/>
    <w:rsid w:val="008752C3"/>
    <w:rsid w:val="008941F7"/>
    <w:rsid w:val="00895D3F"/>
    <w:rsid w:val="008A11E6"/>
    <w:rsid w:val="008B5070"/>
    <w:rsid w:val="008C60B1"/>
    <w:rsid w:val="009329DF"/>
    <w:rsid w:val="00952936"/>
    <w:rsid w:val="009777A3"/>
    <w:rsid w:val="009B5B8F"/>
    <w:rsid w:val="009C5FAA"/>
    <w:rsid w:val="009E2E83"/>
    <w:rsid w:val="00A07847"/>
    <w:rsid w:val="00A32276"/>
    <w:rsid w:val="00A36184"/>
    <w:rsid w:val="00A43631"/>
    <w:rsid w:val="00A55209"/>
    <w:rsid w:val="00A56006"/>
    <w:rsid w:val="00A86E05"/>
    <w:rsid w:val="00A86E63"/>
    <w:rsid w:val="00AA5287"/>
    <w:rsid w:val="00AB04FC"/>
    <w:rsid w:val="00AB32B9"/>
    <w:rsid w:val="00AB4F2C"/>
    <w:rsid w:val="00AC2844"/>
    <w:rsid w:val="00AC3467"/>
    <w:rsid w:val="00AE53B8"/>
    <w:rsid w:val="00AF7E6A"/>
    <w:rsid w:val="00B302EB"/>
    <w:rsid w:val="00B352F7"/>
    <w:rsid w:val="00B3670C"/>
    <w:rsid w:val="00B37F00"/>
    <w:rsid w:val="00B41A67"/>
    <w:rsid w:val="00B43404"/>
    <w:rsid w:val="00BD6A9E"/>
    <w:rsid w:val="00BF302E"/>
    <w:rsid w:val="00C03D4E"/>
    <w:rsid w:val="00C07880"/>
    <w:rsid w:val="00C14FE0"/>
    <w:rsid w:val="00C2622D"/>
    <w:rsid w:val="00C61969"/>
    <w:rsid w:val="00C76D8F"/>
    <w:rsid w:val="00CA066B"/>
    <w:rsid w:val="00CA6F78"/>
    <w:rsid w:val="00CB129D"/>
    <w:rsid w:val="00CB21DD"/>
    <w:rsid w:val="00CC2380"/>
    <w:rsid w:val="00CD0B86"/>
    <w:rsid w:val="00CE3FC9"/>
    <w:rsid w:val="00CF302E"/>
    <w:rsid w:val="00D0319F"/>
    <w:rsid w:val="00D129F6"/>
    <w:rsid w:val="00D13790"/>
    <w:rsid w:val="00D1707F"/>
    <w:rsid w:val="00D3319F"/>
    <w:rsid w:val="00D4228B"/>
    <w:rsid w:val="00D4503C"/>
    <w:rsid w:val="00D8396F"/>
    <w:rsid w:val="00D84176"/>
    <w:rsid w:val="00DA3465"/>
    <w:rsid w:val="00DA353E"/>
    <w:rsid w:val="00DB218E"/>
    <w:rsid w:val="00DC778E"/>
    <w:rsid w:val="00DD0B92"/>
    <w:rsid w:val="00DD3B6F"/>
    <w:rsid w:val="00DF4C37"/>
    <w:rsid w:val="00E0725F"/>
    <w:rsid w:val="00E337D5"/>
    <w:rsid w:val="00E44D0F"/>
    <w:rsid w:val="00E51483"/>
    <w:rsid w:val="00EA2762"/>
    <w:rsid w:val="00EB7215"/>
    <w:rsid w:val="00EC4964"/>
    <w:rsid w:val="00EE0188"/>
    <w:rsid w:val="00EE1F28"/>
    <w:rsid w:val="00EF7AA5"/>
    <w:rsid w:val="00F0173E"/>
    <w:rsid w:val="00F034D3"/>
    <w:rsid w:val="00F43CC3"/>
    <w:rsid w:val="00F65F1A"/>
    <w:rsid w:val="00FA01E8"/>
    <w:rsid w:val="00FD557C"/>
    <w:rsid w:val="00FE558E"/>
    <w:rsid w:val="00FE7F3E"/>
    <w:rsid w:val="00FF12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3B02A-A8FC-4912-B16F-5A589799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0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F29A2"/>
    <w:pPr>
      <w:spacing w:after="0" w:line="240" w:lineRule="auto"/>
    </w:pPr>
    <w:rPr>
      <w:rFonts w:ascii="Calibri" w:eastAsia="Calibri" w:hAnsi="Calibri" w:cs="Times New Roman"/>
    </w:rPr>
  </w:style>
  <w:style w:type="character" w:customStyle="1" w:styleId="a4">
    <w:name w:val="Без интервала Знак"/>
    <w:link w:val="a3"/>
    <w:rsid w:val="003F29A2"/>
    <w:rPr>
      <w:rFonts w:ascii="Calibri" w:eastAsia="Calibri" w:hAnsi="Calibri" w:cs="Times New Roman"/>
    </w:rPr>
  </w:style>
  <w:style w:type="table" w:styleId="a5">
    <w:name w:val="Table Grid"/>
    <w:basedOn w:val="a1"/>
    <w:uiPriority w:val="39"/>
    <w:rsid w:val="00B3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302EB"/>
    <w:pPr>
      <w:spacing w:before="100" w:beforeAutospacing="1" w:after="100" w:afterAutospacing="1"/>
    </w:pPr>
  </w:style>
  <w:style w:type="paragraph" w:styleId="a7">
    <w:name w:val="header"/>
    <w:basedOn w:val="a"/>
    <w:link w:val="a8"/>
    <w:uiPriority w:val="99"/>
    <w:unhideWhenUsed/>
    <w:rsid w:val="00B302EB"/>
    <w:pPr>
      <w:tabs>
        <w:tab w:val="center" w:pos="4677"/>
        <w:tab w:val="right" w:pos="9355"/>
      </w:tabs>
    </w:pPr>
  </w:style>
  <w:style w:type="character" w:customStyle="1" w:styleId="a8">
    <w:name w:val="Верхний колонтитул Знак"/>
    <w:basedOn w:val="a0"/>
    <w:link w:val="a7"/>
    <w:uiPriority w:val="99"/>
    <w:rsid w:val="00B302E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302EB"/>
    <w:pPr>
      <w:tabs>
        <w:tab w:val="center" w:pos="4677"/>
        <w:tab w:val="right" w:pos="9355"/>
      </w:tabs>
    </w:pPr>
  </w:style>
  <w:style w:type="character" w:customStyle="1" w:styleId="aa">
    <w:name w:val="Нижний колонтитул Знак"/>
    <w:basedOn w:val="a0"/>
    <w:link w:val="a9"/>
    <w:uiPriority w:val="99"/>
    <w:rsid w:val="00B302EB"/>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7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76D8F"/>
    <w:rPr>
      <w:rFonts w:ascii="Courier New" w:eastAsia="Times New Roman" w:hAnsi="Courier New" w:cs="Courier New"/>
      <w:sz w:val="20"/>
      <w:szCs w:val="20"/>
      <w:lang w:eastAsia="ru-RU"/>
    </w:rPr>
  </w:style>
  <w:style w:type="character" w:styleId="ab">
    <w:name w:val="Hyperlink"/>
    <w:basedOn w:val="a0"/>
    <w:uiPriority w:val="99"/>
    <w:semiHidden/>
    <w:unhideWhenUsed/>
    <w:rsid w:val="006E0882"/>
    <w:rPr>
      <w:color w:val="0000FF"/>
      <w:u w:val="single"/>
    </w:rPr>
  </w:style>
  <w:style w:type="paragraph" w:customStyle="1" w:styleId="author">
    <w:name w:val="author"/>
    <w:basedOn w:val="a"/>
    <w:rsid w:val="006E0882"/>
    <w:pPr>
      <w:spacing w:before="100" w:beforeAutospacing="1" w:after="100" w:afterAutospacing="1"/>
    </w:pPr>
  </w:style>
  <w:style w:type="paragraph" w:styleId="ac">
    <w:name w:val="Balloon Text"/>
    <w:basedOn w:val="a"/>
    <w:link w:val="ad"/>
    <w:uiPriority w:val="99"/>
    <w:semiHidden/>
    <w:unhideWhenUsed/>
    <w:rsid w:val="004A1A85"/>
    <w:rPr>
      <w:rFonts w:ascii="Tahoma" w:hAnsi="Tahoma" w:cs="Tahoma"/>
      <w:sz w:val="16"/>
      <w:szCs w:val="16"/>
    </w:rPr>
  </w:style>
  <w:style w:type="character" w:customStyle="1" w:styleId="ad">
    <w:name w:val="Текст выноски Знак"/>
    <w:basedOn w:val="a0"/>
    <w:link w:val="ac"/>
    <w:uiPriority w:val="99"/>
    <w:semiHidden/>
    <w:rsid w:val="004A1A85"/>
    <w:rPr>
      <w:rFonts w:ascii="Tahoma" w:eastAsia="Times New Roman" w:hAnsi="Tahoma" w:cs="Tahoma"/>
      <w:sz w:val="16"/>
      <w:szCs w:val="16"/>
      <w:lang w:eastAsia="ru-RU"/>
    </w:rPr>
  </w:style>
  <w:style w:type="character" w:customStyle="1" w:styleId="y2iqfc">
    <w:name w:val="y2iqfc"/>
    <w:basedOn w:val="a0"/>
    <w:rsid w:val="00A5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9155">
      <w:bodyDiv w:val="1"/>
      <w:marLeft w:val="0"/>
      <w:marRight w:val="0"/>
      <w:marTop w:val="0"/>
      <w:marBottom w:val="0"/>
      <w:divBdr>
        <w:top w:val="none" w:sz="0" w:space="0" w:color="auto"/>
        <w:left w:val="none" w:sz="0" w:space="0" w:color="auto"/>
        <w:bottom w:val="none" w:sz="0" w:space="0" w:color="auto"/>
        <w:right w:val="none" w:sz="0" w:space="0" w:color="auto"/>
      </w:divBdr>
      <w:divsChild>
        <w:div w:id="1435246447">
          <w:marLeft w:val="0"/>
          <w:marRight w:val="0"/>
          <w:marTop w:val="75"/>
          <w:marBottom w:val="0"/>
          <w:divBdr>
            <w:top w:val="none" w:sz="0" w:space="0" w:color="auto"/>
            <w:left w:val="none" w:sz="0" w:space="0" w:color="auto"/>
            <w:bottom w:val="none" w:sz="0" w:space="0" w:color="auto"/>
            <w:right w:val="none" w:sz="0" w:space="0" w:color="auto"/>
          </w:divBdr>
        </w:div>
      </w:divsChild>
    </w:div>
    <w:div w:id="321466491">
      <w:bodyDiv w:val="1"/>
      <w:marLeft w:val="0"/>
      <w:marRight w:val="0"/>
      <w:marTop w:val="0"/>
      <w:marBottom w:val="0"/>
      <w:divBdr>
        <w:top w:val="none" w:sz="0" w:space="0" w:color="auto"/>
        <w:left w:val="none" w:sz="0" w:space="0" w:color="auto"/>
        <w:bottom w:val="none" w:sz="0" w:space="0" w:color="auto"/>
        <w:right w:val="none" w:sz="0" w:space="0" w:color="auto"/>
      </w:divBdr>
    </w:div>
    <w:div w:id="472909806">
      <w:bodyDiv w:val="1"/>
      <w:marLeft w:val="0"/>
      <w:marRight w:val="0"/>
      <w:marTop w:val="0"/>
      <w:marBottom w:val="0"/>
      <w:divBdr>
        <w:top w:val="none" w:sz="0" w:space="0" w:color="auto"/>
        <w:left w:val="none" w:sz="0" w:space="0" w:color="auto"/>
        <w:bottom w:val="none" w:sz="0" w:space="0" w:color="auto"/>
        <w:right w:val="none" w:sz="0" w:space="0" w:color="auto"/>
      </w:divBdr>
    </w:div>
    <w:div w:id="528563952">
      <w:bodyDiv w:val="1"/>
      <w:marLeft w:val="0"/>
      <w:marRight w:val="0"/>
      <w:marTop w:val="0"/>
      <w:marBottom w:val="0"/>
      <w:divBdr>
        <w:top w:val="none" w:sz="0" w:space="0" w:color="auto"/>
        <w:left w:val="none" w:sz="0" w:space="0" w:color="auto"/>
        <w:bottom w:val="none" w:sz="0" w:space="0" w:color="auto"/>
        <w:right w:val="none" w:sz="0" w:space="0" w:color="auto"/>
      </w:divBdr>
    </w:div>
    <w:div w:id="549538362">
      <w:bodyDiv w:val="1"/>
      <w:marLeft w:val="0"/>
      <w:marRight w:val="0"/>
      <w:marTop w:val="0"/>
      <w:marBottom w:val="0"/>
      <w:divBdr>
        <w:top w:val="none" w:sz="0" w:space="0" w:color="auto"/>
        <w:left w:val="none" w:sz="0" w:space="0" w:color="auto"/>
        <w:bottom w:val="none" w:sz="0" w:space="0" w:color="auto"/>
        <w:right w:val="none" w:sz="0" w:space="0" w:color="auto"/>
      </w:divBdr>
    </w:div>
    <w:div w:id="723674510">
      <w:bodyDiv w:val="1"/>
      <w:marLeft w:val="0"/>
      <w:marRight w:val="0"/>
      <w:marTop w:val="0"/>
      <w:marBottom w:val="0"/>
      <w:divBdr>
        <w:top w:val="none" w:sz="0" w:space="0" w:color="auto"/>
        <w:left w:val="none" w:sz="0" w:space="0" w:color="auto"/>
        <w:bottom w:val="none" w:sz="0" w:space="0" w:color="auto"/>
        <w:right w:val="none" w:sz="0" w:space="0" w:color="auto"/>
      </w:divBdr>
    </w:div>
    <w:div w:id="816386426">
      <w:bodyDiv w:val="1"/>
      <w:marLeft w:val="0"/>
      <w:marRight w:val="0"/>
      <w:marTop w:val="0"/>
      <w:marBottom w:val="0"/>
      <w:divBdr>
        <w:top w:val="none" w:sz="0" w:space="0" w:color="auto"/>
        <w:left w:val="none" w:sz="0" w:space="0" w:color="auto"/>
        <w:bottom w:val="none" w:sz="0" w:space="0" w:color="auto"/>
        <w:right w:val="none" w:sz="0" w:space="0" w:color="auto"/>
      </w:divBdr>
    </w:div>
    <w:div w:id="840242386">
      <w:bodyDiv w:val="1"/>
      <w:marLeft w:val="0"/>
      <w:marRight w:val="0"/>
      <w:marTop w:val="0"/>
      <w:marBottom w:val="0"/>
      <w:divBdr>
        <w:top w:val="none" w:sz="0" w:space="0" w:color="auto"/>
        <w:left w:val="none" w:sz="0" w:space="0" w:color="auto"/>
        <w:bottom w:val="none" w:sz="0" w:space="0" w:color="auto"/>
        <w:right w:val="none" w:sz="0" w:space="0" w:color="auto"/>
      </w:divBdr>
    </w:div>
    <w:div w:id="847715882">
      <w:bodyDiv w:val="1"/>
      <w:marLeft w:val="0"/>
      <w:marRight w:val="0"/>
      <w:marTop w:val="0"/>
      <w:marBottom w:val="0"/>
      <w:divBdr>
        <w:top w:val="none" w:sz="0" w:space="0" w:color="auto"/>
        <w:left w:val="none" w:sz="0" w:space="0" w:color="auto"/>
        <w:bottom w:val="none" w:sz="0" w:space="0" w:color="auto"/>
        <w:right w:val="none" w:sz="0" w:space="0" w:color="auto"/>
      </w:divBdr>
    </w:div>
    <w:div w:id="934360055">
      <w:bodyDiv w:val="1"/>
      <w:marLeft w:val="0"/>
      <w:marRight w:val="0"/>
      <w:marTop w:val="0"/>
      <w:marBottom w:val="0"/>
      <w:divBdr>
        <w:top w:val="none" w:sz="0" w:space="0" w:color="auto"/>
        <w:left w:val="none" w:sz="0" w:space="0" w:color="auto"/>
        <w:bottom w:val="none" w:sz="0" w:space="0" w:color="auto"/>
        <w:right w:val="none" w:sz="0" w:space="0" w:color="auto"/>
      </w:divBdr>
    </w:div>
    <w:div w:id="993217342">
      <w:bodyDiv w:val="1"/>
      <w:marLeft w:val="0"/>
      <w:marRight w:val="0"/>
      <w:marTop w:val="0"/>
      <w:marBottom w:val="0"/>
      <w:divBdr>
        <w:top w:val="none" w:sz="0" w:space="0" w:color="auto"/>
        <w:left w:val="none" w:sz="0" w:space="0" w:color="auto"/>
        <w:bottom w:val="none" w:sz="0" w:space="0" w:color="auto"/>
        <w:right w:val="none" w:sz="0" w:space="0" w:color="auto"/>
      </w:divBdr>
    </w:div>
    <w:div w:id="998583149">
      <w:bodyDiv w:val="1"/>
      <w:marLeft w:val="0"/>
      <w:marRight w:val="0"/>
      <w:marTop w:val="0"/>
      <w:marBottom w:val="0"/>
      <w:divBdr>
        <w:top w:val="none" w:sz="0" w:space="0" w:color="auto"/>
        <w:left w:val="none" w:sz="0" w:space="0" w:color="auto"/>
        <w:bottom w:val="none" w:sz="0" w:space="0" w:color="auto"/>
        <w:right w:val="none" w:sz="0" w:space="0" w:color="auto"/>
      </w:divBdr>
    </w:div>
    <w:div w:id="1006592337">
      <w:bodyDiv w:val="1"/>
      <w:marLeft w:val="0"/>
      <w:marRight w:val="0"/>
      <w:marTop w:val="0"/>
      <w:marBottom w:val="0"/>
      <w:divBdr>
        <w:top w:val="none" w:sz="0" w:space="0" w:color="auto"/>
        <w:left w:val="none" w:sz="0" w:space="0" w:color="auto"/>
        <w:bottom w:val="none" w:sz="0" w:space="0" w:color="auto"/>
        <w:right w:val="none" w:sz="0" w:space="0" w:color="auto"/>
      </w:divBdr>
    </w:div>
    <w:div w:id="1081412585">
      <w:bodyDiv w:val="1"/>
      <w:marLeft w:val="0"/>
      <w:marRight w:val="0"/>
      <w:marTop w:val="0"/>
      <w:marBottom w:val="0"/>
      <w:divBdr>
        <w:top w:val="none" w:sz="0" w:space="0" w:color="auto"/>
        <w:left w:val="none" w:sz="0" w:space="0" w:color="auto"/>
        <w:bottom w:val="none" w:sz="0" w:space="0" w:color="auto"/>
        <w:right w:val="none" w:sz="0" w:space="0" w:color="auto"/>
      </w:divBdr>
    </w:div>
    <w:div w:id="1098915663">
      <w:bodyDiv w:val="1"/>
      <w:marLeft w:val="0"/>
      <w:marRight w:val="0"/>
      <w:marTop w:val="0"/>
      <w:marBottom w:val="0"/>
      <w:divBdr>
        <w:top w:val="none" w:sz="0" w:space="0" w:color="auto"/>
        <w:left w:val="none" w:sz="0" w:space="0" w:color="auto"/>
        <w:bottom w:val="none" w:sz="0" w:space="0" w:color="auto"/>
        <w:right w:val="none" w:sz="0" w:space="0" w:color="auto"/>
      </w:divBdr>
    </w:div>
    <w:div w:id="1117993093">
      <w:bodyDiv w:val="1"/>
      <w:marLeft w:val="0"/>
      <w:marRight w:val="0"/>
      <w:marTop w:val="0"/>
      <w:marBottom w:val="0"/>
      <w:divBdr>
        <w:top w:val="none" w:sz="0" w:space="0" w:color="auto"/>
        <w:left w:val="none" w:sz="0" w:space="0" w:color="auto"/>
        <w:bottom w:val="none" w:sz="0" w:space="0" w:color="auto"/>
        <w:right w:val="none" w:sz="0" w:space="0" w:color="auto"/>
      </w:divBdr>
    </w:div>
    <w:div w:id="1189293192">
      <w:bodyDiv w:val="1"/>
      <w:marLeft w:val="0"/>
      <w:marRight w:val="0"/>
      <w:marTop w:val="0"/>
      <w:marBottom w:val="0"/>
      <w:divBdr>
        <w:top w:val="none" w:sz="0" w:space="0" w:color="auto"/>
        <w:left w:val="none" w:sz="0" w:space="0" w:color="auto"/>
        <w:bottom w:val="none" w:sz="0" w:space="0" w:color="auto"/>
        <w:right w:val="none" w:sz="0" w:space="0" w:color="auto"/>
      </w:divBdr>
    </w:div>
    <w:div w:id="1288195566">
      <w:bodyDiv w:val="1"/>
      <w:marLeft w:val="0"/>
      <w:marRight w:val="0"/>
      <w:marTop w:val="0"/>
      <w:marBottom w:val="0"/>
      <w:divBdr>
        <w:top w:val="none" w:sz="0" w:space="0" w:color="auto"/>
        <w:left w:val="none" w:sz="0" w:space="0" w:color="auto"/>
        <w:bottom w:val="none" w:sz="0" w:space="0" w:color="auto"/>
        <w:right w:val="none" w:sz="0" w:space="0" w:color="auto"/>
      </w:divBdr>
    </w:div>
    <w:div w:id="1320496050">
      <w:bodyDiv w:val="1"/>
      <w:marLeft w:val="0"/>
      <w:marRight w:val="0"/>
      <w:marTop w:val="0"/>
      <w:marBottom w:val="0"/>
      <w:divBdr>
        <w:top w:val="none" w:sz="0" w:space="0" w:color="auto"/>
        <w:left w:val="none" w:sz="0" w:space="0" w:color="auto"/>
        <w:bottom w:val="none" w:sz="0" w:space="0" w:color="auto"/>
        <w:right w:val="none" w:sz="0" w:space="0" w:color="auto"/>
      </w:divBdr>
    </w:div>
    <w:div w:id="1579633851">
      <w:bodyDiv w:val="1"/>
      <w:marLeft w:val="0"/>
      <w:marRight w:val="0"/>
      <w:marTop w:val="0"/>
      <w:marBottom w:val="0"/>
      <w:divBdr>
        <w:top w:val="none" w:sz="0" w:space="0" w:color="auto"/>
        <w:left w:val="none" w:sz="0" w:space="0" w:color="auto"/>
        <w:bottom w:val="none" w:sz="0" w:space="0" w:color="auto"/>
        <w:right w:val="none" w:sz="0" w:space="0" w:color="auto"/>
      </w:divBdr>
    </w:div>
    <w:div w:id="1663311309">
      <w:bodyDiv w:val="1"/>
      <w:marLeft w:val="0"/>
      <w:marRight w:val="0"/>
      <w:marTop w:val="0"/>
      <w:marBottom w:val="0"/>
      <w:divBdr>
        <w:top w:val="none" w:sz="0" w:space="0" w:color="auto"/>
        <w:left w:val="none" w:sz="0" w:space="0" w:color="auto"/>
        <w:bottom w:val="none" w:sz="0" w:space="0" w:color="auto"/>
        <w:right w:val="none" w:sz="0" w:space="0" w:color="auto"/>
      </w:divBdr>
    </w:div>
    <w:div w:id="1678340065">
      <w:bodyDiv w:val="1"/>
      <w:marLeft w:val="0"/>
      <w:marRight w:val="0"/>
      <w:marTop w:val="0"/>
      <w:marBottom w:val="0"/>
      <w:divBdr>
        <w:top w:val="none" w:sz="0" w:space="0" w:color="auto"/>
        <w:left w:val="none" w:sz="0" w:space="0" w:color="auto"/>
        <w:bottom w:val="none" w:sz="0" w:space="0" w:color="auto"/>
        <w:right w:val="none" w:sz="0" w:space="0" w:color="auto"/>
      </w:divBdr>
    </w:div>
    <w:div w:id="1735665193">
      <w:bodyDiv w:val="1"/>
      <w:marLeft w:val="0"/>
      <w:marRight w:val="0"/>
      <w:marTop w:val="0"/>
      <w:marBottom w:val="0"/>
      <w:divBdr>
        <w:top w:val="none" w:sz="0" w:space="0" w:color="auto"/>
        <w:left w:val="none" w:sz="0" w:space="0" w:color="auto"/>
        <w:bottom w:val="none" w:sz="0" w:space="0" w:color="auto"/>
        <w:right w:val="none" w:sz="0" w:space="0" w:color="auto"/>
      </w:divBdr>
    </w:div>
    <w:div w:id="1861241559">
      <w:bodyDiv w:val="1"/>
      <w:marLeft w:val="0"/>
      <w:marRight w:val="0"/>
      <w:marTop w:val="0"/>
      <w:marBottom w:val="0"/>
      <w:divBdr>
        <w:top w:val="none" w:sz="0" w:space="0" w:color="auto"/>
        <w:left w:val="none" w:sz="0" w:space="0" w:color="auto"/>
        <w:bottom w:val="none" w:sz="0" w:space="0" w:color="auto"/>
        <w:right w:val="none" w:sz="0" w:space="0" w:color="auto"/>
      </w:divBdr>
    </w:div>
    <w:div w:id="1900899220">
      <w:bodyDiv w:val="1"/>
      <w:marLeft w:val="0"/>
      <w:marRight w:val="0"/>
      <w:marTop w:val="0"/>
      <w:marBottom w:val="0"/>
      <w:divBdr>
        <w:top w:val="none" w:sz="0" w:space="0" w:color="auto"/>
        <w:left w:val="none" w:sz="0" w:space="0" w:color="auto"/>
        <w:bottom w:val="none" w:sz="0" w:space="0" w:color="auto"/>
        <w:right w:val="none" w:sz="0" w:space="0" w:color="auto"/>
      </w:divBdr>
    </w:div>
    <w:div w:id="1929074327">
      <w:bodyDiv w:val="1"/>
      <w:marLeft w:val="0"/>
      <w:marRight w:val="0"/>
      <w:marTop w:val="0"/>
      <w:marBottom w:val="0"/>
      <w:divBdr>
        <w:top w:val="none" w:sz="0" w:space="0" w:color="auto"/>
        <w:left w:val="none" w:sz="0" w:space="0" w:color="auto"/>
        <w:bottom w:val="none" w:sz="0" w:space="0" w:color="auto"/>
        <w:right w:val="none" w:sz="0" w:space="0" w:color="auto"/>
      </w:divBdr>
    </w:div>
    <w:div w:id="2069330213">
      <w:bodyDiv w:val="1"/>
      <w:marLeft w:val="0"/>
      <w:marRight w:val="0"/>
      <w:marTop w:val="0"/>
      <w:marBottom w:val="0"/>
      <w:divBdr>
        <w:top w:val="none" w:sz="0" w:space="0" w:color="auto"/>
        <w:left w:val="none" w:sz="0" w:space="0" w:color="auto"/>
        <w:bottom w:val="none" w:sz="0" w:space="0" w:color="auto"/>
        <w:right w:val="none" w:sz="0" w:space="0" w:color="auto"/>
      </w:divBdr>
    </w:div>
    <w:div w:id="20914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0446B-FFFE-4380-A756-338C9A31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Родители</dc:creator>
  <cp:lastModifiedBy>User</cp:lastModifiedBy>
  <cp:revision>2</cp:revision>
  <cp:lastPrinted>2019-01-04T04:40:00Z</cp:lastPrinted>
  <dcterms:created xsi:type="dcterms:W3CDTF">2025-02-11T17:06:00Z</dcterms:created>
  <dcterms:modified xsi:type="dcterms:W3CDTF">2025-02-11T17:06:00Z</dcterms:modified>
</cp:coreProperties>
</file>