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2F" w:rsidRDefault="00F9442F" w:rsidP="00F9442F">
      <w:pPr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ТЕХНИЧЕСКАЯ СПЕЦИФИКАЦИЯ</w:t>
      </w:r>
    </w:p>
    <w:p w:rsidR="00A9770E" w:rsidRDefault="00A9770E" w:rsidP="00F9442F">
      <w:pPr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CA5ABB" w:rsidRDefault="00190782" w:rsidP="0019078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30E8E">
        <w:rPr>
          <w:rFonts w:ascii="Times New Roman" w:hAnsi="Times New Roman" w:cs="Times New Roman"/>
          <w:sz w:val="21"/>
          <w:szCs w:val="21"/>
          <w:lang w:val="kk-KZ" w:eastAsia="ru-RU"/>
        </w:rPr>
        <w:t>Н</w:t>
      </w:r>
      <w:r w:rsidRPr="00830E8E">
        <w:rPr>
          <w:rFonts w:ascii="Times New Roman" w:hAnsi="Times New Roman" w:cs="Times New Roman"/>
          <w:sz w:val="21"/>
          <w:szCs w:val="21"/>
          <w:lang w:eastAsia="ru-RU"/>
        </w:rPr>
        <w:t xml:space="preserve">а услуги телекоммуникаций для </w:t>
      </w:r>
      <w:r w:rsidR="001F0DD8" w:rsidRPr="001F0DD8">
        <w:rPr>
          <w:rFonts w:ascii="Times New Roman" w:eastAsia="Times New Roman" w:hAnsi="Times New Roman" w:cs="Times New Roman"/>
          <w:sz w:val="21"/>
          <w:szCs w:val="21"/>
          <w:lang w:eastAsia="ru-RU"/>
        </w:rPr>
        <w:t>ГУ "МО ТЕРРИТОРИАЛЬНАЯ ИНСПЕКЦИЯ КГИ В АПК МСХ РК"</w:t>
      </w:r>
    </w:p>
    <w:tbl>
      <w:tblPr>
        <w:tblW w:w="10436" w:type="dxa"/>
        <w:tblInd w:w="-9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777"/>
        <w:gridCol w:w="1793"/>
        <w:gridCol w:w="639"/>
        <w:gridCol w:w="699"/>
        <w:gridCol w:w="947"/>
        <w:gridCol w:w="947"/>
        <w:gridCol w:w="2995"/>
      </w:tblGrid>
      <w:tr w:rsidR="00FA5990" w:rsidRPr="00F72710" w:rsidTr="007764FF">
        <w:trPr>
          <w:trHeight w:val="595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услуги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Характеристика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Ед. 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изм.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Кол-во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Сумма с учетом (без учета) НДС,  в мес.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Сумма с учетом (без учета) НДС,  в год</w:t>
            </w:r>
          </w:p>
        </w:tc>
        <w:tc>
          <w:tcPr>
            <w:tcW w:w="2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A5990" w:rsidRPr="00F72710" w:rsidTr="00CA135B">
        <w:trPr>
          <w:cantSplit/>
          <w:trHeight w:val="1428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174181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 xml:space="preserve">Городская телефонная связь 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Телефонные номера городской АТС, абонентная плата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13E2" w:rsidRDefault="00F013E2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F013E2" w:rsidRDefault="00F013E2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F013E2" w:rsidRDefault="00F013E2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F9442F" w:rsidRPr="00961AA6" w:rsidRDefault="00830E8E" w:rsidP="00853E3F">
            <w:pPr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42F" w:rsidRPr="00F72710" w:rsidRDefault="00F9442F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F3C" w:rsidRPr="00C5667C" w:rsidRDefault="00830E8E" w:rsidP="00CA5AB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605040,605041,605044,605045, 605460;</w:t>
            </w:r>
          </w:p>
        </w:tc>
      </w:tr>
      <w:tr w:rsidR="00830E8E" w:rsidRPr="00F72710" w:rsidTr="00CA135B">
        <w:trPr>
          <w:cantSplit/>
          <w:trHeight w:val="1428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Default="00830E8E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Pr="00F72710" w:rsidRDefault="00830E8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Услуги цифровых станций пакет «стандарт»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Pr="00F72710" w:rsidRDefault="00830E8E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Pr="00F72710" w:rsidRDefault="00830E8E" w:rsidP="004D4B6A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Default="00830E8E" w:rsidP="00853E3F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Pr="00830E8E" w:rsidRDefault="00830E8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Pr="00830E8E" w:rsidRDefault="00830E8E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0E8E" w:rsidRDefault="00830E8E" w:rsidP="00CA5ABB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605044;</w:t>
            </w:r>
          </w:p>
        </w:tc>
      </w:tr>
      <w:tr w:rsidR="00FA5990" w:rsidRPr="00F72710" w:rsidTr="007764FF">
        <w:trPr>
          <w:trHeight w:val="503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990" w:rsidRPr="00F72710" w:rsidRDefault="00830E8E">
            <w:pPr>
              <w:ind w:left="77"/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5990" w:rsidRPr="00F72710" w:rsidRDefault="00FA5990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Междугородняя телефонная связь</w:t>
            </w:r>
            <w:r w:rsidR="00984F74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, платная справка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990" w:rsidRPr="00F72710" w:rsidRDefault="00FA5990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990" w:rsidRPr="00F72710" w:rsidRDefault="00FA5990" w:rsidP="0095215C">
            <w:pPr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  <w:r w:rsidRPr="00F72710"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13E2" w:rsidRDefault="00F013E2" w:rsidP="00B726B4">
            <w:pP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  <w:p w:rsidR="00FA5990" w:rsidRPr="00961AA6" w:rsidRDefault="00FA5990" w:rsidP="00B726B4">
            <w:pPr>
              <w:rPr>
                <w:rFonts w:ascii="Times New Roman" w:hAnsi="Times New Roman" w:cs="Times New Roman"/>
                <w:sz w:val="21"/>
                <w:szCs w:val="21"/>
                <w:lang w:val="kk-KZ"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990" w:rsidRPr="00F72710" w:rsidRDefault="00FA5990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990" w:rsidRPr="00F72710" w:rsidRDefault="00FA5990">
            <w:pPr>
              <w:rPr>
                <w:rFonts w:ascii="Times New Roman" w:hAnsi="Times New Roman" w:cs="Times New Roman"/>
                <w:color w:val="FF0000"/>
                <w:sz w:val="21"/>
                <w:szCs w:val="21"/>
                <w:lang w:eastAsia="ru-RU"/>
              </w:rPr>
            </w:pPr>
          </w:p>
        </w:tc>
        <w:tc>
          <w:tcPr>
            <w:tcW w:w="2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7DB" w:rsidRPr="00E12232" w:rsidRDefault="00C767DB" w:rsidP="00984F7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F9442F" w:rsidRDefault="00F9442F" w:rsidP="00F9442F">
      <w:pPr>
        <w:spacing w:before="120" w:after="120"/>
        <w:ind w:firstLine="902"/>
        <w:rPr>
          <w:rFonts w:ascii="Times New Roman" w:hAnsi="Times New Roman" w:cs="Times New Roman"/>
          <w:b/>
          <w:bCs/>
          <w:sz w:val="21"/>
          <w:szCs w:val="21"/>
          <w:lang w:val="kk-KZ" w:eastAsia="ru-RU"/>
        </w:rPr>
      </w:pPr>
    </w:p>
    <w:p w:rsidR="00F9442F" w:rsidRPr="00F72710" w:rsidRDefault="00F9442F" w:rsidP="00174181">
      <w:pPr>
        <w:spacing w:before="120" w:after="120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Место оказания услуги: 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г</w:t>
      </w:r>
      <w:r w:rsidR="00BE4692">
        <w:rPr>
          <w:rFonts w:ascii="Times New Roman" w:hAnsi="Times New Roman" w:cs="Times New Roman"/>
          <w:sz w:val="21"/>
          <w:szCs w:val="21"/>
          <w:lang w:eastAsia="ru-RU"/>
        </w:rPr>
        <w:t>.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Актау, </w:t>
      </w:r>
      <w:r w:rsidR="00251C18">
        <w:rPr>
          <w:rFonts w:ascii="Times New Roman" w:hAnsi="Times New Roman" w:cs="Times New Roman"/>
          <w:sz w:val="21"/>
          <w:szCs w:val="21"/>
          <w:lang w:eastAsia="ru-RU"/>
        </w:rPr>
        <w:t>м</w:t>
      </w:r>
      <w:r w:rsidR="009A6F9B">
        <w:rPr>
          <w:rFonts w:ascii="Times New Roman" w:hAnsi="Times New Roman" w:cs="Times New Roman"/>
          <w:sz w:val="21"/>
          <w:szCs w:val="21"/>
          <w:lang w:eastAsia="ru-RU"/>
        </w:rPr>
        <w:t xml:space="preserve">кр. </w:t>
      </w:r>
      <w:r w:rsidR="00830E8E">
        <w:rPr>
          <w:rFonts w:ascii="Times New Roman" w:hAnsi="Times New Roman" w:cs="Times New Roman"/>
          <w:sz w:val="21"/>
          <w:szCs w:val="21"/>
          <w:lang w:eastAsia="ru-RU"/>
        </w:rPr>
        <w:t>23</w:t>
      </w:r>
    </w:p>
    <w:p w:rsidR="00191A9D" w:rsidRDefault="00F9442F" w:rsidP="00191A9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Примечание:</w:t>
      </w:r>
      <w:r w:rsidR="00F72710"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От здания </w:t>
      </w:r>
      <w:r w:rsidR="00191A9D" w:rsidRPr="001F0DD8">
        <w:rPr>
          <w:rFonts w:ascii="Times New Roman" w:eastAsia="Times New Roman" w:hAnsi="Times New Roman" w:cs="Times New Roman"/>
          <w:sz w:val="21"/>
          <w:szCs w:val="21"/>
          <w:lang w:eastAsia="ru-RU"/>
        </w:rPr>
        <w:t>ГУ "МО ТЕРРИТОРИАЛЬНАЯ ИНСПЕКЦИЯ КГИ В АПК МСХ РК"</w:t>
      </w:r>
    </w:p>
    <w:p w:rsidR="00251C18" w:rsidRDefault="00191A9D" w:rsidP="00F013E2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954372" w:rsidRPr="00954372">
        <w:rPr>
          <w:rFonts w:ascii="Times New Roman" w:hAnsi="Times New Roman" w:cs="Times New Roman"/>
          <w:sz w:val="21"/>
          <w:szCs w:val="21"/>
          <w:lang w:eastAsia="ru-RU"/>
        </w:rPr>
        <w:t>до здания городской АТС-50</w:t>
      </w:r>
      <w:r w:rsidR="00363AE1">
        <w:rPr>
          <w:rFonts w:ascii="Times New Roman" w:hAnsi="Times New Roman" w:cs="Times New Roman"/>
          <w:sz w:val="21"/>
          <w:szCs w:val="21"/>
          <w:lang w:eastAsia="ru-RU"/>
        </w:rPr>
        <w:t>/60</w:t>
      </w:r>
      <w:r w:rsidR="00174181">
        <w:rPr>
          <w:rFonts w:ascii="Times New Roman" w:hAnsi="Times New Roman" w:cs="Times New Roman"/>
          <w:sz w:val="21"/>
          <w:szCs w:val="21"/>
          <w:lang w:eastAsia="ru-RU"/>
        </w:rPr>
        <w:t xml:space="preserve"> мкр. </w:t>
      </w:r>
      <w:r w:rsidR="00830E8E">
        <w:rPr>
          <w:rFonts w:ascii="Times New Roman" w:hAnsi="Times New Roman" w:cs="Times New Roman"/>
          <w:sz w:val="21"/>
          <w:szCs w:val="21"/>
          <w:lang w:eastAsia="ru-RU"/>
        </w:rPr>
        <w:t>23</w:t>
      </w:r>
      <w:r w:rsidR="00174181">
        <w:rPr>
          <w:rFonts w:ascii="Times New Roman" w:hAnsi="Times New Roman" w:cs="Times New Roman"/>
          <w:sz w:val="21"/>
          <w:szCs w:val="21"/>
          <w:lang w:eastAsia="ru-RU"/>
        </w:rPr>
        <w:t xml:space="preserve">, 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 xml:space="preserve">проложен волоконно-оптический кабель </w:t>
      </w:r>
      <w:r w:rsidR="00F9442F"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числящиеся на балансе </w:t>
      </w:r>
      <w:r w:rsidR="002F493E">
        <w:rPr>
          <w:rFonts w:ascii="Times New Roman" w:hAnsi="Times New Roman" w:cs="Times New Roman"/>
          <w:sz w:val="21"/>
          <w:szCs w:val="21"/>
          <w:lang w:eastAsia="ru-RU"/>
        </w:rPr>
        <w:t>Оператора</w:t>
      </w:r>
      <w:r w:rsidR="00F9442F"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, установлены и подключены </w:t>
      </w:r>
      <w:r w:rsidR="00830E8E">
        <w:rPr>
          <w:rFonts w:ascii="Times New Roman" w:hAnsi="Times New Roman" w:cs="Times New Roman"/>
          <w:sz w:val="21"/>
          <w:szCs w:val="21"/>
          <w:lang w:eastAsia="ru-RU"/>
        </w:rPr>
        <w:t xml:space="preserve">5 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>телефонны</w:t>
      </w:r>
      <w:r w:rsidR="00EB1532">
        <w:rPr>
          <w:rFonts w:ascii="Times New Roman" w:hAnsi="Times New Roman" w:cs="Times New Roman"/>
          <w:sz w:val="21"/>
          <w:szCs w:val="21"/>
          <w:lang w:eastAsia="ru-RU"/>
        </w:rPr>
        <w:t>х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F9442F" w:rsidRPr="007764FF">
        <w:rPr>
          <w:rFonts w:ascii="Times New Roman" w:hAnsi="Times New Roman" w:cs="Times New Roman"/>
          <w:sz w:val="21"/>
          <w:szCs w:val="21"/>
          <w:lang w:eastAsia="ru-RU"/>
        </w:rPr>
        <w:t xml:space="preserve">номеров </w:t>
      </w:r>
      <w:r w:rsidR="00E452BF">
        <w:rPr>
          <w:rFonts w:ascii="Times New Roman" w:hAnsi="Times New Roman" w:cs="Times New Roman"/>
          <w:sz w:val="21"/>
          <w:szCs w:val="21"/>
          <w:lang w:eastAsia="ru-RU"/>
        </w:rPr>
        <w:t>к АТС</w:t>
      </w:r>
      <w:r w:rsidR="00954372">
        <w:rPr>
          <w:rFonts w:ascii="Times New Roman" w:hAnsi="Times New Roman" w:cs="Times New Roman"/>
          <w:sz w:val="21"/>
          <w:szCs w:val="21"/>
          <w:lang w:eastAsia="ru-RU"/>
        </w:rPr>
        <w:t>-50</w:t>
      </w:r>
      <w:r w:rsidR="00363AE1">
        <w:rPr>
          <w:rFonts w:ascii="Times New Roman" w:hAnsi="Times New Roman" w:cs="Times New Roman"/>
          <w:sz w:val="21"/>
          <w:szCs w:val="21"/>
          <w:lang w:eastAsia="ru-RU"/>
        </w:rPr>
        <w:t>/60</w:t>
      </w:r>
      <w:r w:rsidR="00174181">
        <w:rPr>
          <w:rFonts w:ascii="Times New Roman" w:hAnsi="Times New Roman" w:cs="Times New Roman"/>
          <w:sz w:val="21"/>
          <w:szCs w:val="21"/>
          <w:lang w:eastAsia="ru-RU"/>
        </w:rPr>
        <w:t>.</w:t>
      </w: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9A6F9B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Сроки оказания услуги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: с </w:t>
      </w:r>
      <w:proofErr w:type="gramStart"/>
      <w:r w:rsidRPr="00F72710">
        <w:rPr>
          <w:rFonts w:ascii="Times New Roman" w:hAnsi="Times New Roman" w:cs="Times New Roman"/>
          <w:sz w:val="21"/>
          <w:szCs w:val="21"/>
          <w:lang w:eastAsia="ru-RU"/>
        </w:rPr>
        <w:t>00</w:t>
      </w:r>
      <w:r w:rsidRPr="00F72710">
        <w:rPr>
          <w:rFonts w:ascii="Times New Roman" w:hAnsi="Times New Roman" w:cs="Times New Roman"/>
          <w:sz w:val="21"/>
          <w:szCs w:val="21"/>
          <w:u w:val="single"/>
          <w:vertAlign w:val="superscript"/>
          <w:lang w:eastAsia="ru-RU"/>
        </w:rPr>
        <w:t>00</w:t>
      </w:r>
      <w:r w:rsidRPr="00F72710">
        <w:rPr>
          <w:rFonts w:ascii="Times New Roman" w:hAnsi="Times New Roman" w:cs="Times New Roman"/>
          <w:sz w:val="21"/>
          <w:szCs w:val="21"/>
          <w:vertAlign w:val="superscript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ча</w:t>
      </w:r>
      <w:r w:rsidR="00174181">
        <w:rPr>
          <w:rFonts w:ascii="Times New Roman" w:hAnsi="Times New Roman" w:cs="Times New Roman"/>
          <w:sz w:val="21"/>
          <w:szCs w:val="21"/>
          <w:lang w:eastAsia="ru-RU"/>
        </w:rPr>
        <w:t>с</w:t>
      </w:r>
      <w:r w:rsidR="00C67786">
        <w:rPr>
          <w:rFonts w:ascii="Times New Roman" w:hAnsi="Times New Roman" w:cs="Times New Roman"/>
          <w:sz w:val="21"/>
          <w:szCs w:val="21"/>
          <w:lang w:eastAsia="ru-RU"/>
        </w:rPr>
        <w:t>ов</w:t>
      </w:r>
      <w:proofErr w:type="gramEnd"/>
      <w:r w:rsidR="00C67786">
        <w:rPr>
          <w:rFonts w:ascii="Times New Roman" w:hAnsi="Times New Roman" w:cs="Times New Roman"/>
          <w:sz w:val="21"/>
          <w:szCs w:val="21"/>
          <w:lang w:eastAsia="ru-RU"/>
        </w:rPr>
        <w:t xml:space="preserve"> 01 </w:t>
      </w:r>
      <w:r w:rsidR="00D330BC">
        <w:rPr>
          <w:rFonts w:ascii="Times New Roman" w:hAnsi="Times New Roman" w:cs="Times New Roman"/>
          <w:sz w:val="21"/>
          <w:szCs w:val="21"/>
          <w:lang w:val="kk-KZ" w:eastAsia="ru-RU"/>
        </w:rPr>
        <w:t>марта</w:t>
      </w:r>
      <w:r w:rsidR="00C67786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C67786">
        <w:rPr>
          <w:rFonts w:ascii="Times New Roman" w:hAnsi="Times New Roman" w:cs="Times New Roman"/>
          <w:sz w:val="21"/>
          <w:szCs w:val="21"/>
          <w:lang w:val="kk-KZ" w:eastAsia="ru-RU"/>
        </w:rPr>
        <w:t>по</w:t>
      </w:r>
      <w:r w:rsidR="001F0DD8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D330BC">
        <w:rPr>
          <w:rFonts w:ascii="Times New Roman" w:hAnsi="Times New Roman" w:cs="Times New Roman"/>
          <w:sz w:val="21"/>
          <w:szCs w:val="21"/>
          <w:lang w:val="kk-KZ" w:eastAsia="ru-RU"/>
        </w:rPr>
        <w:t>31 декабрь</w:t>
      </w:r>
      <w:r w:rsidR="001F0DD8">
        <w:rPr>
          <w:rFonts w:ascii="Times New Roman" w:hAnsi="Times New Roman" w:cs="Times New Roman"/>
          <w:sz w:val="21"/>
          <w:szCs w:val="21"/>
          <w:lang w:eastAsia="ru-RU"/>
        </w:rPr>
        <w:t>  202</w:t>
      </w:r>
      <w:r w:rsidR="00924C36" w:rsidRPr="00924C36">
        <w:rPr>
          <w:rFonts w:ascii="Times New Roman" w:hAnsi="Times New Roman" w:cs="Times New Roman"/>
          <w:sz w:val="21"/>
          <w:szCs w:val="21"/>
          <w:lang w:eastAsia="ru-RU"/>
        </w:rPr>
        <w:t>5</w:t>
      </w:r>
      <w:bookmarkStart w:id="0" w:name="_GoBack"/>
      <w:bookmarkEnd w:id="0"/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года включительно.</w:t>
      </w: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</w:p>
    <w:p w:rsidR="00F9442F" w:rsidRPr="00F72710" w:rsidRDefault="00F9442F" w:rsidP="006579B3">
      <w:p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lang w:eastAsia="ru-RU"/>
        </w:rPr>
        <w:t>Условия платежа</w:t>
      </w:r>
      <w:r w:rsidR="00F013E2">
        <w:rPr>
          <w:rFonts w:ascii="Times New Roman" w:hAnsi="Times New Roman" w:cs="Times New Roman"/>
          <w:sz w:val="21"/>
          <w:szCs w:val="21"/>
          <w:lang w:eastAsia="ru-RU"/>
        </w:rPr>
        <w:t>: ежемесячно,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за фактически оказанные</w:t>
      </w:r>
      <w:r w:rsidRPr="00F72710">
        <w:rPr>
          <w:rFonts w:ascii="Times New Roman" w:hAnsi="Times New Roman" w:cs="Times New Roman"/>
          <w:color w:val="339966"/>
          <w:sz w:val="21"/>
          <w:szCs w:val="21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услуги</w:t>
      </w:r>
      <w:r w:rsidRPr="00F72710">
        <w:rPr>
          <w:rFonts w:ascii="Times New Roman" w:hAnsi="Times New Roman" w:cs="Times New Roman"/>
          <w:color w:val="339966"/>
          <w:sz w:val="21"/>
          <w:szCs w:val="21"/>
          <w:lang w:eastAsia="ru-RU"/>
        </w:rPr>
        <w:t xml:space="preserve">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в соответствии с тарифами Поставщика.</w:t>
      </w:r>
    </w:p>
    <w:p w:rsidR="00F9442F" w:rsidRPr="00F72710" w:rsidRDefault="00F9442F" w:rsidP="00F9442F">
      <w:pPr>
        <w:spacing w:before="120" w:after="120"/>
        <w:ind w:firstLine="902"/>
        <w:jc w:val="center"/>
        <w:rPr>
          <w:rFonts w:ascii="Times New Roman" w:hAnsi="Times New Roman" w:cs="Times New Roman"/>
          <w:b/>
          <w:bCs/>
          <w:sz w:val="21"/>
          <w:szCs w:val="21"/>
          <w:u w:val="single"/>
          <w:lang w:eastAsia="ru-RU"/>
        </w:rPr>
      </w:pPr>
      <w:r w:rsidRPr="00F72710">
        <w:rPr>
          <w:rFonts w:ascii="Times New Roman" w:hAnsi="Times New Roman" w:cs="Times New Roman"/>
          <w:b/>
          <w:bCs/>
          <w:sz w:val="21"/>
          <w:szCs w:val="21"/>
          <w:u w:val="single"/>
          <w:lang w:eastAsia="ru-RU"/>
        </w:rPr>
        <w:t>Требования к оказываемым услугам связи</w:t>
      </w:r>
    </w:p>
    <w:p w:rsidR="00F9442F" w:rsidRPr="00F72710" w:rsidRDefault="0007040F" w:rsidP="00F9442F">
      <w:pPr>
        <w:numPr>
          <w:ilvl w:val="0"/>
          <w:numId w:val="1"/>
        </w:numPr>
        <w:ind w:left="714" w:hanging="714"/>
        <w:rPr>
          <w:rFonts w:ascii="Times New Roman" w:hAnsi="Times New Roman" w:cs="Times New Roman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>Для абонентских линии</w:t>
      </w:r>
      <w:r w:rsidR="00F9442F"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 обязательна проводная связь;</w:t>
      </w:r>
    </w:p>
    <w:p w:rsidR="008A0340" w:rsidRPr="009A6F9B" w:rsidRDefault="008A0340" w:rsidP="00C5667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eastAsia="ru-RU"/>
        </w:rPr>
        <w:t>Оператор связи обязуется предоставлять Абоненту услуги: МСТ (местная сеть телекоммуникации); междугородней связи; международной связи; ДВО (дополнительные виды услуг); аренды прямых линий, аренды канализации, аренды телекоммуникации  с сохранением имеющихся номеров, а именно:</w:t>
      </w:r>
      <w:r w:rsidR="00CA5ABB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  <w:r w:rsidR="00830E8E">
        <w:rPr>
          <w:rFonts w:ascii="Times New Roman" w:hAnsi="Times New Roman" w:cs="Times New Roman"/>
          <w:sz w:val="21"/>
          <w:szCs w:val="21"/>
          <w:lang w:eastAsia="ru-RU"/>
        </w:rPr>
        <w:t xml:space="preserve">605040,605041,605044,605045, 605460; </w:t>
      </w:r>
      <w:r w:rsidR="00954372" w:rsidRPr="009A6F9B">
        <w:rPr>
          <w:rFonts w:ascii="Times New Roman" w:hAnsi="Times New Roman" w:cs="Times New Roman"/>
          <w:sz w:val="21"/>
          <w:szCs w:val="21"/>
          <w:lang w:eastAsia="ru-RU"/>
        </w:rPr>
        <w:t>так как</w:t>
      </w:r>
      <w:r w:rsidRPr="009A6F9B">
        <w:rPr>
          <w:rFonts w:ascii="Times New Roman" w:hAnsi="Times New Roman" w:cs="Times New Roman"/>
          <w:sz w:val="21"/>
          <w:szCs w:val="21"/>
          <w:lang w:eastAsia="ru-RU"/>
        </w:rPr>
        <w:t xml:space="preserve"> замена фирменных бланков, печатей, штампов, предприятием не предусмотрена.</w:t>
      </w:r>
      <w:r w:rsidR="00C5667C">
        <w:rPr>
          <w:rFonts w:ascii="Times New Roman" w:hAnsi="Times New Roman" w:cs="Times New Roman"/>
          <w:sz w:val="21"/>
          <w:szCs w:val="21"/>
          <w:lang w:eastAsia="ru-RU"/>
        </w:rPr>
        <w:t xml:space="preserve"> </w:t>
      </w:r>
    </w:p>
    <w:p w:rsidR="00BE4692" w:rsidRPr="00BE4692" w:rsidRDefault="00BE4692" w:rsidP="00BE469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4692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момент предоставления услуги, абонентская связь должна осуществляться через ЦАТС        HUAWEI C@C08 с сохранением и применением всех существующих настроек АТС.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Длительность телефонного соединения определяется по показаниям аппаратуры повременного учета длительности телефонных соединений, установленной у Оператора связи.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Качество услуг, предоставляемых Оператором связи, должно соответствовать рекомендациям Международного союза электросвязи и требованиям, установленным государственными стандартами и иными нормативными документами.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Вести учет и контроль количества и качества предоставляемых услуг, принимать своевременные меры по предупреждению и устранению нарушений предоставления услуг;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Обеспечить предоставление Абоненту бесплатных соединений с экстренными аварийными службами;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Проводить техническое обслуживание и проверку приборов учета;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В течение пяти дней со дня подачи Абонентом заявки о снижении качества услуги принять все меры по восстановлению качества;</w:t>
      </w:r>
      <w:r w:rsidR="00CA5ABB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 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Предоставлять услуги связи, соответствующие по качеству государственным  стандартам  и  техническим  нормам  в  отрасли связи;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lastRenderedPageBreak/>
        <w:t>По заявке Абонента устранять станционные и линейные повреждения   местных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  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 систем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 xml:space="preserve">  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 телекоммуникаций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 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 xml:space="preserve">Оператора </w:t>
      </w:r>
      <w:r w:rsidRPr="00F72710">
        <w:rPr>
          <w:rFonts w:ascii="Times New Roman" w:hAnsi="Times New Roman" w:cs="Times New Roman"/>
          <w:sz w:val="21"/>
          <w:szCs w:val="21"/>
          <w:lang w:eastAsia="ru-RU"/>
        </w:rPr>
        <w:t>  </w:t>
      </w: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связи;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Производить выставление счетов не реже одного раза в месяц;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Своевременно уведомлять Абонента об изменениях правил предоставления услуг через СМИ (средства массовой информации);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Информировать Абонента об авариях на телефонных сетях и о предполагаемых сроках устранения этих аварий;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Не менее чем за десять дней, письменно извещать Абонента о замене абонентского номера или о намерении отключить абонентское устройство от сети связи с указанием причин;</w:t>
      </w:r>
    </w:p>
    <w:p w:rsidR="00F72710" w:rsidRPr="00F72710" w:rsidRDefault="00F72710" w:rsidP="00F727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F72710">
        <w:rPr>
          <w:rFonts w:ascii="Times New Roman" w:hAnsi="Times New Roman" w:cs="Times New Roman"/>
          <w:sz w:val="21"/>
          <w:szCs w:val="21"/>
          <w:lang w:val="kk-KZ" w:eastAsia="ru-RU"/>
        </w:rPr>
        <w:t>По требованию Абонента представлять ему дополнительную информацию, связанную с оказанием услуг.</w:t>
      </w:r>
    </w:p>
    <w:p w:rsidR="00F72710" w:rsidRPr="00F72710" w:rsidRDefault="00F72710" w:rsidP="00F72710">
      <w:pPr>
        <w:pStyle w:val="a3"/>
        <w:jc w:val="both"/>
        <w:rPr>
          <w:rFonts w:ascii="Times New Roman" w:hAnsi="Times New Roman" w:cs="Times New Roman"/>
          <w:sz w:val="21"/>
          <w:szCs w:val="21"/>
          <w:lang w:val="kk-KZ" w:eastAsia="ru-RU"/>
        </w:rPr>
      </w:pPr>
    </w:p>
    <w:p w:rsidR="00F9442F" w:rsidRPr="00F72710" w:rsidRDefault="00F9442F" w:rsidP="00F72710">
      <w:pPr>
        <w:spacing w:before="120" w:after="120"/>
        <w:ind w:left="6"/>
        <w:jc w:val="center"/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</w:pPr>
      <w:r w:rsidRPr="00F72710">
        <w:rPr>
          <w:rFonts w:ascii="Times New Roman" w:hAnsi="Times New Roman" w:cs="Times New Roman"/>
          <w:sz w:val="21"/>
          <w:szCs w:val="21"/>
          <w:u w:val="single"/>
          <w:shd w:val="clear" w:color="auto" w:fill="FFFFFF"/>
        </w:rPr>
        <w:t>Требования контрольным срокам устранения повреждений</w:t>
      </w:r>
    </w:p>
    <w:p w:rsidR="00F9442F" w:rsidRPr="00F72710" w:rsidRDefault="00F9442F" w:rsidP="00F9442F">
      <w:pPr>
        <w:numPr>
          <w:ilvl w:val="0"/>
          <w:numId w:val="2"/>
        </w:num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F72710">
        <w:rPr>
          <w:rFonts w:ascii="Times New Roman" w:hAnsi="Times New Roman" w:cs="Times New Roman"/>
          <w:sz w:val="21"/>
          <w:szCs w:val="21"/>
        </w:rPr>
        <w:t>Станционно</w:t>
      </w:r>
      <w:proofErr w:type="spellEnd"/>
      <w:r w:rsidRPr="00F72710">
        <w:rPr>
          <w:rFonts w:ascii="Times New Roman" w:hAnsi="Times New Roman" w:cs="Times New Roman"/>
          <w:sz w:val="21"/>
          <w:szCs w:val="21"/>
        </w:rPr>
        <w:t xml:space="preserve"> - абонентские - в течение 30 минут с момента поступления заявки на обслуживаемых АТС и 1 час 30 минут с учетом времени, затраченного монтером на проезд и доставку необходимых материалов;</w:t>
      </w:r>
    </w:p>
    <w:p w:rsidR="00F9442F" w:rsidRPr="00F72710" w:rsidRDefault="00F9442F" w:rsidP="00F9442F">
      <w:pPr>
        <w:numPr>
          <w:ilvl w:val="0"/>
          <w:numId w:val="2"/>
        </w:num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Аппаратные и линейно-абонентские - в день поступления заявки, если последняя поступила до 17 часов в рабочие дни. В случае поступления заявления после 17 часов в рабочие дни, повреждения устраняются в течение следующего рабочего дня;</w:t>
      </w:r>
    </w:p>
    <w:p w:rsidR="00F9442F" w:rsidRPr="00F72710" w:rsidRDefault="00F9442F" w:rsidP="00F9442F">
      <w:pPr>
        <w:numPr>
          <w:ilvl w:val="0"/>
          <w:numId w:val="2"/>
        </w:num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Линейные: на соединительных линиях  - не более чем 8 часов и на абонентских линиях - не более чем за 24 часа (одни сутки);</w:t>
      </w:r>
    </w:p>
    <w:p w:rsidR="00F9442F" w:rsidRPr="00F72710" w:rsidRDefault="00F9442F" w:rsidP="00F9442F">
      <w:pPr>
        <w:numPr>
          <w:ilvl w:val="0"/>
          <w:numId w:val="2"/>
        </w:numPr>
        <w:spacing w:line="274" w:lineRule="exact"/>
        <w:ind w:left="4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Кабельные:</w:t>
      </w:r>
    </w:p>
    <w:p w:rsidR="00F9442F" w:rsidRPr="00F72710" w:rsidRDefault="00F9442F" w:rsidP="00F9442F">
      <w:p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  <w:shd w:val="clear" w:color="auto" w:fill="FFFFFF"/>
        </w:rPr>
        <w:t>а)</w:t>
      </w:r>
      <w:r w:rsidRPr="00F72710">
        <w:rPr>
          <w:rFonts w:ascii="Times New Roman" w:hAnsi="Times New Roman" w:cs="Times New Roman"/>
          <w:sz w:val="21"/>
          <w:szCs w:val="21"/>
        </w:rPr>
        <w:t>  в оконечных устройствах – замена испорченных пар в магистральном или распределительном кабеле в тот же день при поступлении заявки до 17 часов;</w:t>
      </w:r>
    </w:p>
    <w:p w:rsidR="00F9442F" w:rsidRPr="00F72710" w:rsidRDefault="00F9442F" w:rsidP="00F9442F">
      <w:p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</w:rPr>
        <w:t>б) в кабелях (межстанционной связи, магистральных и распределительных) с заменой пролета емкостью до 200 пар включительно - 36 часов (1,5 суток);</w:t>
      </w:r>
    </w:p>
    <w:p w:rsidR="00F9442F" w:rsidRPr="00F72710" w:rsidRDefault="00F9442F" w:rsidP="00F9442F">
      <w:pPr>
        <w:spacing w:line="274" w:lineRule="exact"/>
        <w:ind w:left="40" w:right="60"/>
        <w:jc w:val="both"/>
        <w:rPr>
          <w:rFonts w:ascii="Times New Roman" w:hAnsi="Times New Roman" w:cs="Times New Roman"/>
          <w:sz w:val="21"/>
          <w:szCs w:val="21"/>
        </w:rPr>
      </w:pPr>
      <w:r w:rsidRPr="00F72710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в) </w:t>
      </w:r>
      <w:r w:rsidRPr="00F72710">
        <w:rPr>
          <w:rFonts w:ascii="Times New Roman" w:hAnsi="Times New Roman" w:cs="Times New Roman"/>
          <w:sz w:val="21"/>
          <w:szCs w:val="21"/>
        </w:rPr>
        <w:t>восстановление действия связей в поврежденном кабеле путем обходной линии - 24 часа.</w:t>
      </w:r>
    </w:p>
    <w:p w:rsidR="00F9442F" w:rsidRPr="00F72710" w:rsidRDefault="00F9442F" w:rsidP="00F9442F">
      <w:pPr>
        <w:rPr>
          <w:rFonts w:ascii="Times New Roman" w:hAnsi="Times New Roman" w:cs="Times New Roman"/>
          <w:sz w:val="21"/>
          <w:szCs w:val="21"/>
        </w:rPr>
      </w:pPr>
    </w:p>
    <w:p w:rsidR="00F9442F" w:rsidRPr="00F72710" w:rsidRDefault="00F9442F" w:rsidP="00F9442F">
      <w:pPr>
        <w:rPr>
          <w:rFonts w:ascii="Times New Roman" w:hAnsi="Times New Roman" w:cs="Times New Roman"/>
          <w:sz w:val="21"/>
          <w:szCs w:val="21"/>
        </w:rPr>
      </w:pPr>
    </w:p>
    <w:p w:rsidR="009003BB" w:rsidRPr="00F72710" w:rsidRDefault="009003BB" w:rsidP="009003BB">
      <w:pPr>
        <w:jc w:val="both"/>
        <w:rPr>
          <w:rFonts w:ascii="Times New Roman" w:hAnsi="Times New Roman" w:cs="Times New Roman"/>
          <w:color w:val="FF0000"/>
          <w:sz w:val="21"/>
          <w:szCs w:val="21"/>
          <w:lang w:eastAsia="ru-RU"/>
        </w:rPr>
      </w:pPr>
    </w:p>
    <w:p w:rsidR="009003BB" w:rsidRPr="00F72710" w:rsidRDefault="009003BB" w:rsidP="009003BB">
      <w:pPr>
        <w:rPr>
          <w:rFonts w:ascii="Times New Roman" w:hAnsi="Times New Roman" w:cs="Times New Roman"/>
          <w:sz w:val="21"/>
          <w:szCs w:val="21"/>
          <w:lang w:eastAsia="ru-RU"/>
        </w:rPr>
      </w:pPr>
    </w:p>
    <w:sectPr w:rsidR="009003BB" w:rsidRPr="00F72710" w:rsidSect="008A034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multilevel"/>
    <w:tmpl w:val="000000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1"/>
        <w:w w:val="100"/>
        <w:position w:val="0"/>
        <w:sz w:val="22"/>
        <w:szCs w:val="22"/>
        <w:u w:val="none"/>
        <w:effect w:val="none"/>
      </w:rPr>
    </w:lvl>
  </w:abstractNum>
  <w:abstractNum w:abstractNumId="1" w15:restartNumberingAfterBreak="0">
    <w:nsid w:val="18E06C9E"/>
    <w:multiLevelType w:val="hybridMultilevel"/>
    <w:tmpl w:val="0B8C69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3936E2"/>
    <w:multiLevelType w:val="hybridMultilevel"/>
    <w:tmpl w:val="0B8C6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2F"/>
    <w:rsid w:val="0007040F"/>
    <w:rsid w:val="00127C33"/>
    <w:rsid w:val="001376F8"/>
    <w:rsid w:val="00174181"/>
    <w:rsid w:val="00190782"/>
    <w:rsid w:val="00191A9D"/>
    <w:rsid w:val="001F0DD8"/>
    <w:rsid w:val="00251C18"/>
    <w:rsid w:val="002F493E"/>
    <w:rsid w:val="00300F7E"/>
    <w:rsid w:val="00363AE1"/>
    <w:rsid w:val="004924DD"/>
    <w:rsid w:val="004D6563"/>
    <w:rsid w:val="00543106"/>
    <w:rsid w:val="00566F3C"/>
    <w:rsid w:val="006579B3"/>
    <w:rsid w:val="007214BA"/>
    <w:rsid w:val="00735071"/>
    <w:rsid w:val="007616EE"/>
    <w:rsid w:val="00766A8F"/>
    <w:rsid w:val="007764FF"/>
    <w:rsid w:val="007F5884"/>
    <w:rsid w:val="00830E8E"/>
    <w:rsid w:val="00851E7E"/>
    <w:rsid w:val="00853E3F"/>
    <w:rsid w:val="008A0340"/>
    <w:rsid w:val="009003BB"/>
    <w:rsid w:val="00924C36"/>
    <w:rsid w:val="00954372"/>
    <w:rsid w:val="00961AA6"/>
    <w:rsid w:val="00984F74"/>
    <w:rsid w:val="009A6F9B"/>
    <w:rsid w:val="009B41E5"/>
    <w:rsid w:val="009C71E6"/>
    <w:rsid w:val="00A90C55"/>
    <w:rsid w:val="00A9770E"/>
    <w:rsid w:val="00B67E5A"/>
    <w:rsid w:val="00B726B4"/>
    <w:rsid w:val="00BD3C54"/>
    <w:rsid w:val="00BE4692"/>
    <w:rsid w:val="00BF27A2"/>
    <w:rsid w:val="00C5667C"/>
    <w:rsid w:val="00C67786"/>
    <w:rsid w:val="00C767DB"/>
    <w:rsid w:val="00CA135B"/>
    <w:rsid w:val="00CA5ABB"/>
    <w:rsid w:val="00CC1605"/>
    <w:rsid w:val="00D0447C"/>
    <w:rsid w:val="00D330BC"/>
    <w:rsid w:val="00D44F8F"/>
    <w:rsid w:val="00D73A02"/>
    <w:rsid w:val="00DB509A"/>
    <w:rsid w:val="00E12232"/>
    <w:rsid w:val="00E452BF"/>
    <w:rsid w:val="00EB1532"/>
    <w:rsid w:val="00F013E2"/>
    <w:rsid w:val="00F72710"/>
    <w:rsid w:val="00F9442F"/>
    <w:rsid w:val="00FA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7777"/>
  <w15:docId w15:val="{75F18C1D-B0BF-45F2-890A-83232040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2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4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8346D-818D-4881-BE1A-1139ABF8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Маржан Тулебаева</dc:creator>
  <cp:lastModifiedBy>User</cp:lastModifiedBy>
  <cp:revision>2</cp:revision>
  <cp:lastPrinted>2018-01-19T11:55:00Z</cp:lastPrinted>
  <dcterms:created xsi:type="dcterms:W3CDTF">2025-01-31T11:27:00Z</dcterms:created>
  <dcterms:modified xsi:type="dcterms:W3CDTF">2025-01-31T11:27:00Z</dcterms:modified>
</cp:coreProperties>
</file>